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E47F" w14:textId="07A27949" w:rsidR="00B37F2E" w:rsidRDefault="00B37F2E" w:rsidP="00A5025F"/>
    <w:p w14:paraId="035268E8" w14:textId="712D17A3" w:rsidR="00664C1C" w:rsidRPr="00664C1C" w:rsidRDefault="00664C1C" w:rsidP="00664C1C">
      <w:pPr>
        <w:jc w:val="center"/>
        <w:rPr>
          <w:rFonts w:ascii="Arial" w:hAnsi="Arial" w:cs="Arial"/>
          <w:b/>
          <w:sz w:val="56"/>
          <w:szCs w:val="56"/>
        </w:rPr>
      </w:pPr>
      <w:r>
        <w:rPr>
          <w:rFonts w:ascii="Arial" w:hAnsi="Arial" w:cs="Arial"/>
          <w:b/>
          <w:sz w:val="56"/>
          <w:szCs w:val="56"/>
        </w:rPr>
        <w:t>ESSEX COUNTY COUNCIL</w:t>
      </w:r>
      <w:r>
        <w:rPr>
          <w:rFonts w:ascii="Arial" w:hAnsi="Arial" w:cs="Arial"/>
          <w:b/>
          <w:sz w:val="56"/>
          <w:szCs w:val="56"/>
        </w:rPr>
        <w:br/>
      </w:r>
      <w:r w:rsidRPr="00664C1C">
        <w:rPr>
          <w:rFonts w:ascii="Arial" w:hAnsi="Arial" w:cs="Arial"/>
          <w:b/>
          <w:sz w:val="56"/>
          <w:szCs w:val="56"/>
        </w:rPr>
        <w:t>PASSIVE FIRE SAFETY POLICY</w:t>
      </w:r>
    </w:p>
    <w:p w14:paraId="0B8F411C" w14:textId="77777777" w:rsidR="00664C1C" w:rsidRPr="00664C1C" w:rsidRDefault="00664C1C" w:rsidP="00664C1C">
      <w:pPr>
        <w:ind w:left="360"/>
        <w:jc w:val="center"/>
        <w:rPr>
          <w:rFonts w:ascii="Arial" w:hAnsi="Arial" w:cs="Arial"/>
          <w:b/>
          <w:sz w:val="52"/>
          <w:szCs w:val="52"/>
        </w:rPr>
      </w:pPr>
      <w:r w:rsidRPr="00664C1C">
        <w:rPr>
          <w:rFonts w:ascii="Arial" w:hAnsi="Arial" w:cs="Arial"/>
          <w:b/>
          <w:sz w:val="52"/>
          <w:szCs w:val="52"/>
        </w:rPr>
        <w:t>Fire Doors and Fire Stopping</w:t>
      </w:r>
    </w:p>
    <w:p w14:paraId="56F1BBF8" w14:textId="55854859" w:rsidR="002E6FFB" w:rsidRDefault="00664C1C" w:rsidP="005C29E9">
      <w:pPr>
        <w:ind w:left="360"/>
        <w:jc w:val="center"/>
        <w:rPr>
          <w:rFonts w:ascii="Arial" w:hAnsi="Arial"/>
          <w:b/>
        </w:rPr>
      </w:pPr>
      <w:r w:rsidRPr="00D84546">
        <w:rPr>
          <w:rFonts w:ascii="Arial" w:hAnsi="Arial"/>
          <w:b/>
        </w:rPr>
        <w:t xml:space="preserve">Issue Date: </w:t>
      </w:r>
      <w:r>
        <w:rPr>
          <w:rFonts w:ascii="Arial" w:hAnsi="Arial"/>
          <w:b/>
        </w:rPr>
        <w:t xml:space="preserve">Jan </w:t>
      </w:r>
      <w:r w:rsidRPr="00D84546">
        <w:rPr>
          <w:rFonts w:ascii="Arial" w:hAnsi="Arial"/>
          <w:b/>
        </w:rPr>
        <w:t>201</w:t>
      </w:r>
      <w:r>
        <w:rPr>
          <w:rFonts w:ascii="Arial" w:hAnsi="Arial"/>
          <w:b/>
        </w:rPr>
        <w:t>9</w:t>
      </w:r>
    </w:p>
    <w:p w14:paraId="75355DA3" w14:textId="43BAAC11" w:rsidR="00664C1C" w:rsidRPr="005D346D" w:rsidRDefault="00664C1C" w:rsidP="005C29E9">
      <w:pPr>
        <w:ind w:left="360"/>
        <w:jc w:val="center"/>
        <w:rPr>
          <w:rFonts w:ascii="Arial" w:hAnsi="Arial" w:cs="Arial"/>
          <w:b/>
        </w:rPr>
      </w:pPr>
      <w:r>
        <w:rPr>
          <w:rFonts w:ascii="Arial" w:hAnsi="Arial"/>
          <w:b/>
        </w:rPr>
        <w:t>Version 1.0</w:t>
      </w:r>
    </w:p>
    <w:p w14:paraId="12C4FF26" w14:textId="77777777" w:rsidR="002E6FFB" w:rsidRPr="005D346D" w:rsidRDefault="002E6FFB" w:rsidP="005C29E9">
      <w:pPr>
        <w:ind w:left="360"/>
        <w:jc w:val="center"/>
        <w:rPr>
          <w:rFonts w:ascii="Arial" w:hAnsi="Arial" w:cs="Arial"/>
          <w:b/>
        </w:rPr>
      </w:pPr>
      <w:r w:rsidRPr="005D346D">
        <w:rPr>
          <w:rFonts w:ascii="Arial" w:hAnsi="Arial" w:cs="Arial"/>
          <w:b/>
        </w:rPr>
        <w:t>Contents</w:t>
      </w:r>
    </w:p>
    <w:p w14:paraId="1BF829B5" w14:textId="578F05BE" w:rsidR="001351B4" w:rsidRPr="005D346D" w:rsidRDefault="001351B4" w:rsidP="005D346D">
      <w:pPr>
        <w:pStyle w:val="ListParagraph"/>
        <w:numPr>
          <w:ilvl w:val="0"/>
          <w:numId w:val="25"/>
        </w:numPr>
        <w:spacing w:after="0"/>
        <w:rPr>
          <w:rFonts w:ascii="Arial" w:hAnsi="Arial" w:cs="Arial"/>
        </w:rPr>
      </w:pPr>
      <w:r w:rsidRPr="005D346D">
        <w:rPr>
          <w:rFonts w:ascii="Arial" w:hAnsi="Arial" w:cs="Arial"/>
        </w:rPr>
        <w:t>E</w:t>
      </w:r>
      <w:r w:rsidR="008E68E6" w:rsidRPr="005D346D">
        <w:rPr>
          <w:rFonts w:ascii="Arial" w:hAnsi="Arial" w:cs="Arial"/>
        </w:rPr>
        <w:t>xecutive Summary</w:t>
      </w:r>
    </w:p>
    <w:p w14:paraId="26A5EDF8" w14:textId="57E488A9" w:rsidR="00012D84" w:rsidRPr="005D346D" w:rsidRDefault="008E68E6" w:rsidP="005D346D">
      <w:pPr>
        <w:pStyle w:val="ListParagraph"/>
        <w:numPr>
          <w:ilvl w:val="0"/>
          <w:numId w:val="25"/>
        </w:numPr>
        <w:spacing w:after="0"/>
        <w:rPr>
          <w:rFonts w:ascii="Arial" w:hAnsi="Arial" w:cs="Arial"/>
        </w:rPr>
      </w:pPr>
      <w:r w:rsidRPr="005D346D">
        <w:rPr>
          <w:rFonts w:ascii="Arial" w:hAnsi="Arial" w:cs="Arial"/>
        </w:rPr>
        <w:t>Background</w:t>
      </w:r>
    </w:p>
    <w:p w14:paraId="0ED24AC4" w14:textId="76A96F6B" w:rsidR="002E6FFB" w:rsidRPr="005D346D" w:rsidRDefault="008E68E6" w:rsidP="005D346D">
      <w:pPr>
        <w:pStyle w:val="ListParagraph"/>
        <w:numPr>
          <w:ilvl w:val="0"/>
          <w:numId w:val="25"/>
        </w:numPr>
        <w:spacing w:after="0"/>
        <w:rPr>
          <w:rFonts w:ascii="Arial" w:hAnsi="Arial" w:cs="Arial"/>
        </w:rPr>
      </w:pPr>
      <w:r w:rsidRPr="005D346D">
        <w:rPr>
          <w:rFonts w:ascii="Arial" w:hAnsi="Arial" w:cs="Arial"/>
        </w:rPr>
        <w:t>Current Practice</w:t>
      </w:r>
      <w:r w:rsidR="00012D84" w:rsidRPr="005D346D">
        <w:rPr>
          <w:rFonts w:ascii="Arial" w:hAnsi="Arial" w:cs="Arial"/>
        </w:rPr>
        <w:t xml:space="preserve"> </w:t>
      </w:r>
    </w:p>
    <w:p w14:paraId="348AF67A" w14:textId="77777777" w:rsidR="002E6FFB" w:rsidRPr="005D346D" w:rsidRDefault="001351B4" w:rsidP="005D346D">
      <w:pPr>
        <w:pStyle w:val="ListParagraph"/>
        <w:numPr>
          <w:ilvl w:val="1"/>
          <w:numId w:val="25"/>
        </w:numPr>
        <w:spacing w:after="0"/>
        <w:rPr>
          <w:rFonts w:ascii="Arial" w:hAnsi="Arial" w:cs="Arial"/>
        </w:rPr>
      </w:pPr>
      <w:r w:rsidRPr="005D346D">
        <w:rPr>
          <w:rFonts w:ascii="Arial" w:hAnsi="Arial" w:cs="Arial"/>
        </w:rPr>
        <w:t>Workmanship</w:t>
      </w:r>
    </w:p>
    <w:p w14:paraId="521E85C7" w14:textId="77777777" w:rsidR="002E6FFB" w:rsidRPr="005D346D" w:rsidRDefault="002E6FFB" w:rsidP="005D346D">
      <w:pPr>
        <w:pStyle w:val="ListParagraph"/>
        <w:spacing w:after="0"/>
        <w:ind w:left="1440"/>
        <w:rPr>
          <w:rFonts w:ascii="Arial" w:hAnsi="Arial" w:cs="Arial"/>
        </w:rPr>
      </w:pPr>
    </w:p>
    <w:p w14:paraId="77FF0CDD" w14:textId="77777777" w:rsidR="00012D84" w:rsidRPr="005D346D" w:rsidRDefault="001351B4" w:rsidP="005D346D">
      <w:pPr>
        <w:pStyle w:val="ListParagraph"/>
        <w:numPr>
          <w:ilvl w:val="1"/>
          <w:numId w:val="25"/>
        </w:numPr>
        <w:spacing w:after="0"/>
        <w:rPr>
          <w:rFonts w:ascii="Arial" w:hAnsi="Arial" w:cs="Arial"/>
        </w:rPr>
      </w:pPr>
      <w:r w:rsidRPr="005D346D">
        <w:rPr>
          <w:rFonts w:ascii="Arial" w:hAnsi="Arial" w:cs="Arial"/>
        </w:rPr>
        <w:t>Materials</w:t>
      </w:r>
      <w:r w:rsidR="002E6FFB" w:rsidRPr="005D346D">
        <w:rPr>
          <w:rFonts w:ascii="Arial" w:hAnsi="Arial" w:cs="Arial"/>
        </w:rPr>
        <w:t xml:space="preserve"> and Workmanship</w:t>
      </w:r>
      <w:r w:rsidR="00012D84" w:rsidRPr="005D346D">
        <w:rPr>
          <w:rFonts w:ascii="Arial" w:hAnsi="Arial" w:cs="Arial"/>
        </w:rPr>
        <w:t xml:space="preserve"> </w:t>
      </w:r>
    </w:p>
    <w:p w14:paraId="0E9D77DE" w14:textId="77777777" w:rsidR="002E6FFB" w:rsidRPr="005D346D" w:rsidRDefault="002E6FFB" w:rsidP="005D346D">
      <w:pPr>
        <w:spacing w:after="0"/>
        <w:rPr>
          <w:rFonts w:ascii="Arial" w:hAnsi="Arial" w:cs="Arial"/>
        </w:rPr>
      </w:pPr>
    </w:p>
    <w:p w14:paraId="4A0C439C" w14:textId="77777777" w:rsidR="00012D84" w:rsidRPr="005D346D" w:rsidRDefault="00012D84" w:rsidP="005D346D">
      <w:pPr>
        <w:spacing w:after="0"/>
        <w:ind w:left="1440"/>
        <w:rPr>
          <w:rFonts w:ascii="Arial" w:hAnsi="Arial" w:cs="Arial"/>
        </w:rPr>
      </w:pPr>
      <w:r w:rsidRPr="005D346D">
        <w:rPr>
          <w:rFonts w:ascii="Arial" w:hAnsi="Arial" w:cs="Arial"/>
        </w:rPr>
        <w:t xml:space="preserve">i) </w:t>
      </w:r>
      <w:r w:rsidR="001351B4" w:rsidRPr="005D346D">
        <w:rPr>
          <w:rFonts w:ascii="Arial" w:hAnsi="Arial" w:cs="Arial"/>
        </w:rPr>
        <w:t>Fire Doors</w:t>
      </w:r>
    </w:p>
    <w:p w14:paraId="538A87D8" w14:textId="77777777" w:rsidR="00012D84" w:rsidRPr="005D346D" w:rsidRDefault="00012D84" w:rsidP="005D346D">
      <w:pPr>
        <w:spacing w:after="0"/>
        <w:ind w:left="720" w:firstLine="720"/>
        <w:rPr>
          <w:rFonts w:ascii="Arial" w:hAnsi="Arial" w:cs="Arial"/>
        </w:rPr>
      </w:pPr>
      <w:r w:rsidRPr="005D346D">
        <w:rPr>
          <w:rFonts w:ascii="Arial" w:hAnsi="Arial" w:cs="Arial"/>
        </w:rPr>
        <w:t xml:space="preserve">ii) </w:t>
      </w:r>
      <w:r w:rsidR="001351B4" w:rsidRPr="005D346D">
        <w:rPr>
          <w:rFonts w:ascii="Arial" w:hAnsi="Arial" w:cs="Arial"/>
        </w:rPr>
        <w:t>Fire Stopping</w:t>
      </w:r>
    </w:p>
    <w:p w14:paraId="048A50F3" w14:textId="77777777" w:rsidR="002E6FFB" w:rsidRPr="005D346D" w:rsidRDefault="002E6FFB" w:rsidP="005D346D">
      <w:pPr>
        <w:spacing w:after="0"/>
        <w:ind w:left="720" w:firstLine="720"/>
        <w:rPr>
          <w:rFonts w:ascii="Arial" w:hAnsi="Arial" w:cs="Arial"/>
        </w:rPr>
      </w:pPr>
    </w:p>
    <w:p w14:paraId="495027D5" w14:textId="77777777" w:rsidR="00A31AEF" w:rsidRPr="005D346D" w:rsidRDefault="00A31AEF" w:rsidP="005D346D">
      <w:pPr>
        <w:pStyle w:val="ListParagraph"/>
        <w:numPr>
          <w:ilvl w:val="1"/>
          <w:numId w:val="25"/>
        </w:numPr>
        <w:spacing w:after="0"/>
        <w:rPr>
          <w:rFonts w:ascii="Arial" w:hAnsi="Arial" w:cs="Arial"/>
        </w:rPr>
      </w:pPr>
      <w:r w:rsidRPr="005D346D">
        <w:rPr>
          <w:rFonts w:ascii="Arial" w:hAnsi="Arial" w:cs="Arial"/>
        </w:rPr>
        <w:t>Best Practice Reference</w:t>
      </w:r>
      <w:r w:rsidR="002E6FFB" w:rsidRPr="005D346D">
        <w:rPr>
          <w:rFonts w:ascii="Arial" w:hAnsi="Arial" w:cs="Arial"/>
        </w:rPr>
        <w:t>s</w:t>
      </w:r>
    </w:p>
    <w:p w14:paraId="23150101" w14:textId="77777777" w:rsidR="00A31AEF" w:rsidRPr="005D346D" w:rsidRDefault="00A31AEF" w:rsidP="005D346D">
      <w:pPr>
        <w:spacing w:after="0"/>
        <w:ind w:left="720" w:firstLine="720"/>
        <w:rPr>
          <w:rFonts w:ascii="Arial" w:hAnsi="Arial" w:cs="Arial"/>
        </w:rPr>
      </w:pPr>
    </w:p>
    <w:p w14:paraId="77D4490B" w14:textId="77777777" w:rsidR="00012D84" w:rsidRPr="005D346D" w:rsidRDefault="00012D84" w:rsidP="005D346D">
      <w:pPr>
        <w:spacing w:after="0"/>
        <w:ind w:left="720" w:firstLine="720"/>
        <w:rPr>
          <w:rFonts w:ascii="Arial" w:hAnsi="Arial" w:cs="Arial"/>
        </w:rPr>
      </w:pPr>
    </w:p>
    <w:p w14:paraId="622FDA30" w14:textId="46385D71" w:rsidR="00012D84" w:rsidRPr="005D346D" w:rsidRDefault="001351B4" w:rsidP="005D346D">
      <w:pPr>
        <w:pStyle w:val="ListParagraph"/>
        <w:numPr>
          <w:ilvl w:val="0"/>
          <w:numId w:val="25"/>
        </w:numPr>
        <w:spacing w:after="0"/>
        <w:rPr>
          <w:rFonts w:ascii="Arial" w:hAnsi="Arial" w:cs="Arial"/>
        </w:rPr>
      </w:pPr>
      <w:r w:rsidRPr="005D346D">
        <w:rPr>
          <w:rFonts w:ascii="Arial" w:hAnsi="Arial" w:cs="Arial"/>
        </w:rPr>
        <w:t>Options</w:t>
      </w:r>
    </w:p>
    <w:p w14:paraId="7DF86DC7" w14:textId="149E7B6A" w:rsidR="00012D84" w:rsidRPr="005D346D" w:rsidRDefault="001351B4" w:rsidP="005D346D">
      <w:pPr>
        <w:pStyle w:val="ListParagraph"/>
        <w:numPr>
          <w:ilvl w:val="0"/>
          <w:numId w:val="25"/>
        </w:numPr>
        <w:spacing w:after="0"/>
        <w:rPr>
          <w:rFonts w:ascii="Arial" w:hAnsi="Arial" w:cs="Arial"/>
        </w:rPr>
      </w:pPr>
      <w:r w:rsidRPr="005D346D">
        <w:rPr>
          <w:rFonts w:ascii="Arial" w:hAnsi="Arial" w:cs="Arial"/>
        </w:rPr>
        <w:t>Benefits</w:t>
      </w:r>
    </w:p>
    <w:p w14:paraId="3E987084" w14:textId="77777777" w:rsidR="00012D84" w:rsidRPr="005D346D" w:rsidRDefault="00012D84" w:rsidP="005D346D">
      <w:pPr>
        <w:pStyle w:val="ListParagraph"/>
        <w:numPr>
          <w:ilvl w:val="0"/>
          <w:numId w:val="25"/>
        </w:numPr>
        <w:spacing w:after="0"/>
        <w:rPr>
          <w:rFonts w:ascii="Arial" w:hAnsi="Arial" w:cs="Arial"/>
        </w:rPr>
      </w:pPr>
      <w:r w:rsidRPr="005D346D">
        <w:rPr>
          <w:rFonts w:ascii="Arial" w:hAnsi="Arial" w:cs="Arial"/>
        </w:rPr>
        <w:t xml:space="preserve">Recommendation </w:t>
      </w:r>
    </w:p>
    <w:p w14:paraId="7921504A" w14:textId="77777777" w:rsidR="00091DC9" w:rsidRPr="005D346D" w:rsidRDefault="00091DC9">
      <w:pPr>
        <w:rPr>
          <w:rFonts w:ascii="Arial" w:hAnsi="Arial" w:cs="Arial"/>
        </w:rPr>
      </w:pPr>
      <w:r w:rsidRPr="005D346D">
        <w:rPr>
          <w:rFonts w:ascii="Arial" w:hAnsi="Arial" w:cs="Arial"/>
        </w:rPr>
        <w:br w:type="page"/>
      </w:r>
    </w:p>
    <w:p w14:paraId="0E122D02" w14:textId="77777777" w:rsidR="00DA79FA" w:rsidRPr="005D346D" w:rsidRDefault="00DA79FA" w:rsidP="000D26B5">
      <w:pPr>
        <w:pStyle w:val="ListParagraph"/>
        <w:numPr>
          <w:ilvl w:val="0"/>
          <w:numId w:val="24"/>
        </w:numPr>
        <w:rPr>
          <w:rFonts w:ascii="Arial" w:hAnsi="Arial" w:cs="Arial"/>
          <w:b/>
        </w:rPr>
      </w:pPr>
      <w:r w:rsidRPr="005D346D">
        <w:rPr>
          <w:rFonts w:ascii="Arial" w:hAnsi="Arial" w:cs="Arial"/>
          <w:b/>
        </w:rPr>
        <w:lastRenderedPageBreak/>
        <w:t xml:space="preserve">Executive Summary: </w:t>
      </w:r>
    </w:p>
    <w:p w14:paraId="6A555E98" w14:textId="77777777" w:rsidR="002E6FFB" w:rsidRPr="005D346D" w:rsidRDefault="002E6FFB" w:rsidP="002E6FFB">
      <w:pPr>
        <w:pStyle w:val="ListParagraph"/>
        <w:rPr>
          <w:rFonts w:ascii="Arial" w:hAnsi="Arial" w:cs="Arial"/>
          <w:b/>
        </w:rPr>
      </w:pPr>
    </w:p>
    <w:p w14:paraId="681AE840" w14:textId="77777777" w:rsidR="002E6FFB" w:rsidRPr="005D346D" w:rsidRDefault="002E6FFB" w:rsidP="002E6FFB">
      <w:pPr>
        <w:pStyle w:val="ListParagraph"/>
        <w:spacing w:line="240" w:lineRule="auto"/>
        <w:ind w:left="0"/>
        <w:rPr>
          <w:rFonts w:ascii="Arial" w:hAnsi="Arial" w:cs="Arial"/>
        </w:rPr>
      </w:pPr>
      <w:r w:rsidRPr="005D346D">
        <w:rPr>
          <w:rFonts w:ascii="Arial" w:hAnsi="Arial" w:cs="Arial"/>
        </w:rPr>
        <w:t xml:space="preserve">The Corporate Health and Safety Board agreed to grant the content of this document </w:t>
      </w:r>
      <w:r w:rsidRPr="005D346D">
        <w:rPr>
          <w:rFonts w:ascii="Arial" w:hAnsi="Arial" w:cs="Arial"/>
          <w:b/>
          <w:i/>
        </w:rPr>
        <w:t>ECC Policy Status</w:t>
      </w:r>
      <w:r w:rsidRPr="005D346D">
        <w:rPr>
          <w:rFonts w:ascii="Arial" w:hAnsi="Arial" w:cs="Arial"/>
        </w:rPr>
        <w:t xml:space="preserve"> in December 2018. </w:t>
      </w:r>
    </w:p>
    <w:p w14:paraId="6B4CC2D4" w14:textId="2CF999F3" w:rsidR="00A103B1" w:rsidRPr="005D346D" w:rsidRDefault="002E6FFB" w:rsidP="002E6FFB">
      <w:pPr>
        <w:rPr>
          <w:rFonts w:ascii="Arial" w:hAnsi="Arial" w:cs="Arial"/>
        </w:rPr>
      </w:pPr>
      <w:r w:rsidRPr="005D346D">
        <w:rPr>
          <w:rFonts w:ascii="Arial" w:hAnsi="Arial" w:cs="Arial"/>
        </w:rPr>
        <w:t>It aims to</w:t>
      </w:r>
      <w:r w:rsidR="00DA79FA" w:rsidRPr="005D346D">
        <w:rPr>
          <w:rFonts w:ascii="Arial" w:hAnsi="Arial" w:cs="Arial"/>
        </w:rPr>
        <w:t xml:space="preserve"> </w:t>
      </w:r>
      <w:r w:rsidR="000D73FB" w:rsidRPr="005D346D">
        <w:rPr>
          <w:rFonts w:ascii="Arial" w:hAnsi="Arial" w:cs="Arial"/>
        </w:rPr>
        <w:t xml:space="preserve">provide </w:t>
      </w:r>
      <w:r w:rsidR="00A4476F" w:rsidRPr="005D346D">
        <w:rPr>
          <w:rFonts w:ascii="Arial" w:hAnsi="Arial" w:cs="Arial"/>
        </w:rPr>
        <w:t xml:space="preserve">ECC with </w:t>
      </w:r>
      <w:r w:rsidR="000D73FB" w:rsidRPr="005D346D">
        <w:rPr>
          <w:rFonts w:ascii="Arial" w:hAnsi="Arial" w:cs="Arial"/>
        </w:rPr>
        <w:t>greater confidence</w:t>
      </w:r>
      <w:r w:rsidR="00A103B1" w:rsidRPr="005D346D">
        <w:rPr>
          <w:rFonts w:ascii="Arial" w:hAnsi="Arial" w:cs="Arial"/>
        </w:rPr>
        <w:t xml:space="preserve"> that the installation and workmanship </w:t>
      </w:r>
      <w:r w:rsidR="004061C6" w:rsidRPr="005D346D">
        <w:rPr>
          <w:rFonts w:ascii="Arial" w:hAnsi="Arial" w:cs="Arial"/>
        </w:rPr>
        <w:t>of</w:t>
      </w:r>
      <w:r w:rsidR="00A103B1" w:rsidRPr="005D346D">
        <w:rPr>
          <w:rFonts w:ascii="Arial" w:hAnsi="Arial" w:cs="Arial"/>
        </w:rPr>
        <w:t xml:space="preserve"> fire doors and fire stopping complies with Part B (Fire) </w:t>
      </w:r>
      <w:r w:rsidR="009778FD" w:rsidRPr="005D346D">
        <w:rPr>
          <w:rFonts w:ascii="Arial" w:hAnsi="Arial" w:cs="Arial"/>
        </w:rPr>
        <w:t xml:space="preserve">of the </w:t>
      </w:r>
      <w:r w:rsidR="00A103B1" w:rsidRPr="005D346D">
        <w:rPr>
          <w:rFonts w:ascii="Arial" w:hAnsi="Arial" w:cs="Arial"/>
        </w:rPr>
        <w:t xml:space="preserve">Building Regulations </w:t>
      </w:r>
      <w:r w:rsidR="004061C6" w:rsidRPr="005D346D">
        <w:rPr>
          <w:rFonts w:ascii="Arial" w:hAnsi="Arial" w:cs="Arial"/>
        </w:rPr>
        <w:t xml:space="preserve">by requiring </w:t>
      </w:r>
      <w:r w:rsidR="000D73FB" w:rsidRPr="005D346D">
        <w:rPr>
          <w:rFonts w:ascii="Arial" w:hAnsi="Arial" w:cs="Arial"/>
        </w:rPr>
        <w:t xml:space="preserve">third party </w:t>
      </w:r>
      <w:r w:rsidR="00A103B1" w:rsidRPr="005D346D">
        <w:rPr>
          <w:rFonts w:ascii="Arial" w:hAnsi="Arial" w:cs="Arial"/>
        </w:rPr>
        <w:t xml:space="preserve">accreditation of installers/manufacturers </w:t>
      </w:r>
      <w:r w:rsidR="004061C6" w:rsidRPr="005D346D">
        <w:rPr>
          <w:rFonts w:ascii="Arial" w:hAnsi="Arial" w:cs="Arial"/>
        </w:rPr>
        <w:t xml:space="preserve">along with the production of </w:t>
      </w:r>
      <w:r w:rsidR="00A103B1" w:rsidRPr="005D346D">
        <w:rPr>
          <w:rFonts w:ascii="Arial" w:hAnsi="Arial" w:cs="Arial"/>
        </w:rPr>
        <w:t xml:space="preserve">an audit trail with certification.  </w:t>
      </w:r>
    </w:p>
    <w:p w14:paraId="44A2A0B8" w14:textId="77777777" w:rsidR="000F11FE" w:rsidRPr="005D346D" w:rsidRDefault="000F11FE" w:rsidP="009423D2">
      <w:pPr>
        <w:spacing w:line="240" w:lineRule="auto"/>
        <w:rPr>
          <w:rFonts w:ascii="Arial" w:hAnsi="Arial" w:cs="Arial"/>
        </w:rPr>
      </w:pPr>
      <w:r w:rsidRPr="005D346D">
        <w:rPr>
          <w:rFonts w:ascii="Arial" w:hAnsi="Arial" w:cs="Arial"/>
        </w:rPr>
        <w:t xml:space="preserve">For all ECC funded and delivered projects (which is predominately school buildings), </w:t>
      </w:r>
      <w:r w:rsidR="000A33D5" w:rsidRPr="005D346D">
        <w:rPr>
          <w:rFonts w:ascii="Arial" w:hAnsi="Arial" w:cs="Arial"/>
        </w:rPr>
        <w:t xml:space="preserve">Infrastructure </w:t>
      </w:r>
      <w:r w:rsidRPr="005D346D">
        <w:rPr>
          <w:rFonts w:ascii="Arial" w:hAnsi="Arial" w:cs="Arial"/>
        </w:rPr>
        <w:t>D</w:t>
      </w:r>
      <w:r w:rsidR="000A33D5" w:rsidRPr="005D346D">
        <w:rPr>
          <w:rFonts w:ascii="Arial" w:hAnsi="Arial" w:cs="Arial"/>
        </w:rPr>
        <w:t xml:space="preserve">elivery (ID) </w:t>
      </w:r>
      <w:r w:rsidRPr="005D346D">
        <w:rPr>
          <w:rFonts w:ascii="Arial" w:hAnsi="Arial" w:cs="Arial"/>
        </w:rPr>
        <w:t xml:space="preserve">recommends </w:t>
      </w:r>
      <w:proofErr w:type="gramStart"/>
      <w:r w:rsidRPr="005D346D">
        <w:rPr>
          <w:rFonts w:ascii="Arial" w:hAnsi="Arial" w:cs="Arial"/>
        </w:rPr>
        <w:t>that;</w:t>
      </w:r>
      <w:proofErr w:type="gramEnd"/>
    </w:p>
    <w:p w14:paraId="2DFC8B7C" w14:textId="15BFE22E" w:rsidR="00264E02" w:rsidRPr="005D346D" w:rsidRDefault="00264E02" w:rsidP="009423D2">
      <w:pPr>
        <w:pStyle w:val="ListParagraph"/>
        <w:numPr>
          <w:ilvl w:val="0"/>
          <w:numId w:val="22"/>
        </w:numPr>
        <w:spacing w:line="240" w:lineRule="auto"/>
        <w:rPr>
          <w:rFonts w:ascii="Arial" w:hAnsi="Arial" w:cs="Arial"/>
        </w:rPr>
      </w:pPr>
      <w:r w:rsidRPr="005D346D">
        <w:rPr>
          <w:rFonts w:ascii="Arial" w:hAnsi="Arial" w:cs="Arial"/>
          <w:b/>
        </w:rPr>
        <w:t>F</w:t>
      </w:r>
      <w:r w:rsidR="000F11FE" w:rsidRPr="005D346D">
        <w:rPr>
          <w:rFonts w:ascii="Arial" w:hAnsi="Arial" w:cs="Arial"/>
          <w:b/>
        </w:rPr>
        <w:t>ire doors shall</w:t>
      </w:r>
      <w:r w:rsidRPr="005D346D">
        <w:rPr>
          <w:rFonts w:ascii="Arial" w:hAnsi="Arial" w:cs="Arial"/>
          <w:b/>
        </w:rPr>
        <w:t xml:space="preserve"> only</w:t>
      </w:r>
      <w:r w:rsidR="00C40D1F" w:rsidRPr="005D346D">
        <w:rPr>
          <w:rFonts w:ascii="Arial" w:hAnsi="Arial" w:cs="Arial"/>
          <w:b/>
        </w:rPr>
        <w:t xml:space="preserve"> be</w:t>
      </w:r>
      <w:r w:rsidRPr="005D346D">
        <w:rPr>
          <w:rFonts w:ascii="Arial" w:hAnsi="Arial" w:cs="Arial"/>
        </w:rPr>
        <w:t>:</w:t>
      </w:r>
    </w:p>
    <w:p w14:paraId="4C7FE951" w14:textId="37F96DF1" w:rsidR="00264E02" w:rsidRPr="005D346D" w:rsidRDefault="000F11FE" w:rsidP="009423D2">
      <w:pPr>
        <w:pStyle w:val="ListParagraph"/>
        <w:numPr>
          <w:ilvl w:val="0"/>
          <w:numId w:val="20"/>
        </w:numPr>
        <w:spacing w:line="240" w:lineRule="auto"/>
        <w:rPr>
          <w:rFonts w:ascii="Arial" w:hAnsi="Arial" w:cs="Arial"/>
        </w:rPr>
      </w:pPr>
      <w:r w:rsidRPr="005D346D">
        <w:rPr>
          <w:rFonts w:ascii="Arial" w:hAnsi="Arial" w:cs="Arial"/>
        </w:rPr>
        <w:t>supplied as (proprietary tested) door sets</w:t>
      </w:r>
      <w:r w:rsidR="00795072" w:rsidRPr="005D346D">
        <w:rPr>
          <w:rFonts w:ascii="Arial" w:hAnsi="Arial" w:cs="Arial"/>
        </w:rPr>
        <w:t xml:space="preserve"> </w:t>
      </w:r>
    </w:p>
    <w:p w14:paraId="62269706" w14:textId="77777777" w:rsidR="00264E02" w:rsidRPr="005D346D" w:rsidRDefault="00795072" w:rsidP="009423D2">
      <w:pPr>
        <w:pStyle w:val="ListParagraph"/>
        <w:numPr>
          <w:ilvl w:val="0"/>
          <w:numId w:val="20"/>
        </w:numPr>
        <w:spacing w:line="240" w:lineRule="auto"/>
        <w:rPr>
          <w:rFonts w:ascii="Arial" w:hAnsi="Arial" w:cs="Arial"/>
        </w:rPr>
      </w:pPr>
      <w:r w:rsidRPr="005D346D">
        <w:rPr>
          <w:rFonts w:ascii="Arial" w:hAnsi="Arial" w:cs="Arial"/>
        </w:rPr>
        <w:t xml:space="preserve">from manufacturers that have relevant third party accreditation </w:t>
      </w:r>
      <w:r w:rsidR="00264E02" w:rsidRPr="005D346D">
        <w:rPr>
          <w:rFonts w:ascii="Arial" w:hAnsi="Arial" w:cs="Arial"/>
        </w:rPr>
        <w:t xml:space="preserve">for manufacturing quality </w:t>
      </w:r>
      <w:r w:rsidRPr="005D346D">
        <w:rPr>
          <w:rFonts w:ascii="Arial" w:hAnsi="Arial" w:cs="Arial"/>
        </w:rPr>
        <w:t xml:space="preserve">(for example </w:t>
      </w:r>
      <w:hyperlink r:id="rId8" w:history="1">
        <w:r w:rsidRPr="005D346D">
          <w:rPr>
            <w:rStyle w:val="Hyperlink"/>
            <w:rFonts w:ascii="Arial" w:hAnsi="Arial" w:cs="Arial"/>
          </w:rPr>
          <w:t>http://www.bwfcertifire.org.uk/what-is-bwf-certifire/why-choose-a-member</w:t>
        </w:r>
      </w:hyperlink>
      <w:r w:rsidRPr="005D346D">
        <w:rPr>
          <w:rFonts w:ascii="Arial" w:hAnsi="Arial" w:cs="Arial"/>
        </w:rPr>
        <w:t xml:space="preserve"> )</w:t>
      </w:r>
      <w:r w:rsidR="000F11FE" w:rsidRPr="005D346D">
        <w:rPr>
          <w:rFonts w:ascii="Arial" w:hAnsi="Arial" w:cs="Arial"/>
        </w:rPr>
        <w:t>.</w:t>
      </w:r>
    </w:p>
    <w:p w14:paraId="7D7CAFC5" w14:textId="77777777" w:rsidR="00E21DA3" w:rsidRPr="005D346D" w:rsidRDefault="00E21DA3" w:rsidP="009423D2">
      <w:pPr>
        <w:pStyle w:val="ListParagraph"/>
        <w:spacing w:line="240" w:lineRule="auto"/>
        <w:ind w:left="1080"/>
        <w:rPr>
          <w:rFonts w:ascii="Arial" w:hAnsi="Arial" w:cs="Arial"/>
        </w:rPr>
      </w:pPr>
    </w:p>
    <w:p w14:paraId="33701CAB" w14:textId="76FB9448" w:rsidR="00795072" w:rsidRPr="005D346D" w:rsidRDefault="00264E02" w:rsidP="009423D2">
      <w:pPr>
        <w:pStyle w:val="ListParagraph"/>
        <w:numPr>
          <w:ilvl w:val="0"/>
          <w:numId w:val="22"/>
        </w:numPr>
        <w:spacing w:line="240" w:lineRule="auto"/>
        <w:rPr>
          <w:rFonts w:ascii="Arial" w:hAnsi="Arial" w:cs="Arial"/>
        </w:rPr>
      </w:pPr>
      <w:r w:rsidRPr="005D346D">
        <w:rPr>
          <w:rFonts w:ascii="Arial" w:hAnsi="Arial" w:cs="Arial"/>
          <w:b/>
        </w:rPr>
        <w:t>F</w:t>
      </w:r>
      <w:r w:rsidR="000F11FE" w:rsidRPr="005D346D">
        <w:rPr>
          <w:rFonts w:ascii="Arial" w:hAnsi="Arial" w:cs="Arial"/>
          <w:b/>
        </w:rPr>
        <w:t>ire doors and fire stopping shall only be installed by</w:t>
      </w:r>
      <w:r w:rsidR="00795072" w:rsidRPr="005D346D">
        <w:rPr>
          <w:rFonts w:ascii="Arial" w:hAnsi="Arial" w:cs="Arial"/>
        </w:rPr>
        <w:t>:</w:t>
      </w:r>
    </w:p>
    <w:p w14:paraId="6F088896" w14:textId="0FDC41DB" w:rsidR="00795072" w:rsidRPr="005D346D" w:rsidRDefault="000F11FE" w:rsidP="009423D2">
      <w:pPr>
        <w:pStyle w:val="ListParagraph"/>
        <w:numPr>
          <w:ilvl w:val="0"/>
          <w:numId w:val="21"/>
        </w:numPr>
        <w:spacing w:line="240" w:lineRule="auto"/>
        <w:rPr>
          <w:rFonts w:ascii="Arial" w:hAnsi="Arial" w:cs="Arial"/>
        </w:rPr>
      </w:pPr>
      <w:r w:rsidRPr="005D346D">
        <w:rPr>
          <w:rFonts w:ascii="Arial" w:hAnsi="Arial" w:cs="Arial"/>
        </w:rPr>
        <w:t xml:space="preserve">a </w:t>
      </w:r>
      <w:proofErr w:type="gramStart"/>
      <w:r w:rsidRPr="005D346D">
        <w:rPr>
          <w:rFonts w:ascii="Arial" w:hAnsi="Arial" w:cs="Arial"/>
        </w:rPr>
        <w:t>third party</w:t>
      </w:r>
      <w:proofErr w:type="gramEnd"/>
      <w:r w:rsidRPr="005D346D">
        <w:rPr>
          <w:rFonts w:ascii="Arial" w:hAnsi="Arial" w:cs="Arial"/>
        </w:rPr>
        <w:t xml:space="preserve"> accredited </w:t>
      </w:r>
      <w:r w:rsidR="00795072" w:rsidRPr="005D346D">
        <w:rPr>
          <w:rFonts w:ascii="Arial" w:hAnsi="Arial" w:cs="Arial"/>
        </w:rPr>
        <w:t>company</w:t>
      </w:r>
      <w:r w:rsidR="00264E02" w:rsidRPr="005D346D">
        <w:rPr>
          <w:rFonts w:ascii="Arial" w:hAnsi="Arial" w:cs="Arial"/>
        </w:rPr>
        <w:t xml:space="preserve"> </w:t>
      </w:r>
      <w:r w:rsidR="00264E02" w:rsidRPr="005D346D">
        <w:rPr>
          <w:rFonts w:ascii="Arial" w:hAnsi="Arial" w:cs="Arial"/>
          <w:b/>
        </w:rPr>
        <w:t>or</w:t>
      </w:r>
      <w:r w:rsidR="00795072" w:rsidRPr="005D346D">
        <w:rPr>
          <w:rFonts w:ascii="Arial" w:hAnsi="Arial" w:cs="Arial"/>
          <w:b/>
        </w:rPr>
        <w:t xml:space="preserve"> </w:t>
      </w:r>
    </w:p>
    <w:p w14:paraId="356CD2BC" w14:textId="77777777" w:rsidR="00795072" w:rsidRPr="005D346D" w:rsidRDefault="00264E02" w:rsidP="009423D2">
      <w:pPr>
        <w:pStyle w:val="ListParagraph"/>
        <w:numPr>
          <w:ilvl w:val="0"/>
          <w:numId w:val="21"/>
        </w:numPr>
        <w:spacing w:line="240" w:lineRule="auto"/>
        <w:rPr>
          <w:rFonts w:ascii="Arial" w:hAnsi="Arial" w:cs="Arial"/>
        </w:rPr>
      </w:pPr>
      <w:r w:rsidRPr="005D346D">
        <w:rPr>
          <w:rFonts w:ascii="Arial" w:hAnsi="Arial" w:cs="Arial"/>
        </w:rPr>
        <w:t>a trained</w:t>
      </w:r>
      <w:r w:rsidR="00795072" w:rsidRPr="005D346D">
        <w:rPr>
          <w:rFonts w:ascii="Arial" w:hAnsi="Arial" w:cs="Arial"/>
        </w:rPr>
        <w:t xml:space="preserve"> </w:t>
      </w:r>
      <w:r w:rsidRPr="005D346D">
        <w:rPr>
          <w:rFonts w:ascii="Arial" w:hAnsi="Arial" w:cs="Arial"/>
        </w:rPr>
        <w:t xml:space="preserve">individual who has been </w:t>
      </w:r>
      <w:r w:rsidR="00795072" w:rsidRPr="005D346D">
        <w:rPr>
          <w:rFonts w:ascii="Arial" w:hAnsi="Arial" w:cs="Arial"/>
        </w:rPr>
        <w:t>assessed as competent</w:t>
      </w:r>
      <w:r w:rsidRPr="005D346D">
        <w:rPr>
          <w:rFonts w:ascii="Arial" w:hAnsi="Arial" w:cs="Arial"/>
        </w:rPr>
        <w:t xml:space="preserve"> through</w:t>
      </w:r>
      <w:r w:rsidR="00795072" w:rsidRPr="005D346D">
        <w:rPr>
          <w:rFonts w:ascii="Arial" w:hAnsi="Arial" w:cs="Arial"/>
        </w:rPr>
        <w:t xml:space="preserve"> </w:t>
      </w:r>
      <w:r w:rsidRPr="005D346D">
        <w:rPr>
          <w:rFonts w:ascii="Arial" w:hAnsi="Arial" w:cs="Arial"/>
        </w:rPr>
        <w:t>third party accreditation</w:t>
      </w:r>
      <w:r w:rsidR="004061C6" w:rsidRPr="005D346D">
        <w:rPr>
          <w:rFonts w:ascii="Arial" w:hAnsi="Arial" w:cs="Arial"/>
        </w:rPr>
        <w:t>*</w:t>
      </w:r>
      <w:r w:rsidRPr="005D346D">
        <w:rPr>
          <w:rFonts w:ascii="Arial" w:hAnsi="Arial" w:cs="Arial"/>
        </w:rPr>
        <w:t>.</w:t>
      </w:r>
      <w:r w:rsidR="00795072" w:rsidRPr="005D346D">
        <w:rPr>
          <w:rFonts w:ascii="Arial" w:hAnsi="Arial" w:cs="Arial"/>
        </w:rPr>
        <w:t xml:space="preserve"> </w:t>
      </w:r>
    </w:p>
    <w:p w14:paraId="2ADD5409" w14:textId="3BE12143" w:rsidR="00CF212F" w:rsidRPr="005D346D" w:rsidRDefault="00264E02" w:rsidP="009423D2">
      <w:pPr>
        <w:spacing w:line="240" w:lineRule="auto"/>
        <w:rPr>
          <w:rFonts w:ascii="Arial" w:hAnsi="Arial" w:cs="Arial"/>
          <w:i/>
        </w:rPr>
      </w:pPr>
      <w:r w:rsidRPr="005D346D">
        <w:rPr>
          <w:rFonts w:ascii="Arial" w:hAnsi="Arial" w:cs="Arial"/>
          <w:i/>
        </w:rPr>
        <w:t>I</w:t>
      </w:r>
      <w:r w:rsidR="000F11FE" w:rsidRPr="005D346D">
        <w:rPr>
          <w:rFonts w:ascii="Arial" w:hAnsi="Arial" w:cs="Arial"/>
          <w:i/>
        </w:rPr>
        <w:t>nspect</w:t>
      </w:r>
      <w:r w:rsidRPr="005D346D">
        <w:rPr>
          <w:rFonts w:ascii="Arial" w:hAnsi="Arial" w:cs="Arial"/>
          <w:i/>
        </w:rPr>
        <w:t>ion</w:t>
      </w:r>
      <w:r w:rsidR="000F11FE" w:rsidRPr="005D346D">
        <w:rPr>
          <w:rFonts w:ascii="Arial" w:hAnsi="Arial" w:cs="Arial"/>
          <w:i/>
        </w:rPr>
        <w:t xml:space="preserve"> and certifi</w:t>
      </w:r>
      <w:r w:rsidRPr="005D346D">
        <w:rPr>
          <w:rFonts w:ascii="Arial" w:hAnsi="Arial" w:cs="Arial"/>
          <w:i/>
        </w:rPr>
        <w:t>cation</w:t>
      </w:r>
      <w:r w:rsidR="000F11FE" w:rsidRPr="005D346D">
        <w:rPr>
          <w:rFonts w:ascii="Arial" w:hAnsi="Arial" w:cs="Arial"/>
          <w:i/>
        </w:rPr>
        <w:t xml:space="preserve"> by a </w:t>
      </w:r>
      <w:proofErr w:type="gramStart"/>
      <w:r w:rsidR="000F11FE" w:rsidRPr="005D346D">
        <w:rPr>
          <w:rFonts w:ascii="Arial" w:hAnsi="Arial" w:cs="Arial"/>
          <w:i/>
        </w:rPr>
        <w:t>third party</w:t>
      </w:r>
      <w:proofErr w:type="gramEnd"/>
      <w:r w:rsidR="000F11FE" w:rsidRPr="005D346D">
        <w:rPr>
          <w:rFonts w:ascii="Arial" w:hAnsi="Arial" w:cs="Arial"/>
          <w:i/>
        </w:rPr>
        <w:t xml:space="preserve"> accredited inspector</w:t>
      </w:r>
      <w:r w:rsidRPr="005D346D">
        <w:rPr>
          <w:rFonts w:ascii="Arial" w:hAnsi="Arial" w:cs="Arial"/>
          <w:i/>
        </w:rPr>
        <w:t xml:space="preserve"> is not favoured because </w:t>
      </w:r>
      <w:r w:rsidR="00CF212F" w:rsidRPr="005D346D">
        <w:rPr>
          <w:rFonts w:ascii="Arial" w:hAnsi="Arial" w:cs="Arial"/>
          <w:i/>
        </w:rPr>
        <w:t xml:space="preserve">a visual inspection cannot confirm compliance of workmanship and materials used that has been covered up. </w:t>
      </w:r>
      <w:r w:rsidRPr="005D346D">
        <w:rPr>
          <w:rFonts w:ascii="Arial" w:hAnsi="Arial" w:cs="Arial"/>
          <w:i/>
        </w:rPr>
        <w:t xml:space="preserve"> </w:t>
      </w:r>
    </w:p>
    <w:p w14:paraId="412CD1AB" w14:textId="749D6826" w:rsidR="00E21DA3" w:rsidRPr="005D346D" w:rsidRDefault="004061C6" w:rsidP="009423D2">
      <w:pPr>
        <w:spacing w:line="240" w:lineRule="auto"/>
        <w:rPr>
          <w:rFonts w:ascii="Arial" w:hAnsi="Arial" w:cs="Arial"/>
          <w:i/>
        </w:rPr>
      </w:pPr>
      <w:r w:rsidRPr="005D346D">
        <w:rPr>
          <w:rFonts w:ascii="Arial" w:hAnsi="Arial" w:cs="Arial"/>
          <w:i/>
        </w:rPr>
        <w:t xml:space="preserve">* </w:t>
      </w:r>
      <w:r w:rsidR="00CF212F" w:rsidRPr="005D346D">
        <w:rPr>
          <w:rFonts w:ascii="Arial" w:hAnsi="Arial" w:cs="Arial"/>
          <w:i/>
        </w:rPr>
        <w:t>Note: Third party accreditation means members of a UKAS accredited scheme which covers the scope of work undertaken</w:t>
      </w:r>
    </w:p>
    <w:p w14:paraId="6F746ED3" w14:textId="77777777" w:rsidR="00CF212F" w:rsidRPr="005D346D" w:rsidRDefault="00CF212F" w:rsidP="009423D2">
      <w:pPr>
        <w:pStyle w:val="ListParagraph"/>
        <w:numPr>
          <w:ilvl w:val="0"/>
          <w:numId w:val="22"/>
        </w:numPr>
        <w:spacing w:line="240" w:lineRule="auto"/>
        <w:rPr>
          <w:rFonts w:ascii="Arial" w:eastAsia="Times New Roman" w:hAnsi="Arial" w:cs="Arial"/>
          <w:b/>
        </w:rPr>
      </w:pPr>
      <w:r w:rsidRPr="005D346D">
        <w:rPr>
          <w:rFonts w:ascii="Arial" w:eastAsia="Times New Roman" w:hAnsi="Arial" w:cs="Arial"/>
          <w:b/>
        </w:rPr>
        <w:t xml:space="preserve">All passive fire protection measures installed shall be labelled, photographed, </w:t>
      </w:r>
      <w:proofErr w:type="gramStart"/>
      <w:r w:rsidRPr="005D346D">
        <w:rPr>
          <w:rFonts w:ascii="Arial" w:eastAsia="Times New Roman" w:hAnsi="Arial" w:cs="Arial"/>
          <w:b/>
        </w:rPr>
        <w:t>scheduled</w:t>
      </w:r>
      <w:proofErr w:type="gramEnd"/>
      <w:r w:rsidRPr="005D346D">
        <w:rPr>
          <w:rFonts w:ascii="Arial" w:eastAsia="Times New Roman" w:hAnsi="Arial" w:cs="Arial"/>
          <w:b/>
        </w:rPr>
        <w:t xml:space="preserve"> and recorded on plans upon completion by the </w:t>
      </w:r>
      <w:r w:rsidR="002E6FFB" w:rsidRPr="005D346D">
        <w:rPr>
          <w:rFonts w:ascii="Arial" w:eastAsia="Times New Roman" w:hAnsi="Arial" w:cs="Arial"/>
          <w:b/>
        </w:rPr>
        <w:t>third-party</w:t>
      </w:r>
      <w:r w:rsidRPr="005D346D">
        <w:rPr>
          <w:rFonts w:ascii="Arial" w:eastAsia="Times New Roman" w:hAnsi="Arial" w:cs="Arial"/>
          <w:b/>
        </w:rPr>
        <w:t xml:space="preserve"> installer.</w:t>
      </w:r>
      <w:r w:rsidR="00E21DA3" w:rsidRPr="005D346D">
        <w:rPr>
          <w:rFonts w:ascii="Arial" w:eastAsia="Times New Roman" w:hAnsi="Arial" w:cs="Arial"/>
          <w:b/>
        </w:rPr>
        <w:t xml:space="preserve"> </w:t>
      </w:r>
      <w:r w:rsidR="00E21DA3" w:rsidRPr="005D346D">
        <w:rPr>
          <w:rFonts w:ascii="Arial" w:eastAsia="Times New Roman" w:hAnsi="Arial" w:cs="Arial"/>
        </w:rPr>
        <w:t>On completion</w:t>
      </w:r>
      <w:r w:rsidR="00E21DA3" w:rsidRPr="005D346D">
        <w:rPr>
          <w:rFonts w:ascii="Arial" w:eastAsia="Times New Roman" w:hAnsi="Arial" w:cs="Arial"/>
          <w:b/>
        </w:rPr>
        <w:t xml:space="preserve"> </w:t>
      </w:r>
      <w:r w:rsidR="00E21DA3" w:rsidRPr="005D346D">
        <w:rPr>
          <w:rFonts w:ascii="Arial" w:eastAsia="Times New Roman" w:hAnsi="Arial" w:cs="Arial"/>
        </w:rPr>
        <w:t xml:space="preserve">the contractor and client will have a comprehensive record and audit trail to demonstrate compliance which the </w:t>
      </w:r>
      <w:r w:rsidR="004061C6" w:rsidRPr="005D346D">
        <w:rPr>
          <w:rFonts w:ascii="Arial" w:eastAsia="Times New Roman" w:hAnsi="Arial" w:cs="Arial"/>
        </w:rPr>
        <w:t>end user</w:t>
      </w:r>
      <w:r w:rsidR="00E21DA3" w:rsidRPr="005D346D">
        <w:rPr>
          <w:rFonts w:ascii="Arial" w:eastAsia="Times New Roman" w:hAnsi="Arial" w:cs="Arial"/>
        </w:rPr>
        <w:t xml:space="preserve"> can then manage and update during the </w:t>
      </w:r>
      <w:proofErr w:type="gramStart"/>
      <w:r w:rsidR="00E21DA3" w:rsidRPr="005D346D">
        <w:rPr>
          <w:rFonts w:ascii="Arial" w:eastAsia="Times New Roman" w:hAnsi="Arial" w:cs="Arial"/>
        </w:rPr>
        <w:t>buildings</w:t>
      </w:r>
      <w:proofErr w:type="gramEnd"/>
      <w:r w:rsidR="00E21DA3" w:rsidRPr="005D346D">
        <w:rPr>
          <w:rFonts w:ascii="Arial" w:eastAsia="Times New Roman" w:hAnsi="Arial" w:cs="Arial"/>
        </w:rPr>
        <w:t xml:space="preserve"> life. </w:t>
      </w:r>
    </w:p>
    <w:p w14:paraId="60CC8F75" w14:textId="77777777" w:rsidR="00E21DA3" w:rsidRPr="005D346D" w:rsidRDefault="00E21DA3" w:rsidP="009423D2">
      <w:pPr>
        <w:pStyle w:val="ListParagraph"/>
        <w:spacing w:line="240" w:lineRule="auto"/>
        <w:rPr>
          <w:rFonts w:ascii="Arial" w:eastAsia="Times New Roman" w:hAnsi="Arial" w:cs="Arial"/>
          <w:b/>
        </w:rPr>
      </w:pPr>
    </w:p>
    <w:p w14:paraId="32F53391" w14:textId="67E5522B" w:rsidR="000F11FE" w:rsidRPr="005D346D" w:rsidRDefault="00CF212F" w:rsidP="002E6FFB">
      <w:pPr>
        <w:pStyle w:val="ListParagraph"/>
        <w:numPr>
          <w:ilvl w:val="0"/>
          <w:numId w:val="22"/>
        </w:numPr>
        <w:spacing w:line="240" w:lineRule="auto"/>
        <w:rPr>
          <w:rFonts w:ascii="Arial" w:hAnsi="Arial" w:cs="Arial"/>
        </w:rPr>
      </w:pPr>
      <w:r w:rsidRPr="005D346D">
        <w:rPr>
          <w:rFonts w:ascii="Arial" w:hAnsi="Arial" w:cs="Arial"/>
          <w:b/>
        </w:rPr>
        <w:t>A</w:t>
      </w:r>
      <w:r w:rsidR="000F11FE" w:rsidRPr="005D346D">
        <w:rPr>
          <w:rFonts w:ascii="Arial" w:hAnsi="Arial" w:cs="Arial"/>
          <w:b/>
        </w:rPr>
        <w:t>ll</w:t>
      </w:r>
      <w:r w:rsidR="009778FD" w:rsidRPr="005D346D">
        <w:rPr>
          <w:rFonts w:ascii="Arial" w:hAnsi="Arial" w:cs="Arial"/>
          <w:b/>
        </w:rPr>
        <w:t xml:space="preserve"> </w:t>
      </w:r>
      <w:r w:rsidR="000F11FE" w:rsidRPr="005D346D">
        <w:rPr>
          <w:rFonts w:ascii="Arial" w:hAnsi="Arial" w:cs="Arial"/>
          <w:b/>
        </w:rPr>
        <w:t>school managed projects</w:t>
      </w:r>
      <w:r w:rsidR="000F11FE" w:rsidRPr="005D346D">
        <w:rPr>
          <w:rFonts w:ascii="Arial" w:hAnsi="Arial" w:cs="Arial"/>
        </w:rPr>
        <w:t xml:space="preserve"> to be </w:t>
      </w:r>
      <w:r w:rsidR="002E6FFB" w:rsidRPr="005D346D">
        <w:rPr>
          <w:rFonts w:ascii="Arial" w:hAnsi="Arial" w:cs="Arial"/>
        </w:rPr>
        <w:t xml:space="preserve">strongly </w:t>
      </w:r>
      <w:r w:rsidR="000F11FE" w:rsidRPr="005D346D">
        <w:rPr>
          <w:rFonts w:ascii="Arial" w:hAnsi="Arial" w:cs="Arial"/>
        </w:rPr>
        <w:t>encouraged to adopt this (fire safety) standard.</w:t>
      </w:r>
    </w:p>
    <w:p w14:paraId="29CA9DDC" w14:textId="0D619BA9" w:rsidR="00012D84" w:rsidRPr="005D346D" w:rsidRDefault="000D26B5" w:rsidP="000D26B5">
      <w:pPr>
        <w:rPr>
          <w:rFonts w:ascii="Arial" w:hAnsi="Arial" w:cs="Arial"/>
          <w:b/>
        </w:rPr>
      </w:pPr>
      <w:r w:rsidRPr="005D346D">
        <w:rPr>
          <w:rFonts w:ascii="Arial" w:hAnsi="Arial" w:cs="Arial"/>
          <w:b/>
        </w:rPr>
        <w:t>2.0</w:t>
      </w:r>
      <w:r w:rsidRPr="005D346D">
        <w:rPr>
          <w:rFonts w:ascii="Arial" w:hAnsi="Arial" w:cs="Arial"/>
          <w:b/>
        </w:rPr>
        <w:tab/>
      </w:r>
      <w:r w:rsidR="00012D84" w:rsidRPr="005D346D">
        <w:rPr>
          <w:rFonts w:ascii="Arial" w:hAnsi="Arial" w:cs="Arial"/>
          <w:b/>
        </w:rPr>
        <w:t>Background:</w:t>
      </w:r>
    </w:p>
    <w:p w14:paraId="5D16B96B" w14:textId="77777777" w:rsidR="00012D84" w:rsidRPr="005D346D" w:rsidRDefault="00012D84" w:rsidP="002E6FFB">
      <w:pPr>
        <w:spacing w:line="240" w:lineRule="auto"/>
        <w:rPr>
          <w:rFonts w:ascii="Arial" w:hAnsi="Arial" w:cs="Arial"/>
        </w:rPr>
      </w:pPr>
      <w:r w:rsidRPr="005D346D">
        <w:rPr>
          <w:rFonts w:ascii="Arial" w:hAnsi="Arial" w:cs="Arial"/>
        </w:rPr>
        <w:t xml:space="preserve">Following the tragic Grenfell Tower fire, ECC full council approved the setting up of an Independent Property Review Commission (IPRC). </w:t>
      </w:r>
    </w:p>
    <w:p w14:paraId="4BD41610" w14:textId="77777777" w:rsidR="00012D84" w:rsidRPr="005D346D" w:rsidRDefault="00012D84" w:rsidP="002E6FFB">
      <w:pPr>
        <w:spacing w:line="240" w:lineRule="auto"/>
        <w:rPr>
          <w:rFonts w:ascii="Arial" w:hAnsi="Arial" w:cs="Arial"/>
        </w:rPr>
      </w:pPr>
      <w:proofErr w:type="gramStart"/>
      <w:r w:rsidRPr="005D346D">
        <w:rPr>
          <w:rFonts w:ascii="Arial" w:hAnsi="Arial" w:cs="Arial"/>
        </w:rPr>
        <w:t>Andy Fry OBE,</w:t>
      </w:r>
      <w:proofErr w:type="gramEnd"/>
      <w:r w:rsidRPr="005D346D">
        <w:rPr>
          <w:rFonts w:ascii="Arial" w:hAnsi="Arial" w:cs="Arial"/>
        </w:rPr>
        <w:t xml:space="preserve"> was appointed as the chair of this </w:t>
      </w:r>
      <w:r w:rsidR="002E6FFB" w:rsidRPr="005D346D">
        <w:rPr>
          <w:rFonts w:ascii="Arial" w:hAnsi="Arial" w:cs="Arial"/>
        </w:rPr>
        <w:t>cross-party</w:t>
      </w:r>
      <w:r w:rsidRPr="005D346D">
        <w:rPr>
          <w:rFonts w:ascii="Arial" w:hAnsi="Arial" w:cs="Arial"/>
        </w:rPr>
        <w:t xml:space="preserve"> commission which took evidence from a number of sources including ECC officers and its appointed professional consultants, Essex County Fire and Rescue Service and Chelmsford City Council Building Control.   </w:t>
      </w:r>
    </w:p>
    <w:p w14:paraId="225F35A3" w14:textId="77777777" w:rsidR="00012D84" w:rsidRPr="005D346D" w:rsidRDefault="00012D84" w:rsidP="002E6FFB">
      <w:pPr>
        <w:spacing w:line="240" w:lineRule="auto"/>
        <w:rPr>
          <w:rFonts w:ascii="Arial" w:hAnsi="Arial" w:cs="Arial"/>
        </w:rPr>
      </w:pPr>
      <w:r w:rsidRPr="005D346D">
        <w:rPr>
          <w:rFonts w:ascii="Arial" w:hAnsi="Arial" w:cs="Arial"/>
        </w:rPr>
        <w:t xml:space="preserve">The IPRC made </w:t>
      </w:r>
      <w:proofErr w:type="gramStart"/>
      <w:r w:rsidRPr="005D346D">
        <w:rPr>
          <w:rFonts w:ascii="Arial" w:hAnsi="Arial" w:cs="Arial"/>
        </w:rPr>
        <w:t>a number of</w:t>
      </w:r>
      <w:proofErr w:type="gramEnd"/>
      <w:r w:rsidRPr="005D346D">
        <w:rPr>
          <w:rFonts w:ascii="Arial" w:hAnsi="Arial" w:cs="Arial"/>
        </w:rPr>
        <w:t xml:space="preserve"> recommendations in their report relating to fire safety including reviewing current processes/practices to ensure compliance and robust audit trails and the consideration of fire safety measures in excess of Building Regulations. </w:t>
      </w:r>
    </w:p>
    <w:p w14:paraId="39996F2E" w14:textId="3A9560C0" w:rsidR="00012D84" w:rsidRPr="005D346D" w:rsidRDefault="00012D84" w:rsidP="002E6FFB">
      <w:pPr>
        <w:spacing w:line="240" w:lineRule="auto"/>
        <w:rPr>
          <w:rFonts w:ascii="Arial" w:hAnsi="Arial" w:cs="Arial"/>
        </w:rPr>
      </w:pPr>
      <w:r w:rsidRPr="005D346D">
        <w:rPr>
          <w:rFonts w:ascii="Arial" w:hAnsi="Arial" w:cs="Arial"/>
        </w:rPr>
        <w:lastRenderedPageBreak/>
        <w:t xml:space="preserve">ID’s recommendation is to provide a robust audit trail of documentation to demonstrate competency in workmanship </w:t>
      </w:r>
      <w:r w:rsidR="004061C6" w:rsidRPr="005D346D">
        <w:rPr>
          <w:rFonts w:ascii="Arial" w:hAnsi="Arial" w:cs="Arial"/>
        </w:rPr>
        <w:t xml:space="preserve">and materials </w:t>
      </w:r>
      <w:r w:rsidRPr="005D346D">
        <w:rPr>
          <w:rFonts w:ascii="Arial" w:hAnsi="Arial" w:cs="Arial"/>
        </w:rPr>
        <w:t xml:space="preserve">relating to fire </w:t>
      </w:r>
      <w:r w:rsidR="009778FD" w:rsidRPr="005D346D">
        <w:rPr>
          <w:rFonts w:ascii="Arial" w:hAnsi="Arial" w:cs="Arial"/>
        </w:rPr>
        <w:t>stopping (</w:t>
      </w:r>
      <w:r w:rsidRPr="005D346D">
        <w:rPr>
          <w:rFonts w:ascii="Arial" w:hAnsi="Arial" w:cs="Arial"/>
        </w:rPr>
        <w:t>compartment integrity</w:t>
      </w:r>
      <w:r w:rsidR="009778FD" w:rsidRPr="005D346D">
        <w:rPr>
          <w:rFonts w:ascii="Arial" w:hAnsi="Arial" w:cs="Arial"/>
        </w:rPr>
        <w:t xml:space="preserve"> - </w:t>
      </w:r>
      <w:r w:rsidRPr="005D346D">
        <w:rPr>
          <w:rFonts w:ascii="Arial" w:hAnsi="Arial" w:cs="Arial"/>
        </w:rPr>
        <w:t xml:space="preserve">Building Regulations Part B) and that the final installation, including all materials used in it, are safe, and certified by third parties.  </w:t>
      </w:r>
    </w:p>
    <w:p w14:paraId="4E4AFDB2" w14:textId="77777777" w:rsidR="002E6FFB" w:rsidRPr="005D346D" w:rsidRDefault="002E6FFB" w:rsidP="002E6FFB">
      <w:pPr>
        <w:spacing w:line="240" w:lineRule="auto"/>
        <w:rPr>
          <w:rFonts w:ascii="Arial" w:hAnsi="Arial" w:cs="Arial"/>
        </w:rPr>
      </w:pPr>
      <w:r w:rsidRPr="005D346D">
        <w:rPr>
          <w:rFonts w:ascii="Arial" w:hAnsi="Arial" w:cs="Arial"/>
        </w:rPr>
        <w:t xml:space="preserve">This recommendation was agreed by the Corporate Health and Safety Board in December 2018 and the contents of this document, including its recommendations, have </w:t>
      </w:r>
      <w:r w:rsidRPr="005D346D">
        <w:rPr>
          <w:rFonts w:ascii="Arial" w:hAnsi="Arial" w:cs="Arial"/>
          <w:b/>
          <w:i/>
        </w:rPr>
        <w:t>ECC</w:t>
      </w:r>
      <w:r w:rsidRPr="005D346D">
        <w:rPr>
          <w:rFonts w:ascii="Arial" w:hAnsi="Arial" w:cs="Arial"/>
        </w:rPr>
        <w:t xml:space="preserve"> </w:t>
      </w:r>
      <w:r w:rsidRPr="005D346D">
        <w:rPr>
          <w:rFonts w:ascii="Arial" w:hAnsi="Arial" w:cs="Arial"/>
          <w:b/>
          <w:i/>
        </w:rPr>
        <w:t>Policy Status</w:t>
      </w:r>
      <w:r w:rsidRPr="005D346D">
        <w:rPr>
          <w:rFonts w:ascii="Arial" w:hAnsi="Arial" w:cs="Arial"/>
        </w:rPr>
        <w:t xml:space="preserve">. </w:t>
      </w:r>
    </w:p>
    <w:p w14:paraId="2DF3622B" w14:textId="77777777" w:rsidR="002E6FFB" w:rsidRPr="005D346D" w:rsidRDefault="002E6FFB" w:rsidP="00012D84">
      <w:pPr>
        <w:rPr>
          <w:rFonts w:ascii="Arial" w:hAnsi="Arial" w:cs="Arial"/>
        </w:rPr>
      </w:pPr>
    </w:p>
    <w:p w14:paraId="2C92B59F" w14:textId="77777777" w:rsidR="00012D84" w:rsidRPr="005D346D" w:rsidRDefault="00012D84" w:rsidP="002E6FFB">
      <w:pPr>
        <w:pStyle w:val="ListParagraph"/>
        <w:numPr>
          <w:ilvl w:val="0"/>
          <w:numId w:val="27"/>
        </w:numPr>
        <w:spacing w:after="0" w:line="240" w:lineRule="auto"/>
        <w:rPr>
          <w:rFonts w:ascii="Arial" w:hAnsi="Arial" w:cs="Arial"/>
          <w:b/>
        </w:rPr>
      </w:pPr>
      <w:r w:rsidRPr="005D346D">
        <w:rPr>
          <w:rFonts w:ascii="Arial" w:hAnsi="Arial" w:cs="Arial"/>
          <w:b/>
        </w:rPr>
        <w:t>Current practice:</w:t>
      </w:r>
    </w:p>
    <w:p w14:paraId="134E6D1B" w14:textId="77777777" w:rsidR="002E6FFB" w:rsidRPr="005D346D" w:rsidRDefault="002E6FFB" w:rsidP="002E6FFB">
      <w:pPr>
        <w:pStyle w:val="ListParagraph"/>
        <w:spacing w:after="0" w:line="240" w:lineRule="auto"/>
        <w:rPr>
          <w:rFonts w:ascii="Arial" w:hAnsi="Arial" w:cs="Arial"/>
          <w:b/>
        </w:rPr>
      </w:pPr>
    </w:p>
    <w:p w14:paraId="42BC5E34" w14:textId="77777777" w:rsidR="00012D84" w:rsidRPr="005D346D" w:rsidRDefault="00012D84" w:rsidP="002E6FFB">
      <w:pPr>
        <w:pStyle w:val="ListParagraph"/>
        <w:numPr>
          <w:ilvl w:val="1"/>
          <w:numId w:val="27"/>
        </w:numPr>
        <w:spacing w:after="0" w:line="240" w:lineRule="auto"/>
        <w:ind w:left="709"/>
        <w:rPr>
          <w:rFonts w:ascii="Arial" w:hAnsi="Arial" w:cs="Arial"/>
          <w:b/>
        </w:rPr>
      </w:pPr>
      <w:r w:rsidRPr="005D346D">
        <w:rPr>
          <w:rFonts w:ascii="Arial" w:hAnsi="Arial" w:cs="Arial"/>
          <w:b/>
        </w:rPr>
        <w:t>Workmanship:</w:t>
      </w:r>
    </w:p>
    <w:p w14:paraId="4F76CFF9" w14:textId="77777777" w:rsidR="002E6FFB" w:rsidRPr="005D346D" w:rsidRDefault="002E6FFB" w:rsidP="002E6FFB">
      <w:pPr>
        <w:pStyle w:val="ListParagraph"/>
        <w:spacing w:after="0" w:line="240" w:lineRule="auto"/>
        <w:ind w:left="709"/>
        <w:rPr>
          <w:rFonts w:ascii="Arial" w:hAnsi="Arial" w:cs="Arial"/>
          <w:b/>
        </w:rPr>
      </w:pPr>
    </w:p>
    <w:p w14:paraId="1C15708E" w14:textId="77777777" w:rsidR="00012D84" w:rsidRPr="005D346D" w:rsidRDefault="002E6FFB" w:rsidP="002E6FFB">
      <w:pPr>
        <w:spacing w:line="240" w:lineRule="auto"/>
        <w:rPr>
          <w:rFonts w:ascii="Arial" w:hAnsi="Arial" w:cs="Arial"/>
        </w:rPr>
      </w:pPr>
      <w:r w:rsidRPr="005D346D">
        <w:rPr>
          <w:rFonts w:ascii="Arial" w:hAnsi="Arial" w:cs="Arial"/>
        </w:rPr>
        <w:t>Currently workmanship competency is left to the contractor to confirm but without any need to evidence how competency has been assessed. It’s not unusual for a contractor to state that</w:t>
      </w:r>
      <w:r w:rsidR="000C0B88" w:rsidRPr="005D346D">
        <w:rPr>
          <w:rFonts w:ascii="Arial" w:hAnsi="Arial" w:cs="Arial"/>
        </w:rPr>
        <w:t xml:space="preserve"> a carpenter has been hanging doors for 30 years and is, therefore, competent</w:t>
      </w:r>
      <w:r w:rsidR="00012D84" w:rsidRPr="005D346D">
        <w:rPr>
          <w:rFonts w:ascii="Arial" w:hAnsi="Arial" w:cs="Arial"/>
        </w:rPr>
        <w:t xml:space="preserve">! </w:t>
      </w:r>
    </w:p>
    <w:p w14:paraId="7D8BBD0B" w14:textId="77777777" w:rsidR="00012D84" w:rsidRPr="005D346D" w:rsidRDefault="00012D84" w:rsidP="002E6FFB">
      <w:pPr>
        <w:spacing w:line="240" w:lineRule="auto"/>
        <w:rPr>
          <w:rFonts w:ascii="Arial" w:hAnsi="Arial" w:cs="Arial"/>
        </w:rPr>
      </w:pPr>
      <w:r w:rsidRPr="005D346D">
        <w:rPr>
          <w:rFonts w:ascii="Arial" w:hAnsi="Arial" w:cs="Arial"/>
        </w:rPr>
        <w:t>ECC Quality Inspectors will challenge any workmanship where fire doors have been installed incorrectly (e.g. incorrect gaps, missing intumescent seals/smoke seals, etc</w:t>
      </w:r>
      <w:r w:rsidR="00097DDA" w:rsidRPr="005D346D">
        <w:rPr>
          <w:rFonts w:ascii="Arial" w:hAnsi="Arial" w:cs="Arial"/>
        </w:rPr>
        <w:t>.</w:t>
      </w:r>
      <w:r w:rsidRPr="005D346D">
        <w:rPr>
          <w:rFonts w:ascii="Arial" w:hAnsi="Arial" w:cs="Arial"/>
        </w:rPr>
        <w:t xml:space="preserve">) as well as asking for evidence of competency. This </w:t>
      </w:r>
      <w:hyperlink r:id="rId9" w:history="1">
        <w:r w:rsidRPr="005D346D">
          <w:rPr>
            <w:rStyle w:val="Hyperlink"/>
            <w:rFonts w:ascii="Arial" w:hAnsi="Arial" w:cs="Arial"/>
          </w:rPr>
          <w:t>link</w:t>
        </w:r>
      </w:hyperlink>
      <w:r w:rsidRPr="005D346D">
        <w:rPr>
          <w:rFonts w:ascii="Arial" w:hAnsi="Arial" w:cs="Arial"/>
        </w:rPr>
        <w:t xml:space="preserve"> shows the importance of getting it right.</w:t>
      </w:r>
    </w:p>
    <w:p w14:paraId="74E03771" w14:textId="0FAD74A7" w:rsidR="00012D84" w:rsidRPr="005D346D" w:rsidRDefault="00012D84" w:rsidP="002E6FFB">
      <w:pPr>
        <w:spacing w:line="240" w:lineRule="auto"/>
        <w:rPr>
          <w:rFonts w:ascii="Arial" w:hAnsi="Arial" w:cs="Arial"/>
        </w:rPr>
      </w:pPr>
      <w:r w:rsidRPr="005D346D">
        <w:rPr>
          <w:rFonts w:ascii="Arial" w:hAnsi="Arial" w:cs="Arial"/>
        </w:rPr>
        <w:t xml:space="preserve">By only allowing fire doors to be installed by a </w:t>
      </w:r>
      <w:proofErr w:type="gramStart"/>
      <w:r w:rsidRPr="005D346D">
        <w:rPr>
          <w:rFonts w:ascii="Arial" w:hAnsi="Arial" w:cs="Arial"/>
        </w:rPr>
        <w:t>third party</w:t>
      </w:r>
      <w:proofErr w:type="gramEnd"/>
      <w:r w:rsidRPr="005D346D">
        <w:rPr>
          <w:rFonts w:ascii="Arial" w:hAnsi="Arial" w:cs="Arial"/>
        </w:rPr>
        <w:t xml:space="preserve"> accredited installer or </w:t>
      </w:r>
      <w:r w:rsidR="00E21DA3" w:rsidRPr="005D346D">
        <w:rPr>
          <w:rFonts w:ascii="Arial" w:hAnsi="Arial" w:cs="Arial"/>
        </w:rPr>
        <w:t xml:space="preserve">a trained individual who has been assessed as competent through third party accreditation, </w:t>
      </w:r>
      <w:r w:rsidRPr="005D346D">
        <w:rPr>
          <w:rFonts w:ascii="Arial" w:hAnsi="Arial" w:cs="Arial"/>
        </w:rPr>
        <w:t>this removes any disputes/arguments on site and provides a proper written audit trail</w:t>
      </w:r>
      <w:r w:rsidR="00E21DA3" w:rsidRPr="005D346D">
        <w:rPr>
          <w:rFonts w:ascii="Arial" w:hAnsi="Arial" w:cs="Arial"/>
        </w:rPr>
        <w:t xml:space="preserve"> and record</w:t>
      </w:r>
      <w:r w:rsidRPr="005D346D">
        <w:rPr>
          <w:rFonts w:ascii="Arial" w:hAnsi="Arial" w:cs="Arial"/>
        </w:rPr>
        <w:t>.</w:t>
      </w:r>
    </w:p>
    <w:p w14:paraId="58BBF258" w14:textId="77777777" w:rsidR="002E6FFB" w:rsidRPr="005D346D" w:rsidRDefault="002E6FFB" w:rsidP="002E6FFB">
      <w:pPr>
        <w:spacing w:after="0" w:line="240" w:lineRule="auto"/>
        <w:rPr>
          <w:rFonts w:ascii="Arial" w:hAnsi="Arial" w:cs="Arial"/>
        </w:rPr>
      </w:pPr>
    </w:p>
    <w:p w14:paraId="3D4D0365" w14:textId="77777777" w:rsidR="00012D84" w:rsidRPr="005D346D" w:rsidRDefault="002E6FFB" w:rsidP="002E6FFB">
      <w:pPr>
        <w:spacing w:after="0" w:line="240" w:lineRule="auto"/>
        <w:rPr>
          <w:rFonts w:ascii="Arial" w:hAnsi="Arial" w:cs="Arial"/>
          <w:b/>
        </w:rPr>
      </w:pPr>
      <w:r w:rsidRPr="005D346D">
        <w:rPr>
          <w:rFonts w:ascii="Arial" w:hAnsi="Arial" w:cs="Arial"/>
          <w:b/>
        </w:rPr>
        <w:t>3.2</w:t>
      </w:r>
      <w:r w:rsidRPr="005D346D">
        <w:rPr>
          <w:rFonts w:ascii="Arial" w:hAnsi="Arial" w:cs="Arial"/>
          <w:b/>
        </w:rPr>
        <w:tab/>
      </w:r>
      <w:r w:rsidR="00012D84" w:rsidRPr="005D346D">
        <w:rPr>
          <w:rFonts w:ascii="Arial" w:hAnsi="Arial" w:cs="Arial"/>
          <w:b/>
        </w:rPr>
        <w:t>Materials and Workmanship:</w:t>
      </w:r>
    </w:p>
    <w:p w14:paraId="4E8802F9" w14:textId="77777777" w:rsidR="002E6FFB" w:rsidRPr="005D346D" w:rsidRDefault="002E6FFB" w:rsidP="002E6FFB">
      <w:pPr>
        <w:spacing w:after="0" w:line="240" w:lineRule="auto"/>
        <w:rPr>
          <w:rFonts w:ascii="Arial" w:hAnsi="Arial" w:cs="Arial"/>
          <w:b/>
        </w:rPr>
      </w:pPr>
    </w:p>
    <w:p w14:paraId="52E6D6A9" w14:textId="77777777" w:rsidR="00012D84" w:rsidRPr="005D346D" w:rsidRDefault="00012D84" w:rsidP="002E6FFB">
      <w:pPr>
        <w:spacing w:line="240" w:lineRule="auto"/>
        <w:rPr>
          <w:rFonts w:ascii="Arial" w:hAnsi="Arial" w:cs="Arial"/>
        </w:rPr>
      </w:pPr>
      <w:r w:rsidRPr="005D346D">
        <w:rPr>
          <w:rFonts w:ascii="Arial" w:hAnsi="Arial" w:cs="Arial"/>
        </w:rPr>
        <w:t xml:space="preserve">i) </w:t>
      </w:r>
      <w:r w:rsidRPr="005D346D">
        <w:rPr>
          <w:rFonts w:ascii="Arial" w:hAnsi="Arial" w:cs="Arial"/>
          <w:b/>
        </w:rPr>
        <w:t>Fire Doors</w:t>
      </w:r>
      <w:r w:rsidRPr="005D346D">
        <w:rPr>
          <w:rFonts w:ascii="Arial" w:hAnsi="Arial" w:cs="Arial"/>
        </w:rPr>
        <w:t>:</w:t>
      </w:r>
    </w:p>
    <w:p w14:paraId="7CC5E0D1" w14:textId="77777777" w:rsidR="00012D84" w:rsidRPr="005D346D" w:rsidRDefault="00012D84" w:rsidP="002E6FFB">
      <w:pPr>
        <w:spacing w:line="240" w:lineRule="auto"/>
        <w:rPr>
          <w:rFonts w:ascii="Arial" w:hAnsi="Arial" w:cs="Arial"/>
        </w:rPr>
      </w:pPr>
      <w:r w:rsidRPr="005D346D">
        <w:rPr>
          <w:rFonts w:ascii="Arial" w:hAnsi="Arial" w:cs="Arial"/>
        </w:rPr>
        <w:t>Doors, including fire doors, can be purchased from a manufacturer as a ‘</w:t>
      </w:r>
      <w:proofErr w:type="spellStart"/>
      <w:r w:rsidRPr="005D346D">
        <w:rPr>
          <w:rFonts w:ascii="Arial" w:hAnsi="Arial" w:cs="Arial"/>
        </w:rPr>
        <w:t>doorset</w:t>
      </w:r>
      <w:proofErr w:type="spellEnd"/>
      <w:r w:rsidRPr="005D346D">
        <w:rPr>
          <w:rFonts w:ascii="Arial" w:hAnsi="Arial" w:cs="Arial"/>
        </w:rPr>
        <w:t>’.  In essence, this means the doors have been tested and certified complete with all frames, ironmongery and glazing fitted. Some E</w:t>
      </w:r>
      <w:r w:rsidR="000A33D5" w:rsidRPr="005D346D">
        <w:rPr>
          <w:rFonts w:ascii="Arial" w:hAnsi="Arial" w:cs="Arial"/>
        </w:rPr>
        <w:t xml:space="preserve">ssex </w:t>
      </w:r>
      <w:r w:rsidRPr="005D346D">
        <w:rPr>
          <w:rFonts w:ascii="Arial" w:hAnsi="Arial" w:cs="Arial"/>
        </w:rPr>
        <w:t>C</w:t>
      </w:r>
      <w:r w:rsidR="000A33D5" w:rsidRPr="005D346D">
        <w:rPr>
          <w:rFonts w:ascii="Arial" w:hAnsi="Arial" w:cs="Arial"/>
        </w:rPr>
        <w:t xml:space="preserve">onstruction </w:t>
      </w:r>
      <w:r w:rsidRPr="005D346D">
        <w:rPr>
          <w:rFonts w:ascii="Arial" w:hAnsi="Arial" w:cs="Arial"/>
        </w:rPr>
        <w:t>F</w:t>
      </w:r>
      <w:r w:rsidR="000A33D5" w:rsidRPr="005D346D">
        <w:rPr>
          <w:rFonts w:ascii="Arial" w:hAnsi="Arial" w:cs="Arial"/>
        </w:rPr>
        <w:t>ramework</w:t>
      </w:r>
      <w:r w:rsidRPr="005D346D">
        <w:rPr>
          <w:rFonts w:ascii="Arial" w:hAnsi="Arial" w:cs="Arial"/>
        </w:rPr>
        <w:t xml:space="preserve"> contractors already use this approach as standard. </w:t>
      </w:r>
      <w:r w:rsidR="00E21DA3" w:rsidRPr="005D346D">
        <w:rPr>
          <w:rFonts w:ascii="Arial" w:hAnsi="Arial" w:cs="Arial"/>
        </w:rPr>
        <w:t>Any manufacturer of a ‘</w:t>
      </w:r>
      <w:proofErr w:type="spellStart"/>
      <w:r w:rsidR="00E21DA3" w:rsidRPr="005D346D">
        <w:rPr>
          <w:rFonts w:ascii="Arial" w:hAnsi="Arial" w:cs="Arial"/>
        </w:rPr>
        <w:t>doorset</w:t>
      </w:r>
      <w:proofErr w:type="spellEnd"/>
      <w:r w:rsidR="00E21DA3" w:rsidRPr="005D346D">
        <w:rPr>
          <w:rFonts w:ascii="Arial" w:hAnsi="Arial" w:cs="Arial"/>
        </w:rPr>
        <w:t xml:space="preserve">’ must have relevant </w:t>
      </w:r>
      <w:r w:rsidR="002E6FFB" w:rsidRPr="005D346D">
        <w:rPr>
          <w:rFonts w:ascii="Arial" w:hAnsi="Arial" w:cs="Arial"/>
        </w:rPr>
        <w:t>third-party</w:t>
      </w:r>
      <w:r w:rsidR="00E21DA3" w:rsidRPr="005D346D">
        <w:rPr>
          <w:rFonts w:ascii="Arial" w:hAnsi="Arial" w:cs="Arial"/>
        </w:rPr>
        <w:t xml:space="preserve"> accreditation for manufacturing quality.</w:t>
      </w:r>
    </w:p>
    <w:p w14:paraId="4E4EA072" w14:textId="77777777" w:rsidR="00012D84" w:rsidRPr="005D346D" w:rsidRDefault="00012D84" w:rsidP="002E6FFB">
      <w:pPr>
        <w:spacing w:line="240" w:lineRule="auto"/>
        <w:rPr>
          <w:rFonts w:ascii="Arial" w:hAnsi="Arial" w:cs="Arial"/>
        </w:rPr>
      </w:pPr>
      <w:proofErr w:type="gramStart"/>
      <w:r w:rsidRPr="005D346D">
        <w:rPr>
          <w:rFonts w:ascii="Arial" w:hAnsi="Arial" w:cs="Arial"/>
        </w:rPr>
        <w:t>Alternatively</w:t>
      </w:r>
      <w:proofErr w:type="gramEnd"/>
      <w:r w:rsidRPr="005D346D">
        <w:rPr>
          <w:rFonts w:ascii="Arial" w:hAnsi="Arial" w:cs="Arial"/>
        </w:rPr>
        <w:t xml:space="preserve"> a fire rated door and separate door lining can be purchased and then the ironmongery is fitted on site by a carpenter. The issue with this approach is that the fire integrity of the installation can be severely compromised.  Evidence seen (link above) shows that fire rating of a door can be drastically reduced </w:t>
      </w:r>
      <w:proofErr w:type="gramStart"/>
      <w:r w:rsidRPr="005D346D">
        <w:rPr>
          <w:rFonts w:ascii="Arial" w:hAnsi="Arial" w:cs="Arial"/>
        </w:rPr>
        <w:t>through the use of</w:t>
      </w:r>
      <w:proofErr w:type="gramEnd"/>
      <w:r w:rsidRPr="005D346D">
        <w:rPr>
          <w:rFonts w:ascii="Arial" w:hAnsi="Arial" w:cs="Arial"/>
        </w:rPr>
        <w:t xml:space="preserve"> individual components that have been installed incorrectly or are missing. In contrast, door-sets are tested in a controlled environment and certified performance demonstrated.</w:t>
      </w:r>
    </w:p>
    <w:p w14:paraId="396E0C42" w14:textId="77777777" w:rsidR="00012D84" w:rsidRPr="005D346D" w:rsidRDefault="00012D84" w:rsidP="002E6FFB">
      <w:pPr>
        <w:spacing w:line="240" w:lineRule="auto"/>
        <w:rPr>
          <w:rFonts w:ascii="Arial" w:hAnsi="Arial" w:cs="Arial"/>
        </w:rPr>
      </w:pPr>
      <w:r w:rsidRPr="005D346D">
        <w:rPr>
          <w:rFonts w:ascii="Arial" w:hAnsi="Arial" w:cs="Arial"/>
        </w:rPr>
        <w:t xml:space="preserve">Where air transfer door grilles are necessary, consideration to the requirements of Part B of the Building Regulations, BB100 or BS9999 should be complied with. </w:t>
      </w:r>
    </w:p>
    <w:p w14:paraId="4DD90775" w14:textId="77777777" w:rsidR="00012D84" w:rsidRPr="005D346D" w:rsidRDefault="00012D84" w:rsidP="002E6FFB">
      <w:pPr>
        <w:spacing w:line="240" w:lineRule="auto"/>
        <w:rPr>
          <w:rFonts w:ascii="Arial" w:hAnsi="Arial" w:cs="Arial"/>
        </w:rPr>
      </w:pPr>
      <w:r w:rsidRPr="005D346D">
        <w:rPr>
          <w:rFonts w:ascii="Arial" w:hAnsi="Arial" w:cs="Arial"/>
        </w:rPr>
        <w:t xml:space="preserve">An incorrect specification of an intumescent door grille without integral smoke seal shutters, linked to the fire alarm system, will allow life threatening smoke to pass through into the adjoining compartment / escape routes and around the building in minutes thus rendering fire sealing measures non effective.  </w:t>
      </w:r>
    </w:p>
    <w:p w14:paraId="19FFF849" w14:textId="77777777" w:rsidR="00012D84" w:rsidRPr="005D346D" w:rsidRDefault="00012D84" w:rsidP="002E6FFB">
      <w:pPr>
        <w:rPr>
          <w:rFonts w:ascii="Arial" w:hAnsi="Arial" w:cs="Arial"/>
        </w:rPr>
      </w:pPr>
      <w:r w:rsidRPr="005D346D">
        <w:rPr>
          <w:rFonts w:ascii="Arial" w:hAnsi="Arial" w:cs="Arial"/>
          <w:b/>
        </w:rPr>
        <w:lastRenderedPageBreak/>
        <w:t>ii) Fire stopping</w:t>
      </w:r>
      <w:r w:rsidRPr="005D346D">
        <w:rPr>
          <w:rFonts w:ascii="Arial" w:hAnsi="Arial" w:cs="Arial"/>
        </w:rPr>
        <w:t>:</w:t>
      </w:r>
    </w:p>
    <w:p w14:paraId="0BE4C7C3" w14:textId="77777777" w:rsidR="00012D84" w:rsidRPr="005D346D" w:rsidRDefault="00012D84" w:rsidP="002E6FFB">
      <w:pPr>
        <w:spacing w:line="240" w:lineRule="auto"/>
        <w:rPr>
          <w:rFonts w:ascii="Arial" w:hAnsi="Arial" w:cs="Arial"/>
        </w:rPr>
      </w:pPr>
      <w:r w:rsidRPr="005D346D">
        <w:rPr>
          <w:rFonts w:ascii="Arial" w:hAnsi="Arial" w:cs="Arial"/>
        </w:rPr>
        <w:t xml:space="preserve">In essence, fire stopping is used to ensure that the integrity of a wall/ceiling/floor is not compromised as the result of holes being made to typically allow services (cables, pipes, etc.) to pass through. Many of the national contractors on the ECF now use specialist firms to fire stop and there is a full audit trail recorded, giving greater confidence that the appropriate materials have been used and the workmanship is certified. </w:t>
      </w:r>
    </w:p>
    <w:p w14:paraId="62D04301" w14:textId="77777777" w:rsidR="00012D84" w:rsidRPr="005D346D" w:rsidRDefault="00012D84" w:rsidP="002E6FFB">
      <w:pPr>
        <w:spacing w:line="240" w:lineRule="auto"/>
        <w:rPr>
          <w:rFonts w:ascii="Arial" w:hAnsi="Arial" w:cs="Arial"/>
        </w:rPr>
      </w:pPr>
      <w:r w:rsidRPr="005D346D">
        <w:rPr>
          <w:rFonts w:ascii="Arial" w:hAnsi="Arial" w:cs="Arial"/>
        </w:rPr>
        <w:t xml:space="preserve">Where contractors perform their own fire stopping, or require their supply chain to do so, determining that the right material has been used is not possible through inspection. This is in contrast to the use of independent </w:t>
      </w:r>
      <w:proofErr w:type="gramStart"/>
      <w:r w:rsidRPr="005D346D">
        <w:rPr>
          <w:rFonts w:ascii="Arial" w:hAnsi="Arial" w:cs="Arial"/>
        </w:rPr>
        <w:t>third party</w:t>
      </w:r>
      <w:proofErr w:type="gramEnd"/>
      <w:r w:rsidRPr="005D346D">
        <w:rPr>
          <w:rFonts w:ascii="Arial" w:hAnsi="Arial" w:cs="Arial"/>
        </w:rPr>
        <w:t xml:space="preserve"> specialists. </w:t>
      </w:r>
    </w:p>
    <w:p w14:paraId="6AA75BEC" w14:textId="77777777" w:rsidR="00012D84" w:rsidRPr="005D346D" w:rsidRDefault="00012D84" w:rsidP="002E6FFB">
      <w:pPr>
        <w:spacing w:line="240" w:lineRule="auto"/>
        <w:rPr>
          <w:rFonts w:ascii="Arial" w:hAnsi="Arial" w:cs="Arial"/>
        </w:rPr>
      </w:pPr>
      <w:r w:rsidRPr="005D346D">
        <w:rPr>
          <w:rFonts w:ascii="Arial" w:hAnsi="Arial" w:cs="Arial"/>
        </w:rPr>
        <w:t xml:space="preserve">The use of incorrect fire stopping material or poor workmanship can mean for example a </w:t>
      </w:r>
      <w:proofErr w:type="gramStart"/>
      <w:r w:rsidRPr="005D346D">
        <w:rPr>
          <w:rFonts w:ascii="Arial" w:hAnsi="Arial" w:cs="Arial"/>
        </w:rPr>
        <w:t>two hour</w:t>
      </w:r>
      <w:proofErr w:type="gramEnd"/>
      <w:r w:rsidRPr="005D346D">
        <w:rPr>
          <w:rFonts w:ascii="Arial" w:hAnsi="Arial" w:cs="Arial"/>
        </w:rPr>
        <w:t xml:space="preserve"> fire rated structure can be compromised, leading to failure in minutes. The lack of, or the incorrect use of, materials for fire stopping along with poor workmanship is a significant issue in the industry.</w:t>
      </w:r>
    </w:p>
    <w:p w14:paraId="317E4F6B" w14:textId="77777777" w:rsidR="00012D84" w:rsidRPr="005D346D" w:rsidRDefault="00012D84" w:rsidP="002E6FFB">
      <w:pPr>
        <w:spacing w:line="240" w:lineRule="auto"/>
        <w:rPr>
          <w:rFonts w:ascii="Arial" w:hAnsi="Arial" w:cs="Arial"/>
        </w:rPr>
      </w:pPr>
      <w:r w:rsidRPr="005D346D">
        <w:rPr>
          <w:rFonts w:ascii="Arial" w:hAnsi="Arial" w:cs="Arial"/>
        </w:rPr>
        <w:t>Where ventilation ductwork passes through fire compartments or through or enters escape routes consideration to the requirements of Part B of the Building Regulations, BB100 or BS9999 should be complied with.</w:t>
      </w:r>
    </w:p>
    <w:p w14:paraId="55B977D0" w14:textId="77777777" w:rsidR="002E6FFB" w:rsidRPr="005D346D" w:rsidRDefault="002E6FFB" w:rsidP="002E6FFB">
      <w:pPr>
        <w:spacing w:line="240" w:lineRule="auto"/>
        <w:rPr>
          <w:rFonts w:ascii="Arial" w:hAnsi="Arial" w:cs="Arial"/>
        </w:rPr>
      </w:pPr>
    </w:p>
    <w:p w14:paraId="47364C64" w14:textId="77777777" w:rsidR="00097DDA" w:rsidRPr="005D346D" w:rsidRDefault="002E6FFB" w:rsidP="002E6FFB">
      <w:pPr>
        <w:rPr>
          <w:rFonts w:ascii="Arial" w:hAnsi="Arial" w:cs="Arial"/>
          <w:b/>
        </w:rPr>
      </w:pPr>
      <w:r w:rsidRPr="005D346D">
        <w:rPr>
          <w:rFonts w:ascii="Arial" w:hAnsi="Arial" w:cs="Arial"/>
          <w:b/>
        </w:rPr>
        <w:t>3.3</w:t>
      </w:r>
      <w:r w:rsidRPr="005D346D">
        <w:rPr>
          <w:rFonts w:ascii="Arial" w:hAnsi="Arial" w:cs="Arial"/>
          <w:b/>
        </w:rPr>
        <w:tab/>
      </w:r>
      <w:r w:rsidR="00097DDA" w:rsidRPr="005D346D">
        <w:rPr>
          <w:rFonts w:ascii="Arial" w:hAnsi="Arial" w:cs="Arial"/>
          <w:b/>
        </w:rPr>
        <w:t>Best Practice</w:t>
      </w:r>
      <w:r w:rsidR="00A31AEF" w:rsidRPr="005D346D">
        <w:rPr>
          <w:rFonts w:ascii="Arial" w:hAnsi="Arial" w:cs="Arial"/>
          <w:b/>
        </w:rPr>
        <w:t xml:space="preserve"> Reference</w:t>
      </w:r>
    </w:p>
    <w:p w14:paraId="091D6C67" w14:textId="77777777" w:rsidR="00097DDA" w:rsidRPr="005D346D" w:rsidRDefault="00097DDA" w:rsidP="002E6FFB">
      <w:pPr>
        <w:spacing w:line="240" w:lineRule="auto"/>
        <w:rPr>
          <w:rFonts w:ascii="Arial" w:hAnsi="Arial" w:cs="Arial"/>
        </w:rPr>
      </w:pPr>
      <w:r w:rsidRPr="005D346D">
        <w:rPr>
          <w:rFonts w:ascii="Arial" w:hAnsi="Arial" w:cs="Arial"/>
        </w:rPr>
        <w:t xml:space="preserve">The </w:t>
      </w:r>
      <w:r w:rsidR="00A31AEF" w:rsidRPr="005D346D">
        <w:rPr>
          <w:rFonts w:ascii="Arial" w:hAnsi="Arial" w:cs="Arial"/>
        </w:rPr>
        <w:t xml:space="preserve">Association for Specialist Fire Protection publication provides useful guidance. </w:t>
      </w:r>
      <w:hyperlink r:id="rId10" w:history="1">
        <w:r w:rsidR="00A31AEF" w:rsidRPr="005D346D">
          <w:rPr>
            <w:rStyle w:val="Hyperlink"/>
            <w:rFonts w:ascii="Arial" w:hAnsi="Arial" w:cs="Arial"/>
          </w:rPr>
          <w:t>http://pfpf.org/pdf/publications/best_practice_guide.pdf</w:t>
        </w:r>
      </w:hyperlink>
      <w:r w:rsidR="00A31AEF" w:rsidRPr="005D346D">
        <w:rPr>
          <w:rFonts w:ascii="Arial" w:hAnsi="Arial" w:cs="Arial"/>
          <w:color w:val="1F497D"/>
        </w:rPr>
        <w:t xml:space="preserve"> </w:t>
      </w:r>
    </w:p>
    <w:p w14:paraId="1524160F" w14:textId="6085ABC9" w:rsidR="008F198E" w:rsidRPr="005D346D" w:rsidRDefault="008F198E" w:rsidP="00664C1C">
      <w:pPr>
        <w:rPr>
          <w:rFonts w:ascii="Arial" w:hAnsi="Arial" w:cs="Arial"/>
        </w:rPr>
      </w:pPr>
      <w:r w:rsidRPr="005D346D">
        <w:rPr>
          <w:rFonts w:ascii="Arial" w:hAnsi="Arial" w:cs="Arial"/>
          <w:b/>
        </w:rPr>
        <w:t>Options</w:t>
      </w:r>
      <w:r w:rsidRPr="005D346D">
        <w:rPr>
          <w:rFonts w:ascii="Arial" w:hAnsi="Arial" w:cs="Arial"/>
        </w:rPr>
        <w:t>:</w:t>
      </w:r>
    </w:p>
    <w:p w14:paraId="246EEED4" w14:textId="77777777" w:rsidR="000F3D3A" w:rsidRPr="005D346D" w:rsidRDefault="00870F01" w:rsidP="002E6FFB">
      <w:pPr>
        <w:spacing w:line="240" w:lineRule="auto"/>
        <w:rPr>
          <w:rFonts w:ascii="Arial" w:hAnsi="Arial" w:cs="Arial"/>
        </w:rPr>
      </w:pPr>
      <w:r w:rsidRPr="005D346D">
        <w:rPr>
          <w:rFonts w:ascii="Arial" w:hAnsi="Arial" w:cs="Arial"/>
        </w:rPr>
        <w:t xml:space="preserve">To allow contractors to continue to state installations are ‘compliant’ with the Building Regulations, and that workmanship is competent without the need </w:t>
      </w:r>
      <w:r w:rsidR="00763B01" w:rsidRPr="005D346D">
        <w:rPr>
          <w:rFonts w:ascii="Arial" w:hAnsi="Arial" w:cs="Arial"/>
        </w:rPr>
        <w:t>for</w:t>
      </w:r>
      <w:r w:rsidRPr="005D346D">
        <w:rPr>
          <w:rFonts w:ascii="Arial" w:hAnsi="Arial" w:cs="Arial"/>
        </w:rPr>
        <w:t xml:space="preserve"> third party certification and inspection.</w:t>
      </w:r>
    </w:p>
    <w:p w14:paraId="4ECD0964" w14:textId="77777777" w:rsidR="000F3D3A" w:rsidRPr="005D346D" w:rsidRDefault="000F3D3A" w:rsidP="002E6FFB">
      <w:pPr>
        <w:spacing w:line="240" w:lineRule="auto"/>
        <w:rPr>
          <w:rFonts w:ascii="Arial" w:hAnsi="Arial" w:cs="Arial"/>
        </w:rPr>
      </w:pPr>
      <w:r w:rsidRPr="005D346D">
        <w:rPr>
          <w:rFonts w:ascii="Arial" w:hAnsi="Arial" w:cs="Arial"/>
        </w:rPr>
        <w:t>OR</w:t>
      </w:r>
    </w:p>
    <w:p w14:paraId="2AEE1B05" w14:textId="77777777" w:rsidR="00012D84" w:rsidRPr="005D346D" w:rsidRDefault="008E68E6" w:rsidP="002E6FFB">
      <w:pPr>
        <w:spacing w:line="240" w:lineRule="auto"/>
        <w:rPr>
          <w:rFonts w:ascii="Arial" w:hAnsi="Arial" w:cs="Arial"/>
        </w:rPr>
      </w:pPr>
      <w:r w:rsidRPr="005D346D">
        <w:rPr>
          <w:rFonts w:ascii="Arial" w:hAnsi="Arial" w:cs="Arial"/>
        </w:rPr>
        <w:t>To define the level of competency required for ECC projects</w:t>
      </w:r>
      <w:r w:rsidR="00870F01" w:rsidRPr="005D346D">
        <w:rPr>
          <w:rFonts w:ascii="Arial" w:hAnsi="Arial" w:cs="Arial"/>
        </w:rPr>
        <w:t xml:space="preserve"> </w:t>
      </w:r>
      <w:r w:rsidR="005C29E9" w:rsidRPr="005D346D">
        <w:rPr>
          <w:rFonts w:ascii="Arial" w:hAnsi="Arial" w:cs="Arial"/>
        </w:rPr>
        <w:t xml:space="preserve">by specifying independent </w:t>
      </w:r>
      <w:proofErr w:type="gramStart"/>
      <w:r w:rsidR="00870F01" w:rsidRPr="005D346D">
        <w:rPr>
          <w:rFonts w:ascii="Arial" w:hAnsi="Arial" w:cs="Arial"/>
        </w:rPr>
        <w:t>third party</w:t>
      </w:r>
      <w:proofErr w:type="gramEnd"/>
      <w:r w:rsidR="00870F01" w:rsidRPr="005D346D">
        <w:rPr>
          <w:rFonts w:ascii="Arial" w:hAnsi="Arial" w:cs="Arial"/>
        </w:rPr>
        <w:t xml:space="preserve"> accreditation</w:t>
      </w:r>
      <w:r w:rsidR="002F18DF" w:rsidRPr="005D346D">
        <w:rPr>
          <w:rFonts w:ascii="Arial" w:hAnsi="Arial" w:cs="Arial"/>
        </w:rPr>
        <w:t xml:space="preserve"> for both workmanship and manufacturing</w:t>
      </w:r>
      <w:r w:rsidR="000F3D3A" w:rsidRPr="005D346D">
        <w:rPr>
          <w:rFonts w:ascii="Arial" w:hAnsi="Arial" w:cs="Arial"/>
        </w:rPr>
        <w:t>.</w:t>
      </w:r>
    </w:p>
    <w:p w14:paraId="0B8F528E" w14:textId="77777777" w:rsidR="00012D84" w:rsidRPr="005D346D" w:rsidRDefault="00012D84" w:rsidP="000F11FE">
      <w:pPr>
        <w:rPr>
          <w:rFonts w:ascii="Arial" w:hAnsi="Arial" w:cs="Arial"/>
          <w:b/>
        </w:rPr>
      </w:pPr>
    </w:p>
    <w:p w14:paraId="145ECCDB" w14:textId="77777777" w:rsidR="00EC3D66" w:rsidRPr="005D346D" w:rsidRDefault="00EC3D66" w:rsidP="000D26B5">
      <w:pPr>
        <w:pStyle w:val="ListParagraph"/>
        <w:numPr>
          <w:ilvl w:val="0"/>
          <w:numId w:val="26"/>
        </w:numPr>
        <w:rPr>
          <w:rFonts w:ascii="Arial" w:hAnsi="Arial" w:cs="Arial"/>
        </w:rPr>
      </w:pPr>
      <w:r w:rsidRPr="005D346D">
        <w:rPr>
          <w:rFonts w:ascii="Arial" w:hAnsi="Arial" w:cs="Arial"/>
          <w:b/>
        </w:rPr>
        <w:t>Benefits</w:t>
      </w:r>
      <w:r w:rsidRPr="005D346D">
        <w:rPr>
          <w:rFonts w:ascii="Arial" w:hAnsi="Arial" w:cs="Arial"/>
        </w:rPr>
        <w:t>:</w:t>
      </w:r>
    </w:p>
    <w:p w14:paraId="13E5BB0A" w14:textId="77777777" w:rsidR="006B14F7" w:rsidRPr="005D346D" w:rsidRDefault="008C0702" w:rsidP="002E6FFB">
      <w:pPr>
        <w:spacing w:line="240" w:lineRule="auto"/>
        <w:rPr>
          <w:rFonts w:ascii="Arial" w:hAnsi="Arial" w:cs="Arial"/>
        </w:rPr>
      </w:pPr>
      <w:r w:rsidRPr="005D346D">
        <w:rPr>
          <w:rFonts w:ascii="Arial" w:hAnsi="Arial" w:cs="Arial"/>
        </w:rPr>
        <w:t>In</w:t>
      </w:r>
      <w:r w:rsidR="00E21803" w:rsidRPr="005D346D">
        <w:rPr>
          <w:rFonts w:ascii="Arial" w:hAnsi="Arial" w:cs="Arial"/>
        </w:rPr>
        <w:t xml:space="preserve"> the event of a fire,</w:t>
      </w:r>
      <w:r w:rsidRPr="005D346D">
        <w:rPr>
          <w:rFonts w:ascii="Arial" w:hAnsi="Arial" w:cs="Arial"/>
        </w:rPr>
        <w:t xml:space="preserve"> this recommendation</w:t>
      </w:r>
      <w:r w:rsidR="00EC3D66" w:rsidRPr="005D346D">
        <w:rPr>
          <w:rFonts w:ascii="Arial" w:hAnsi="Arial" w:cs="Arial"/>
        </w:rPr>
        <w:t>,</w:t>
      </w:r>
      <w:r w:rsidRPr="005D346D">
        <w:rPr>
          <w:rFonts w:ascii="Arial" w:hAnsi="Arial" w:cs="Arial"/>
        </w:rPr>
        <w:t xml:space="preserve"> if implemented</w:t>
      </w:r>
      <w:r w:rsidR="00EC3D66" w:rsidRPr="005D346D">
        <w:rPr>
          <w:rFonts w:ascii="Arial" w:hAnsi="Arial" w:cs="Arial"/>
        </w:rPr>
        <w:t>,</w:t>
      </w:r>
      <w:r w:rsidR="00E21803" w:rsidRPr="005D346D">
        <w:rPr>
          <w:rFonts w:ascii="Arial" w:hAnsi="Arial" w:cs="Arial"/>
        </w:rPr>
        <w:t xml:space="preserve"> </w:t>
      </w:r>
      <w:r w:rsidRPr="005D346D">
        <w:rPr>
          <w:rFonts w:ascii="Arial" w:hAnsi="Arial" w:cs="Arial"/>
        </w:rPr>
        <w:t xml:space="preserve">would provide greater confidence that fire compartment integrity would perform as designed. The </w:t>
      </w:r>
      <w:r w:rsidR="00EC3D66" w:rsidRPr="005D346D">
        <w:rPr>
          <w:rFonts w:ascii="Arial" w:hAnsi="Arial" w:cs="Arial"/>
        </w:rPr>
        <w:t xml:space="preserve">key </w:t>
      </w:r>
      <w:r w:rsidR="00ED7C11" w:rsidRPr="005D346D">
        <w:rPr>
          <w:rFonts w:ascii="Arial" w:hAnsi="Arial" w:cs="Arial"/>
        </w:rPr>
        <w:t>benefits are:</w:t>
      </w:r>
      <w:r w:rsidR="006B14F7" w:rsidRPr="005D346D">
        <w:rPr>
          <w:rFonts w:ascii="Arial" w:hAnsi="Arial" w:cs="Arial"/>
        </w:rPr>
        <w:t xml:space="preserve"> </w:t>
      </w:r>
    </w:p>
    <w:p w14:paraId="6F451B10" w14:textId="77777777" w:rsidR="005515EB" w:rsidRPr="005D346D" w:rsidRDefault="00ED7C11" w:rsidP="002E6FFB">
      <w:pPr>
        <w:pStyle w:val="ListParagraph"/>
        <w:numPr>
          <w:ilvl w:val="0"/>
          <w:numId w:val="2"/>
        </w:numPr>
        <w:spacing w:line="240" w:lineRule="auto"/>
        <w:rPr>
          <w:rFonts w:ascii="Arial" w:hAnsi="Arial" w:cs="Arial"/>
        </w:rPr>
      </w:pPr>
      <w:r w:rsidRPr="005D346D">
        <w:rPr>
          <w:rFonts w:ascii="Arial" w:hAnsi="Arial" w:cs="Arial"/>
        </w:rPr>
        <w:t xml:space="preserve">life safety - </w:t>
      </w:r>
      <w:r w:rsidR="005515EB" w:rsidRPr="005D346D">
        <w:rPr>
          <w:rFonts w:ascii="Arial" w:hAnsi="Arial" w:cs="Arial"/>
        </w:rPr>
        <w:t>occupants being able to evacuate safely via escape routes</w:t>
      </w:r>
      <w:r w:rsidR="008F198E" w:rsidRPr="005D346D">
        <w:rPr>
          <w:rFonts w:ascii="Arial" w:hAnsi="Arial" w:cs="Arial"/>
        </w:rPr>
        <w:t xml:space="preserve"> (</w:t>
      </w:r>
      <w:r w:rsidR="00012192" w:rsidRPr="005D346D">
        <w:rPr>
          <w:rFonts w:ascii="Arial" w:hAnsi="Arial" w:cs="Arial"/>
        </w:rPr>
        <w:t>because the</w:t>
      </w:r>
      <w:r w:rsidR="008F198E" w:rsidRPr="005D346D">
        <w:rPr>
          <w:rFonts w:ascii="Arial" w:hAnsi="Arial" w:cs="Arial"/>
        </w:rPr>
        <w:t xml:space="preserve"> fire compartment integrity </w:t>
      </w:r>
      <w:r w:rsidR="00012192" w:rsidRPr="005D346D">
        <w:rPr>
          <w:rFonts w:ascii="Arial" w:hAnsi="Arial" w:cs="Arial"/>
        </w:rPr>
        <w:t xml:space="preserve">is </w:t>
      </w:r>
      <w:r w:rsidR="008F198E" w:rsidRPr="005D346D">
        <w:rPr>
          <w:rFonts w:ascii="Arial" w:hAnsi="Arial" w:cs="Arial"/>
        </w:rPr>
        <w:t>limiting fire/smoke spread)</w:t>
      </w:r>
      <w:r w:rsidRPr="005D346D">
        <w:rPr>
          <w:rFonts w:ascii="Arial" w:hAnsi="Arial" w:cs="Arial"/>
        </w:rPr>
        <w:t>.</w:t>
      </w:r>
      <w:r w:rsidR="005515EB" w:rsidRPr="005D346D">
        <w:rPr>
          <w:rFonts w:ascii="Arial" w:hAnsi="Arial" w:cs="Arial"/>
        </w:rPr>
        <w:t xml:space="preserve">  </w:t>
      </w:r>
    </w:p>
    <w:p w14:paraId="492C2A00" w14:textId="77777777" w:rsidR="001A5E6D" w:rsidRPr="005D346D" w:rsidRDefault="00ED7C11" w:rsidP="002E6FFB">
      <w:pPr>
        <w:pStyle w:val="ListParagraph"/>
        <w:numPr>
          <w:ilvl w:val="0"/>
          <w:numId w:val="2"/>
        </w:numPr>
        <w:spacing w:line="240" w:lineRule="auto"/>
        <w:rPr>
          <w:rFonts w:ascii="Arial" w:hAnsi="Arial" w:cs="Arial"/>
        </w:rPr>
      </w:pPr>
      <w:r w:rsidRPr="005D346D">
        <w:rPr>
          <w:rFonts w:ascii="Arial" w:hAnsi="Arial" w:cs="Arial"/>
        </w:rPr>
        <w:t xml:space="preserve">life safety - </w:t>
      </w:r>
      <w:r w:rsidR="005515EB" w:rsidRPr="005D346D">
        <w:rPr>
          <w:rFonts w:ascii="Arial" w:hAnsi="Arial" w:cs="Arial"/>
        </w:rPr>
        <w:t xml:space="preserve">reducing </w:t>
      </w:r>
      <w:r w:rsidR="00870F01" w:rsidRPr="005D346D">
        <w:rPr>
          <w:rFonts w:ascii="Arial" w:hAnsi="Arial" w:cs="Arial"/>
        </w:rPr>
        <w:t>the risk to fire service personnel</w:t>
      </w:r>
      <w:r w:rsidR="005515EB" w:rsidRPr="005D346D">
        <w:rPr>
          <w:rFonts w:ascii="Arial" w:hAnsi="Arial" w:cs="Arial"/>
        </w:rPr>
        <w:t xml:space="preserve"> </w:t>
      </w:r>
      <w:r w:rsidR="001A5E6D" w:rsidRPr="005D346D">
        <w:rPr>
          <w:rFonts w:ascii="Arial" w:hAnsi="Arial" w:cs="Arial"/>
        </w:rPr>
        <w:t>(</w:t>
      </w:r>
      <w:r w:rsidR="003E5D92" w:rsidRPr="005D346D">
        <w:rPr>
          <w:rFonts w:ascii="Arial" w:hAnsi="Arial" w:cs="Arial"/>
        </w:rPr>
        <w:t>because</w:t>
      </w:r>
      <w:r w:rsidR="001A5E6D" w:rsidRPr="005D346D">
        <w:rPr>
          <w:rFonts w:ascii="Arial" w:hAnsi="Arial" w:cs="Arial"/>
        </w:rPr>
        <w:t xml:space="preserve"> fire compartment integri</w:t>
      </w:r>
      <w:r w:rsidRPr="005D346D">
        <w:rPr>
          <w:rFonts w:ascii="Arial" w:hAnsi="Arial" w:cs="Arial"/>
        </w:rPr>
        <w:t xml:space="preserve">ty </w:t>
      </w:r>
      <w:r w:rsidR="00012192" w:rsidRPr="005D346D">
        <w:rPr>
          <w:rFonts w:ascii="Arial" w:hAnsi="Arial" w:cs="Arial"/>
        </w:rPr>
        <w:t xml:space="preserve">is </w:t>
      </w:r>
      <w:r w:rsidRPr="005D346D">
        <w:rPr>
          <w:rFonts w:ascii="Arial" w:hAnsi="Arial" w:cs="Arial"/>
        </w:rPr>
        <w:t>limiting</w:t>
      </w:r>
      <w:r w:rsidR="005515EB" w:rsidRPr="005D346D">
        <w:rPr>
          <w:rFonts w:ascii="Arial" w:hAnsi="Arial" w:cs="Arial"/>
        </w:rPr>
        <w:t xml:space="preserve"> fire/smoke spread</w:t>
      </w:r>
      <w:r w:rsidR="001A5E6D" w:rsidRPr="005D346D">
        <w:rPr>
          <w:rFonts w:ascii="Arial" w:hAnsi="Arial" w:cs="Arial"/>
        </w:rPr>
        <w:t>)</w:t>
      </w:r>
      <w:r w:rsidR="00763B01" w:rsidRPr="005D346D">
        <w:rPr>
          <w:rFonts w:ascii="Arial" w:hAnsi="Arial" w:cs="Arial"/>
        </w:rPr>
        <w:t>.</w:t>
      </w:r>
    </w:p>
    <w:p w14:paraId="3E541F23" w14:textId="77777777" w:rsidR="00692E0A" w:rsidRPr="005D346D" w:rsidRDefault="00870F01" w:rsidP="002E6FFB">
      <w:pPr>
        <w:pStyle w:val="ListParagraph"/>
        <w:numPr>
          <w:ilvl w:val="0"/>
          <w:numId w:val="2"/>
        </w:numPr>
        <w:spacing w:line="240" w:lineRule="auto"/>
        <w:rPr>
          <w:rFonts w:ascii="Arial" w:hAnsi="Arial" w:cs="Arial"/>
        </w:rPr>
      </w:pPr>
      <w:r w:rsidRPr="005D346D">
        <w:rPr>
          <w:rFonts w:ascii="Arial" w:hAnsi="Arial" w:cs="Arial"/>
        </w:rPr>
        <w:t>Building R</w:t>
      </w:r>
      <w:r w:rsidR="005515EB" w:rsidRPr="005D346D">
        <w:rPr>
          <w:rFonts w:ascii="Arial" w:hAnsi="Arial" w:cs="Arial"/>
        </w:rPr>
        <w:t>egulation compliance</w:t>
      </w:r>
      <w:r w:rsidR="00012192" w:rsidRPr="005D346D">
        <w:rPr>
          <w:rFonts w:ascii="Arial" w:hAnsi="Arial" w:cs="Arial"/>
        </w:rPr>
        <w:t xml:space="preserve"> is</w:t>
      </w:r>
      <w:r w:rsidR="00ED7C11" w:rsidRPr="005D346D">
        <w:rPr>
          <w:rFonts w:ascii="Arial" w:hAnsi="Arial" w:cs="Arial"/>
        </w:rPr>
        <w:t xml:space="preserve"> achieved through an audit trail of</w:t>
      </w:r>
      <w:r w:rsidR="001A5E6D" w:rsidRPr="005D346D">
        <w:rPr>
          <w:rFonts w:ascii="Arial" w:hAnsi="Arial" w:cs="Arial"/>
        </w:rPr>
        <w:t xml:space="preserve"> independent testing and certi</w:t>
      </w:r>
      <w:r w:rsidR="00EF6B01" w:rsidRPr="005D346D">
        <w:rPr>
          <w:rFonts w:ascii="Arial" w:hAnsi="Arial" w:cs="Arial"/>
        </w:rPr>
        <w:t>fi</w:t>
      </w:r>
      <w:r w:rsidR="001A5E6D" w:rsidRPr="005D346D">
        <w:rPr>
          <w:rFonts w:ascii="Arial" w:hAnsi="Arial" w:cs="Arial"/>
        </w:rPr>
        <w:t>cation of workmanship and materials installed</w:t>
      </w:r>
      <w:r w:rsidR="00012192" w:rsidRPr="005D346D">
        <w:rPr>
          <w:rFonts w:ascii="Arial" w:hAnsi="Arial" w:cs="Arial"/>
        </w:rPr>
        <w:t xml:space="preserve"> along with inspection</w:t>
      </w:r>
      <w:r w:rsidR="001A5E6D" w:rsidRPr="005D346D">
        <w:rPr>
          <w:rFonts w:ascii="Arial" w:hAnsi="Arial" w:cs="Arial"/>
        </w:rPr>
        <w:t>.</w:t>
      </w:r>
    </w:p>
    <w:p w14:paraId="3C3B5316" w14:textId="77777777" w:rsidR="00ED7C11" w:rsidRPr="005D346D" w:rsidRDefault="00ED7C11" w:rsidP="002E6FFB">
      <w:pPr>
        <w:pStyle w:val="ListParagraph"/>
        <w:numPr>
          <w:ilvl w:val="0"/>
          <w:numId w:val="2"/>
        </w:numPr>
        <w:spacing w:line="240" w:lineRule="auto"/>
        <w:rPr>
          <w:rFonts w:ascii="Arial" w:hAnsi="Arial" w:cs="Arial"/>
        </w:rPr>
      </w:pPr>
      <w:r w:rsidRPr="005D346D">
        <w:rPr>
          <w:rFonts w:ascii="Arial" w:hAnsi="Arial" w:cs="Arial"/>
        </w:rPr>
        <w:lastRenderedPageBreak/>
        <w:t xml:space="preserve">fire damage being limited to a smaller area (subject to swift notification/response of the fire service) thus helping business continuity </w:t>
      </w:r>
      <w:r w:rsidR="008F198E" w:rsidRPr="005D346D">
        <w:rPr>
          <w:rFonts w:ascii="Arial" w:hAnsi="Arial" w:cs="Arial"/>
        </w:rPr>
        <w:t>and maintaining</w:t>
      </w:r>
      <w:r w:rsidRPr="005D346D">
        <w:rPr>
          <w:rFonts w:ascii="Arial" w:hAnsi="Arial" w:cs="Arial"/>
        </w:rPr>
        <w:t xml:space="preserve"> asset protection</w:t>
      </w:r>
      <w:r w:rsidR="00763B01" w:rsidRPr="005D346D">
        <w:rPr>
          <w:rFonts w:ascii="Arial" w:hAnsi="Arial" w:cs="Arial"/>
        </w:rPr>
        <w:t>.</w:t>
      </w:r>
    </w:p>
    <w:p w14:paraId="4AEF56DF" w14:textId="77777777" w:rsidR="00ED7C11" w:rsidRPr="005D346D" w:rsidRDefault="00012192" w:rsidP="002E6FFB">
      <w:pPr>
        <w:pStyle w:val="ListParagraph"/>
        <w:numPr>
          <w:ilvl w:val="0"/>
          <w:numId w:val="2"/>
        </w:numPr>
        <w:spacing w:line="240" w:lineRule="auto"/>
        <w:rPr>
          <w:rFonts w:ascii="Arial" w:hAnsi="Arial" w:cs="Arial"/>
        </w:rPr>
      </w:pPr>
      <w:r w:rsidRPr="005D346D">
        <w:rPr>
          <w:rFonts w:ascii="Arial" w:hAnsi="Arial" w:cs="Arial"/>
        </w:rPr>
        <w:t>r</w:t>
      </w:r>
      <w:r w:rsidR="00ED7C11" w:rsidRPr="005D346D">
        <w:rPr>
          <w:rFonts w:ascii="Arial" w:hAnsi="Arial" w:cs="Arial"/>
        </w:rPr>
        <w:t xml:space="preserve">educing the risk of insurance companies challenging claims around </w:t>
      </w:r>
      <w:r w:rsidR="008F198E" w:rsidRPr="005D346D">
        <w:rPr>
          <w:rFonts w:ascii="Arial" w:hAnsi="Arial" w:cs="Arial"/>
        </w:rPr>
        <w:t xml:space="preserve">appropriateness of </w:t>
      </w:r>
      <w:r w:rsidR="00ED7C11" w:rsidRPr="005D346D">
        <w:rPr>
          <w:rFonts w:ascii="Arial" w:hAnsi="Arial" w:cs="Arial"/>
        </w:rPr>
        <w:t xml:space="preserve">materials used or </w:t>
      </w:r>
      <w:r w:rsidR="008F198E" w:rsidRPr="005D346D">
        <w:rPr>
          <w:rFonts w:ascii="Arial" w:hAnsi="Arial" w:cs="Arial"/>
        </w:rPr>
        <w:t xml:space="preserve">the </w:t>
      </w:r>
      <w:r w:rsidR="00ED7C11" w:rsidRPr="005D346D">
        <w:rPr>
          <w:rFonts w:ascii="Arial" w:hAnsi="Arial" w:cs="Arial"/>
        </w:rPr>
        <w:t>quality of workmanship.</w:t>
      </w:r>
      <w:r w:rsidR="001A5E6D" w:rsidRPr="005D346D">
        <w:rPr>
          <w:rFonts w:ascii="Arial" w:hAnsi="Arial" w:cs="Arial"/>
        </w:rPr>
        <w:t xml:space="preserve"> </w:t>
      </w:r>
    </w:p>
    <w:p w14:paraId="5AE487B8" w14:textId="77777777" w:rsidR="00ED7C11" w:rsidRPr="005D346D" w:rsidRDefault="007145B1" w:rsidP="002E6FFB">
      <w:pPr>
        <w:spacing w:line="240" w:lineRule="auto"/>
        <w:rPr>
          <w:rFonts w:ascii="Arial" w:hAnsi="Arial" w:cs="Arial"/>
        </w:rPr>
      </w:pPr>
      <w:r w:rsidRPr="005D346D">
        <w:rPr>
          <w:rFonts w:ascii="Arial" w:hAnsi="Arial" w:cs="Arial"/>
        </w:rPr>
        <w:t>It i</w:t>
      </w:r>
      <w:r w:rsidR="00ED7C11" w:rsidRPr="005D346D">
        <w:rPr>
          <w:rFonts w:ascii="Arial" w:hAnsi="Arial" w:cs="Arial"/>
        </w:rPr>
        <w:t xml:space="preserve">s key to note that fire compartment integrity relies heavily on building occupiers understanding </w:t>
      </w:r>
      <w:r w:rsidR="008F198E" w:rsidRPr="005D346D">
        <w:rPr>
          <w:rFonts w:ascii="Arial" w:hAnsi="Arial" w:cs="Arial"/>
        </w:rPr>
        <w:t xml:space="preserve">their roles and responsibilities and ensuring a robust fire strategy/plan is in place that prevents any fire compartment integrity being compromised. For example, propping open fire doors, making physical changes to the </w:t>
      </w:r>
      <w:proofErr w:type="gramStart"/>
      <w:r w:rsidR="008F198E" w:rsidRPr="005D346D">
        <w:rPr>
          <w:rFonts w:ascii="Arial" w:hAnsi="Arial" w:cs="Arial"/>
        </w:rPr>
        <w:t>buildings</w:t>
      </w:r>
      <w:proofErr w:type="gramEnd"/>
      <w:r w:rsidR="008F198E" w:rsidRPr="005D346D">
        <w:rPr>
          <w:rFonts w:ascii="Arial" w:hAnsi="Arial" w:cs="Arial"/>
        </w:rPr>
        <w:t xml:space="preserve"> infrastructure (e.g. electric cables, ICT cables passing through fire walls and not being appropriately fire stopped)</w:t>
      </w:r>
      <w:r w:rsidR="00870F01" w:rsidRPr="005D346D">
        <w:rPr>
          <w:rFonts w:ascii="Arial" w:hAnsi="Arial" w:cs="Arial"/>
        </w:rPr>
        <w:t>, etc</w:t>
      </w:r>
      <w:r w:rsidR="008F198E" w:rsidRPr="005D346D">
        <w:rPr>
          <w:rFonts w:ascii="Arial" w:hAnsi="Arial" w:cs="Arial"/>
        </w:rPr>
        <w:t xml:space="preserve">.   </w:t>
      </w:r>
    </w:p>
    <w:p w14:paraId="4A611EEE" w14:textId="6C24928B" w:rsidR="00012D84" w:rsidRPr="005D346D" w:rsidRDefault="00012D84" w:rsidP="00664C1C">
      <w:pPr>
        <w:rPr>
          <w:rFonts w:ascii="Arial" w:hAnsi="Arial" w:cs="Arial"/>
          <w:b/>
        </w:rPr>
      </w:pPr>
      <w:r w:rsidRPr="005D346D">
        <w:rPr>
          <w:rFonts w:ascii="Arial" w:hAnsi="Arial" w:cs="Arial"/>
          <w:b/>
        </w:rPr>
        <w:t>Recommendation</w:t>
      </w:r>
      <w:r w:rsidRPr="005D346D">
        <w:rPr>
          <w:rFonts w:ascii="Arial" w:hAnsi="Arial" w:cs="Arial"/>
        </w:rPr>
        <w:t>:</w:t>
      </w:r>
    </w:p>
    <w:p w14:paraId="0AEC770B" w14:textId="77777777" w:rsidR="00012D84" w:rsidRPr="005D346D" w:rsidRDefault="00012D84" w:rsidP="002E6FFB">
      <w:pPr>
        <w:spacing w:line="240" w:lineRule="auto"/>
        <w:rPr>
          <w:rFonts w:ascii="Arial" w:hAnsi="Arial" w:cs="Arial"/>
        </w:rPr>
      </w:pPr>
      <w:r w:rsidRPr="005D346D">
        <w:rPr>
          <w:rFonts w:ascii="Arial" w:hAnsi="Arial" w:cs="Arial"/>
        </w:rPr>
        <w:t xml:space="preserve">For all ECC funded and delivered projects (which is predominately school buildings), ID recommends </w:t>
      </w:r>
      <w:proofErr w:type="gramStart"/>
      <w:r w:rsidRPr="005D346D">
        <w:rPr>
          <w:rFonts w:ascii="Arial" w:hAnsi="Arial" w:cs="Arial"/>
        </w:rPr>
        <w:t>that;</w:t>
      </w:r>
      <w:proofErr w:type="gramEnd"/>
    </w:p>
    <w:p w14:paraId="2C9F87A9" w14:textId="77777777" w:rsidR="002F18DF" w:rsidRPr="005D346D" w:rsidRDefault="002F18DF" w:rsidP="009423D2">
      <w:pPr>
        <w:spacing w:line="240" w:lineRule="auto"/>
        <w:ind w:left="284"/>
        <w:rPr>
          <w:rFonts w:ascii="Arial" w:hAnsi="Arial" w:cs="Arial"/>
        </w:rPr>
      </w:pPr>
      <w:r w:rsidRPr="005D346D">
        <w:rPr>
          <w:rFonts w:ascii="Arial" w:hAnsi="Arial" w:cs="Arial"/>
          <w:b/>
        </w:rPr>
        <w:t>Fire doors shall only</w:t>
      </w:r>
      <w:r w:rsidRPr="005D346D">
        <w:rPr>
          <w:rFonts w:ascii="Arial" w:hAnsi="Arial" w:cs="Arial"/>
        </w:rPr>
        <w:t>:</w:t>
      </w:r>
    </w:p>
    <w:p w14:paraId="7F242DBD" w14:textId="77777777" w:rsidR="002F18DF" w:rsidRPr="005D346D" w:rsidRDefault="002F18DF" w:rsidP="002E6FFB">
      <w:pPr>
        <w:pStyle w:val="ListParagraph"/>
        <w:numPr>
          <w:ilvl w:val="0"/>
          <w:numId w:val="20"/>
        </w:numPr>
        <w:spacing w:line="240" w:lineRule="auto"/>
        <w:rPr>
          <w:rFonts w:ascii="Arial" w:hAnsi="Arial" w:cs="Arial"/>
        </w:rPr>
      </w:pPr>
      <w:r w:rsidRPr="005D346D">
        <w:rPr>
          <w:rFonts w:ascii="Arial" w:hAnsi="Arial" w:cs="Arial"/>
        </w:rPr>
        <w:t xml:space="preserve">be supplied as (proprietary tested) </w:t>
      </w:r>
      <w:r w:rsidR="0073748B" w:rsidRPr="005D346D">
        <w:rPr>
          <w:rFonts w:ascii="Arial" w:hAnsi="Arial" w:cs="Arial"/>
        </w:rPr>
        <w:t xml:space="preserve">fire </w:t>
      </w:r>
      <w:r w:rsidRPr="005D346D">
        <w:rPr>
          <w:rFonts w:ascii="Arial" w:hAnsi="Arial" w:cs="Arial"/>
        </w:rPr>
        <w:t xml:space="preserve">door sets </w:t>
      </w:r>
    </w:p>
    <w:p w14:paraId="29FBB993" w14:textId="77777777" w:rsidR="002F18DF" w:rsidRPr="005D346D" w:rsidRDefault="002F18DF" w:rsidP="009423D2">
      <w:pPr>
        <w:pStyle w:val="ListParagraph"/>
        <w:numPr>
          <w:ilvl w:val="0"/>
          <w:numId w:val="20"/>
        </w:numPr>
        <w:spacing w:line="240" w:lineRule="auto"/>
        <w:rPr>
          <w:rFonts w:ascii="Arial" w:hAnsi="Arial" w:cs="Arial"/>
        </w:rPr>
      </w:pPr>
      <w:r w:rsidRPr="005D346D">
        <w:rPr>
          <w:rFonts w:ascii="Arial" w:hAnsi="Arial" w:cs="Arial"/>
        </w:rPr>
        <w:t xml:space="preserve">be from manufacturers that have relevant </w:t>
      </w:r>
      <w:proofErr w:type="gramStart"/>
      <w:r w:rsidRPr="005D346D">
        <w:rPr>
          <w:rFonts w:ascii="Arial" w:hAnsi="Arial" w:cs="Arial"/>
        </w:rPr>
        <w:t>third party</w:t>
      </w:r>
      <w:proofErr w:type="gramEnd"/>
      <w:r w:rsidRPr="005D346D">
        <w:rPr>
          <w:rFonts w:ascii="Arial" w:hAnsi="Arial" w:cs="Arial"/>
        </w:rPr>
        <w:t xml:space="preserve"> accreditation for manufacturing quality </w:t>
      </w:r>
    </w:p>
    <w:p w14:paraId="390B1771" w14:textId="77777777" w:rsidR="002F18DF" w:rsidRPr="005D346D" w:rsidRDefault="002F18DF" w:rsidP="009423D2">
      <w:pPr>
        <w:spacing w:line="240" w:lineRule="auto"/>
        <w:rPr>
          <w:rFonts w:ascii="Arial" w:hAnsi="Arial" w:cs="Arial"/>
        </w:rPr>
      </w:pPr>
      <w:r w:rsidRPr="005D346D">
        <w:rPr>
          <w:rFonts w:ascii="Arial" w:hAnsi="Arial" w:cs="Arial"/>
          <w:b/>
        </w:rPr>
        <w:t>Fire doors and fire stopping shall only be installed by</w:t>
      </w:r>
      <w:r w:rsidRPr="005D346D">
        <w:rPr>
          <w:rFonts w:ascii="Arial" w:hAnsi="Arial" w:cs="Arial"/>
        </w:rPr>
        <w:t>:</w:t>
      </w:r>
    </w:p>
    <w:p w14:paraId="798F181F" w14:textId="77777777" w:rsidR="002F18DF" w:rsidRPr="005D346D" w:rsidRDefault="002F18DF" w:rsidP="002E6FFB">
      <w:pPr>
        <w:pStyle w:val="ListParagraph"/>
        <w:numPr>
          <w:ilvl w:val="0"/>
          <w:numId w:val="21"/>
        </w:numPr>
        <w:spacing w:line="240" w:lineRule="auto"/>
        <w:rPr>
          <w:rFonts w:ascii="Arial" w:hAnsi="Arial" w:cs="Arial"/>
        </w:rPr>
      </w:pPr>
      <w:r w:rsidRPr="005D346D">
        <w:rPr>
          <w:rFonts w:ascii="Arial" w:hAnsi="Arial" w:cs="Arial"/>
        </w:rPr>
        <w:t xml:space="preserve">a </w:t>
      </w:r>
      <w:proofErr w:type="gramStart"/>
      <w:r w:rsidRPr="005D346D">
        <w:rPr>
          <w:rFonts w:ascii="Arial" w:hAnsi="Arial" w:cs="Arial"/>
        </w:rPr>
        <w:t>third party</w:t>
      </w:r>
      <w:proofErr w:type="gramEnd"/>
      <w:r w:rsidRPr="005D346D">
        <w:rPr>
          <w:rFonts w:ascii="Arial" w:hAnsi="Arial" w:cs="Arial"/>
        </w:rPr>
        <w:t xml:space="preserve"> accredited company </w:t>
      </w:r>
      <w:r w:rsidRPr="005D346D">
        <w:rPr>
          <w:rFonts w:ascii="Arial" w:hAnsi="Arial" w:cs="Arial"/>
          <w:b/>
        </w:rPr>
        <w:t xml:space="preserve">or </w:t>
      </w:r>
    </w:p>
    <w:p w14:paraId="019D67CF" w14:textId="77777777" w:rsidR="002F18DF" w:rsidRPr="005D346D" w:rsidRDefault="002F18DF" w:rsidP="002E6FFB">
      <w:pPr>
        <w:pStyle w:val="ListParagraph"/>
        <w:numPr>
          <w:ilvl w:val="0"/>
          <w:numId w:val="21"/>
        </w:numPr>
        <w:spacing w:line="240" w:lineRule="auto"/>
        <w:rPr>
          <w:rFonts w:ascii="Arial" w:hAnsi="Arial" w:cs="Arial"/>
        </w:rPr>
      </w:pPr>
      <w:r w:rsidRPr="005D346D">
        <w:rPr>
          <w:rFonts w:ascii="Arial" w:hAnsi="Arial" w:cs="Arial"/>
        </w:rPr>
        <w:t xml:space="preserve">a trained individual who has been assessed as competent through third party accreditation. </w:t>
      </w:r>
    </w:p>
    <w:p w14:paraId="0EA41E22" w14:textId="77777777" w:rsidR="002F18DF" w:rsidRPr="005D346D" w:rsidRDefault="002F18DF" w:rsidP="002E6FFB">
      <w:pPr>
        <w:spacing w:line="240" w:lineRule="auto"/>
        <w:rPr>
          <w:rFonts w:ascii="Arial" w:hAnsi="Arial" w:cs="Arial"/>
          <w:i/>
        </w:rPr>
      </w:pPr>
    </w:p>
    <w:p w14:paraId="4924BF17" w14:textId="77777777" w:rsidR="002F18DF" w:rsidRPr="005D346D" w:rsidRDefault="002F18DF" w:rsidP="009423D2">
      <w:pPr>
        <w:spacing w:line="240" w:lineRule="auto"/>
        <w:rPr>
          <w:rFonts w:ascii="Arial" w:eastAsia="Times New Roman" w:hAnsi="Arial" w:cs="Arial"/>
          <w:b/>
        </w:rPr>
      </w:pPr>
      <w:r w:rsidRPr="005D346D">
        <w:rPr>
          <w:rFonts w:ascii="Arial" w:eastAsia="Times New Roman" w:hAnsi="Arial" w:cs="Arial"/>
          <w:b/>
        </w:rPr>
        <w:t xml:space="preserve">All passive fire protection measures installed shall be labelled, photographed, scheduled and recorded on plans upon completion by the </w:t>
      </w:r>
      <w:proofErr w:type="gramStart"/>
      <w:r w:rsidRPr="005D346D">
        <w:rPr>
          <w:rFonts w:ascii="Arial" w:eastAsia="Times New Roman" w:hAnsi="Arial" w:cs="Arial"/>
          <w:b/>
        </w:rPr>
        <w:t>third party</w:t>
      </w:r>
      <w:proofErr w:type="gramEnd"/>
      <w:r w:rsidRPr="005D346D">
        <w:rPr>
          <w:rFonts w:ascii="Arial" w:eastAsia="Times New Roman" w:hAnsi="Arial" w:cs="Arial"/>
          <w:b/>
        </w:rPr>
        <w:t xml:space="preserve"> installer. </w:t>
      </w:r>
      <w:r w:rsidRPr="005D346D">
        <w:rPr>
          <w:rFonts w:ascii="Arial" w:eastAsia="Times New Roman" w:hAnsi="Arial" w:cs="Arial"/>
        </w:rPr>
        <w:t>On completion</w:t>
      </w:r>
      <w:r w:rsidRPr="005D346D">
        <w:rPr>
          <w:rFonts w:ascii="Arial" w:eastAsia="Times New Roman" w:hAnsi="Arial" w:cs="Arial"/>
          <w:b/>
        </w:rPr>
        <w:t xml:space="preserve"> </w:t>
      </w:r>
      <w:r w:rsidRPr="005D346D">
        <w:rPr>
          <w:rFonts w:ascii="Arial" w:eastAsia="Times New Roman" w:hAnsi="Arial" w:cs="Arial"/>
        </w:rPr>
        <w:t xml:space="preserve">the contractor and client will have a comprehensive record and audit trail to demonstrate compliance which the </w:t>
      </w:r>
      <w:r w:rsidR="004061C6" w:rsidRPr="005D346D">
        <w:rPr>
          <w:rFonts w:ascii="Arial" w:eastAsia="Times New Roman" w:hAnsi="Arial" w:cs="Arial"/>
        </w:rPr>
        <w:t>end user</w:t>
      </w:r>
      <w:r w:rsidRPr="005D346D">
        <w:rPr>
          <w:rFonts w:ascii="Arial" w:eastAsia="Times New Roman" w:hAnsi="Arial" w:cs="Arial"/>
        </w:rPr>
        <w:t xml:space="preserve"> can then manage and update during the </w:t>
      </w:r>
      <w:proofErr w:type="gramStart"/>
      <w:r w:rsidRPr="005D346D">
        <w:rPr>
          <w:rFonts w:ascii="Arial" w:eastAsia="Times New Roman" w:hAnsi="Arial" w:cs="Arial"/>
        </w:rPr>
        <w:t>buildings</w:t>
      </w:r>
      <w:proofErr w:type="gramEnd"/>
      <w:r w:rsidRPr="005D346D">
        <w:rPr>
          <w:rFonts w:ascii="Arial" w:eastAsia="Times New Roman" w:hAnsi="Arial" w:cs="Arial"/>
        </w:rPr>
        <w:t xml:space="preserve"> life. </w:t>
      </w:r>
    </w:p>
    <w:p w14:paraId="21C3B84D" w14:textId="77777777" w:rsidR="002F18DF" w:rsidRPr="005D346D" w:rsidRDefault="002F18DF" w:rsidP="002E6FFB">
      <w:pPr>
        <w:pStyle w:val="ListParagraph"/>
        <w:spacing w:line="240" w:lineRule="auto"/>
        <w:rPr>
          <w:rFonts w:ascii="Arial" w:eastAsia="Times New Roman" w:hAnsi="Arial" w:cs="Arial"/>
          <w:b/>
        </w:rPr>
      </w:pPr>
    </w:p>
    <w:p w14:paraId="6C822328" w14:textId="77777777" w:rsidR="002F18DF" w:rsidRPr="00F641FC" w:rsidRDefault="002F18DF" w:rsidP="002E6FFB">
      <w:pPr>
        <w:spacing w:line="240" w:lineRule="auto"/>
        <w:rPr>
          <w:rFonts w:ascii="Arial" w:hAnsi="Arial" w:cs="Arial"/>
          <w:b/>
          <w:i/>
        </w:rPr>
      </w:pPr>
      <w:r w:rsidRPr="005D346D">
        <w:rPr>
          <w:rFonts w:ascii="Arial" w:hAnsi="Arial" w:cs="Arial"/>
          <w:b/>
          <w:i/>
        </w:rPr>
        <w:t xml:space="preserve">All school managed projects to be </w:t>
      </w:r>
      <w:r w:rsidR="000D26B5" w:rsidRPr="005D346D">
        <w:rPr>
          <w:rFonts w:ascii="Arial" w:hAnsi="Arial" w:cs="Arial"/>
          <w:b/>
          <w:i/>
        </w:rPr>
        <w:t xml:space="preserve">strongly </w:t>
      </w:r>
      <w:r w:rsidRPr="005D346D">
        <w:rPr>
          <w:rFonts w:ascii="Arial" w:hAnsi="Arial" w:cs="Arial"/>
          <w:b/>
          <w:i/>
        </w:rPr>
        <w:t xml:space="preserve">encouraged to adopt this (fire </w:t>
      </w:r>
      <w:r w:rsidRPr="00F641FC">
        <w:rPr>
          <w:rFonts w:ascii="Arial" w:hAnsi="Arial" w:cs="Arial"/>
          <w:b/>
          <w:i/>
        </w:rPr>
        <w:t>safety) standard.</w:t>
      </w:r>
    </w:p>
    <w:p w14:paraId="08822131" w14:textId="5216C84C" w:rsidR="00F641FC" w:rsidRDefault="00F641FC" w:rsidP="00F641FC">
      <w:pPr>
        <w:rPr>
          <w:rFonts w:ascii="Arial" w:hAnsi="Arial" w:cs="Arial"/>
        </w:rPr>
      </w:pPr>
    </w:p>
    <w:p w14:paraId="4F0EE872" w14:textId="09F83948" w:rsidR="00664C1C" w:rsidRDefault="00664C1C" w:rsidP="00F641FC">
      <w:pPr>
        <w:rPr>
          <w:rFonts w:ascii="Arial" w:hAnsi="Arial" w:cs="Arial"/>
        </w:rPr>
      </w:pPr>
    </w:p>
    <w:p w14:paraId="12BA26CC" w14:textId="77777777" w:rsidR="00664C1C" w:rsidRDefault="00664C1C" w:rsidP="00F641FC">
      <w:pPr>
        <w:rPr>
          <w:rFonts w:ascii="Arial" w:hAnsi="Arial" w:cs="Arial"/>
        </w:rPr>
      </w:pPr>
    </w:p>
    <w:p w14:paraId="357E927E" w14:textId="19B9D08B" w:rsidR="00F641FC" w:rsidRPr="00F641FC" w:rsidRDefault="00F641FC" w:rsidP="00F641FC">
      <w:pPr>
        <w:rPr>
          <w:rFonts w:ascii="Arial" w:hAnsi="Arial" w:cs="Arial"/>
        </w:rPr>
      </w:pPr>
      <w:r w:rsidRPr="00F641FC">
        <w:rPr>
          <w:rFonts w:ascii="Arial" w:hAnsi="Arial" w:cs="Arial"/>
        </w:rPr>
        <w:t xml:space="preserve">This policy is © Essex County Council. It may be copied internally by ECC employees or by schools who purchase services from Essex County Council. </w:t>
      </w:r>
    </w:p>
    <w:p w14:paraId="651A688D" w14:textId="12B1E6A8" w:rsidR="008F198E" w:rsidRPr="005D346D" w:rsidRDefault="00F641FC" w:rsidP="008F198E">
      <w:pPr>
        <w:rPr>
          <w:rFonts w:ascii="Arial" w:hAnsi="Arial" w:cs="Arial"/>
        </w:rPr>
      </w:pPr>
      <w:r w:rsidRPr="00F641FC">
        <w:rPr>
          <w:rFonts w:ascii="Arial" w:hAnsi="Arial" w:cs="Arial"/>
        </w:rPr>
        <w:t xml:space="preserve">It may not be sent or used by others without the prior written permission of the Essex County Council Infrastructure Delivery Team. </w:t>
      </w:r>
    </w:p>
    <w:sectPr w:rsidR="008F198E" w:rsidRPr="005D346D" w:rsidSect="00091DC9">
      <w:headerReference w:type="even" r:id="rId11"/>
      <w:headerReference w:type="default" r:id="rId12"/>
      <w:footerReference w:type="even" r:id="rId13"/>
      <w:footerReference w:type="default" r:id="rId14"/>
      <w:headerReference w:type="first" r:id="rId15"/>
      <w:footerReference w:type="first" r:id="rId16"/>
      <w:pgSz w:w="11906" w:h="16838"/>
      <w:pgMar w:top="0" w:right="2125"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DA435" w14:textId="77777777" w:rsidR="00E71371" w:rsidRDefault="00E71371" w:rsidP="0042511B">
      <w:pPr>
        <w:spacing w:after="0" w:line="240" w:lineRule="auto"/>
      </w:pPr>
      <w:r>
        <w:separator/>
      </w:r>
    </w:p>
  </w:endnote>
  <w:endnote w:type="continuationSeparator" w:id="0">
    <w:p w14:paraId="7959CE2F" w14:textId="77777777" w:rsidR="00E71371" w:rsidRDefault="00E71371" w:rsidP="0042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nst777 Lt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C875" w14:textId="77777777" w:rsidR="00664C1C" w:rsidRDefault="00664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007EF" w14:textId="77777777" w:rsidR="000D26B5" w:rsidRPr="00D84546" w:rsidRDefault="000D26B5" w:rsidP="000D26B5">
    <w:pPr>
      <w:tabs>
        <w:tab w:val="left" w:pos="3828"/>
        <w:tab w:val="left" w:pos="5040"/>
        <w:tab w:val="right" w:pos="9498"/>
      </w:tabs>
      <w:spacing w:line="240" w:lineRule="exact"/>
      <w:rPr>
        <w:rFonts w:ascii="Humnst777 Lt BT" w:hAnsi="Humnst777 Lt BT"/>
        <w:sz w:val="8"/>
      </w:rPr>
    </w:pPr>
  </w:p>
  <w:p w14:paraId="305D4314" w14:textId="77777777" w:rsidR="000D26B5" w:rsidRDefault="000D26B5">
    <w:pPr>
      <w:pStyle w:val="Footer"/>
      <w:jc w:val="center"/>
      <w:rPr>
        <w:caps/>
        <w:noProof/>
        <w:color w:val="4F81BD" w:themeColor="accent1"/>
      </w:rPr>
    </w:pPr>
  </w:p>
  <w:p w14:paraId="04E31549" w14:textId="77777777" w:rsidR="0042511B" w:rsidRDefault="00425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E6FB" w14:textId="30852B50" w:rsidR="00164F60" w:rsidRPr="00164F60" w:rsidRDefault="00164F60">
    <w:pPr>
      <w:pStyle w:val="Footer"/>
      <w:rPr>
        <w:rFonts w:ascii="Arial" w:hAnsi="Arial" w:cs="Arial"/>
        <w:sz w:val="16"/>
        <w:szCs w:val="16"/>
      </w:rPr>
    </w:pPr>
    <w:r w:rsidRPr="00164F60">
      <w:rPr>
        <w:rFonts w:ascii="Arial" w:hAnsi="Arial" w:cs="Arial"/>
        <w:b/>
        <w:sz w:val="16"/>
        <w:szCs w:val="16"/>
      </w:rPr>
      <w:t>HSP 10.3 PASSIVE FIRE SAFETY POLICY</w:t>
    </w:r>
  </w:p>
  <w:p w14:paraId="1D171C95" w14:textId="5CA32A3A" w:rsidR="002B5270" w:rsidRPr="00164F60" w:rsidRDefault="00164F60">
    <w:pPr>
      <w:pStyle w:val="Footer"/>
      <w:rPr>
        <w:rFonts w:ascii="Arial" w:hAnsi="Arial" w:cs="Arial"/>
        <w:sz w:val="16"/>
        <w:szCs w:val="16"/>
      </w:rPr>
    </w:pPr>
    <w:r w:rsidRPr="00164F60">
      <w:rPr>
        <w:rFonts w:ascii="Arial" w:hAnsi="Arial" w:cs="Arial"/>
        <w:sz w:val="16"/>
        <w:szCs w:val="16"/>
      </w:rPr>
      <w:t>Hemmingway App Grade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D73C6" w14:textId="77777777" w:rsidR="00E71371" w:rsidRDefault="00E71371" w:rsidP="0042511B">
      <w:pPr>
        <w:spacing w:after="0" w:line="240" w:lineRule="auto"/>
      </w:pPr>
      <w:r>
        <w:separator/>
      </w:r>
    </w:p>
  </w:footnote>
  <w:footnote w:type="continuationSeparator" w:id="0">
    <w:p w14:paraId="3503315F" w14:textId="77777777" w:rsidR="00E71371" w:rsidRDefault="00E71371" w:rsidP="0042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E188" w14:textId="77777777" w:rsidR="00664C1C" w:rsidRDefault="00664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59DB" w14:textId="77777777" w:rsidR="000D26B5" w:rsidRDefault="000D26B5">
    <w:pPr>
      <w:pStyle w:val="Header"/>
    </w:pPr>
  </w:p>
  <w:p w14:paraId="5486CC34" w14:textId="77777777" w:rsidR="000D26B5" w:rsidRDefault="000D2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2939" w14:textId="77777777" w:rsidR="00664C1C" w:rsidRDefault="00664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6CF"/>
    <w:multiLevelType w:val="hybridMultilevel"/>
    <w:tmpl w:val="DE8673CC"/>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BCD7945"/>
    <w:multiLevelType w:val="hybridMultilevel"/>
    <w:tmpl w:val="7FBCEE7A"/>
    <w:lvl w:ilvl="0" w:tplc="0EAC57D2">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3B0BA3"/>
    <w:multiLevelType w:val="hybridMultilevel"/>
    <w:tmpl w:val="5750176C"/>
    <w:lvl w:ilvl="0" w:tplc="E2D255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FE0F2E"/>
    <w:multiLevelType w:val="hybridMultilevel"/>
    <w:tmpl w:val="8E6EBA34"/>
    <w:lvl w:ilvl="0" w:tplc="6F52F9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907FC"/>
    <w:multiLevelType w:val="multilevel"/>
    <w:tmpl w:val="B8785312"/>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36C7B29"/>
    <w:multiLevelType w:val="multilevel"/>
    <w:tmpl w:val="36B4EF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3A15972"/>
    <w:multiLevelType w:val="hybridMultilevel"/>
    <w:tmpl w:val="87EC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C1F8D"/>
    <w:multiLevelType w:val="hybridMultilevel"/>
    <w:tmpl w:val="C9206D50"/>
    <w:lvl w:ilvl="0" w:tplc="32241A1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BF317E8"/>
    <w:multiLevelType w:val="hybridMultilevel"/>
    <w:tmpl w:val="E774F138"/>
    <w:lvl w:ilvl="0" w:tplc="3E407A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6654"/>
    <w:multiLevelType w:val="hybridMultilevel"/>
    <w:tmpl w:val="C29C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2008D"/>
    <w:multiLevelType w:val="hybridMultilevel"/>
    <w:tmpl w:val="C03C442E"/>
    <w:lvl w:ilvl="0" w:tplc="49FCD7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152F8"/>
    <w:multiLevelType w:val="hybridMultilevel"/>
    <w:tmpl w:val="92C89E9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90373"/>
    <w:multiLevelType w:val="hybridMultilevel"/>
    <w:tmpl w:val="8E6EBA34"/>
    <w:lvl w:ilvl="0" w:tplc="6F52F95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3F479F8"/>
    <w:multiLevelType w:val="multilevel"/>
    <w:tmpl w:val="15FE07F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ECA46E0"/>
    <w:multiLevelType w:val="hybridMultilevel"/>
    <w:tmpl w:val="E774F138"/>
    <w:lvl w:ilvl="0" w:tplc="3E407A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250F32"/>
    <w:multiLevelType w:val="hybridMultilevel"/>
    <w:tmpl w:val="883A9990"/>
    <w:lvl w:ilvl="0" w:tplc="A1E412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DB3A28"/>
    <w:multiLevelType w:val="hybridMultilevel"/>
    <w:tmpl w:val="B6A2DC9E"/>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64247395"/>
    <w:multiLevelType w:val="hybridMultilevel"/>
    <w:tmpl w:val="180E463C"/>
    <w:lvl w:ilvl="0" w:tplc="D51AE4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60B15"/>
    <w:multiLevelType w:val="hybridMultilevel"/>
    <w:tmpl w:val="90D853B4"/>
    <w:lvl w:ilvl="0" w:tplc="08090013">
      <w:start w:val="1"/>
      <w:numFmt w:val="upperRoman"/>
      <w:lvlText w:val="%1."/>
      <w:lvlJc w:val="righ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681249E2"/>
    <w:multiLevelType w:val="hybridMultilevel"/>
    <w:tmpl w:val="5900A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60448C"/>
    <w:multiLevelType w:val="hybridMultilevel"/>
    <w:tmpl w:val="D7022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640209"/>
    <w:multiLevelType w:val="hybridMultilevel"/>
    <w:tmpl w:val="75FEF7A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717439C3"/>
    <w:multiLevelType w:val="multilevel"/>
    <w:tmpl w:val="4ED486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F071371"/>
    <w:multiLevelType w:val="hybridMultilevel"/>
    <w:tmpl w:val="D0306F1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9"/>
  </w:num>
  <w:num w:numId="3">
    <w:abstractNumId w:val="21"/>
  </w:num>
  <w:num w:numId="4">
    <w:abstractNumId w:val="17"/>
  </w:num>
  <w:num w:numId="5">
    <w:abstractNumId w:val="10"/>
  </w:num>
  <w:num w:numId="6">
    <w:abstractNumId w:val="14"/>
  </w:num>
  <w:num w:numId="7">
    <w:abstractNumId w:val="12"/>
  </w:num>
  <w:num w:numId="8">
    <w:abstractNumId w:val="11"/>
  </w:num>
  <w:num w:numId="9">
    <w:abstractNumId w:val="16"/>
  </w:num>
  <w:num w:numId="10">
    <w:abstractNumId w:val="18"/>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5"/>
  </w:num>
  <w:num w:numId="18">
    <w:abstractNumId w:val="8"/>
  </w:num>
  <w:num w:numId="19">
    <w:abstractNumId w:val="1"/>
  </w:num>
  <w:num w:numId="20">
    <w:abstractNumId w:val="20"/>
  </w:num>
  <w:num w:numId="21">
    <w:abstractNumId w:val="19"/>
  </w:num>
  <w:num w:numId="22">
    <w:abstractNumId w:val="7"/>
  </w:num>
  <w:num w:numId="23">
    <w:abstractNumId w:val="0"/>
  </w:num>
  <w:num w:numId="24">
    <w:abstractNumId w:val="5"/>
  </w:num>
  <w:num w:numId="25">
    <w:abstractNumId w:val="22"/>
  </w:num>
  <w:num w:numId="26">
    <w:abstractNumId w:val="4"/>
  </w:num>
  <w:num w:numId="27">
    <w:abstractNumId w:val="13"/>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A1"/>
    <w:rsid w:val="00012192"/>
    <w:rsid w:val="00012D84"/>
    <w:rsid w:val="00022094"/>
    <w:rsid w:val="00091DC9"/>
    <w:rsid w:val="00092E32"/>
    <w:rsid w:val="00097DDA"/>
    <w:rsid w:val="000A0060"/>
    <w:rsid w:val="000A33D5"/>
    <w:rsid w:val="000C0B88"/>
    <w:rsid w:val="000C402D"/>
    <w:rsid w:val="000D26B5"/>
    <w:rsid w:val="000D73FB"/>
    <w:rsid w:val="000F11FE"/>
    <w:rsid w:val="000F3D3A"/>
    <w:rsid w:val="0012433C"/>
    <w:rsid w:val="001351B4"/>
    <w:rsid w:val="00160E8B"/>
    <w:rsid w:val="00164F60"/>
    <w:rsid w:val="00172559"/>
    <w:rsid w:val="0018186E"/>
    <w:rsid w:val="001A5E6D"/>
    <w:rsid w:val="001D14E0"/>
    <w:rsid w:val="00205150"/>
    <w:rsid w:val="002376AA"/>
    <w:rsid w:val="002441C2"/>
    <w:rsid w:val="00247156"/>
    <w:rsid w:val="00264E02"/>
    <w:rsid w:val="002A75D0"/>
    <w:rsid w:val="002B5270"/>
    <w:rsid w:val="002D469F"/>
    <w:rsid w:val="002E3002"/>
    <w:rsid w:val="002E6FFB"/>
    <w:rsid w:val="002F18DF"/>
    <w:rsid w:val="00316EA6"/>
    <w:rsid w:val="003715E0"/>
    <w:rsid w:val="00394D82"/>
    <w:rsid w:val="003A5829"/>
    <w:rsid w:val="003E2456"/>
    <w:rsid w:val="003E5D92"/>
    <w:rsid w:val="004061C6"/>
    <w:rsid w:val="00420700"/>
    <w:rsid w:val="0042511B"/>
    <w:rsid w:val="0046354D"/>
    <w:rsid w:val="00506E36"/>
    <w:rsid w:val="005515EB"/>
    <w:rsid w:val="0057502C"/>
    <w:rsid w:val="005C29E9"/>
    <w:rsid w:val="005D346D"/>
    <w:rsid w:val="005D6F0D"/>
    <w:rsid w:val="005F4674"/>
    <w:rsid w:val="005F5C81"/>
    <w:rsid w:val="00611AFC"/>
    <w:rsid w:val="006402EC"/>
    <w:rsid w:val="00664C1C"/>
    <w:rsid w:val="00692E0A"/>
    <w:rsid w:val="006B14F7"/>
    <w:rsid w:val="006C0AE7"/>
    <w:rsid w:val="006C331A"/>
    <w:rsid w:val="006D0B5E"/>
    <w:rsid w:val="007145B1"/>
    <w:rsid w:val="00724B5F"/>
    <w:rsid w:val="0073748B"/>
    <w:rsid w:val="00750EC1"/>
    <w:rsid w:val="00763B01"/>
    <w:rsid w:val="007842D0"/>
    <w:rsid w:val="00795072"/>
    <w:rsid w:val="007D4504"/>
    <w:rsid w:val="007F78D8"/>
    <w:rsid w:val="0082469E"/>
    <w:rsid w:val="0082482C"/>
    <w:rsid w:val="00870F01"/>
    <w:rsid w:val="008A25FD"/>
    <w:rsid w:val="008A5840"/>
    <w:rsid w:val="008C0702"/>
    <w:rsid w:val="008E68E6"/>
    <w:rsid w:val="008F198E"/>
    <w:rsid w:val="008F72D3"/>
    <w:rsid w:val="009275CA"/>
    <w:rsid w:val="009423D2"/>
    <w:rsid w:val="009778FD"/>
    <w:rsid w:val="00984864"/>
    <w:rsid w:val="009D736F"/>
    <w:rsid w:val="00A07676"/>
    <w:rsid w:val="00A103B1"/>
    <w:rsid w:val="00A31AEF"/>
    <w:rsid w:val="00A36151"/>
    <w:rsid w:val="00A4476F"/>
    <w:rsid w:val="00A5025F"/>
    <w:rsid w:val="00A64BD6"/>
    <w:rsid w:val="00A67868"/>
    <w:rsid w:val="00A83901"/>
    <w:rsid w:val="00AA0324"/>
    <w:rsid w:val="00AA6786"/>
    <w:rsid w:val="00AB5DD6"/>
    <w:rsid w:val="00AD57A1"/>
    <w:rsid w:val="00AD5E3D"/>
    <w:rsid w:val="00B3758F"/>
    <w:rsid w:val="00B37F2E"/>
    <w:rsid w:val="00B46C47"/>
    <w:rsid w:val="00B671C9"/>
    <w:rsid w:val="00BC5A7B"/>
    <w:rsid w:val="00BE7DBA"/>
    <w:rsid w:val="00BF74F2"/>
    <w:rsid w:val="00C40D1F"/>
    <w:rsid w:val="00C82D33"/>
    <w:rsid w:val="00CF212F"/>
    <w:rsid w:val="00D43E5F"/>
    <w:rsid w:val="00DA79FA"/>
    <w:rsid w:val="00DE41CD"/>
    <w:rsid w:val="00E21803"/>
    <w:rsid w:val="00E21DA3"/>
    <w:rsid w:val="00E64170"/>
    <w:rsid w:val="00E71371"/>
    <w:rsid w:val="00E8391F"/>
    <w:rsid w:val="00EC3D66"/>
    <w:rsid w:val="00ED1638"/>
    <w:rsid w:val="00ED7C11"/>
    <w:rsid w:val="00EE1636"/>
    <w:rsid w:val="00EF6B01"/>
    <w:rsid w:val="00F23985"/>
    <w:rsid w:val="00F641FC"/>
    <w:rsid w:val="00FB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A84E243"/>
  <w15:docId w15:val="{72E0F043-4F0A-41D5-AF5E-9330EBB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676"/>
    <w:pPr>
      <w:ind w:left="720"/>
      <w:contextualSpacing/>
    </w:pPr>
  </w:style>
  <w:style w:type="paragraph" w:styleId="BalloonText">
    <w:name w:val="Balloon Text"/>
    <w:basedOn w:val="Normal"/>
    <w:link w:val="BalloonTextChar"/>
    <w:uiPriority w:val="99"/>
    <w:semiHidden/>
    <w:unhideWhenUsed/>
    <w:rsid w:val="0013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B4"/>
    <w:rPr>
      <w:rFonts w:ascii="Tahoma" w:hAnsi="Tahoma" w:cs="Tahoma"/>
      <w:sz w:val="16"/>
      <w:szCs w:val="16"/>
    </w:rPr>
  </w:style>
  <w:style w:type="paragraph" w:styleId="Header">
    <w:name w:val="header"/>
    <w:basedOn w:val="Normal"/>
    <w:link w:val="HeaderChar"/>
    <w:unhideWhenUsed/>
    <w:rsid w:val="0042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1B"/>
  </w:style>
  <w:style w:type="paragraph" w:styleId="Footer">
    <w:name w:val="footer"/>
    <w:basedOn w:val="Normal"/>
    <w:link w:val="FooterChar"/>
    <w:uiPriority w:val="99"/>
    <w:unhideWhenUsed/>
    <w:rsid w:val="0042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1B"/>
  </w:style>
  <w:style w:type="character" w:styleId="CommentReference">
    <w:name w:val="annotation reference"/>
    <w:basedOn w:val="DefaultParagraphFont"/>
    <w:uiPriority w:val="99"/>
    <w:semiHidden/>
    <w:unhideWhenUsed/>
    <w:rsid w:val="003A5829"/>
    <w:rPr>
      <w:sz w:val="16"/>
      <w:szCs w:val="16"/>
    </w:rPr>
  </w:style>
  <w:style w:type="paragraph" w:styleId="CommentText">
    <w:name w:val="annotation text"/>
    <w:basedOn w:val="Normal"/>
    <w:link w:val="CommentTextChar"/>
    <w:uiPriority w:val="99"/>
    <w:semiHidden/>
    <w:unhideWhenUsed/>
    <w:rsid w:val="003A5829"/>
    <w:pPr>
      <w:spacing w:line="240" w:lineRule="auto"/>
    </w:pPr>
    <w:rPr>
      <w:sz w:val="20"/>
      <w:szCs w:val="20"/>
    </w:rPr>
  </w:style>
  <w:style w:type="character" w:customStyle="1" w:styleId="CommentTextChar">
    <w:name w:val="Comment Text Char"/>
    <w:basedOn w:val="DefaultParagraphFont"/>
    <w:link w:val="CommentText"/>
    <w:uiPriority w:val="99"/>
    <w:semiHidden/>
    <w:rsid w:val="003A5829"/>
    <w:rPr>
      <w:sz w:val="20"/>
      <w:szCs w:val="20"/>
    </w:rPr>
  </w:style>
  <w:style w:type="paragraph" w:styleId="CommentSubject">
    <w:name w:val="annotation subject"/>
    <w:basedOn w:val="CommentText"/>
    <w:next w:val="CommentText"/>
    <w:link w:val="CommentSubjectChar"/>
    <w:uiPriority w:val="99"/>
    <w:semiHidden/>
    <w:unhideWhenUsed/>
    <w:rsid w:val="003A5829"/>
    <w:rPr>
      <w:b/>
      <w:bCs/>
    </w:rPr>
  </w:style>
  <w:style w:type="character" w:customStyle="1" w:styleId="CommentSubjectChar">
    <w:name w:val="Comment Subject Char"/>
    <w:basedOn w:val="CommentTextChar"/>
    <w:link w:val="CommentSubject"/>
    <w:uiPriority w:val="99"/>
    <w:semiHidden/>
    <w:rsid w:val="003A5829"/>
    <w:rPr>
      <w:b/>
      <w:bCs/>
      <w:sz w:val="20"/>
      <w:szCs w:val="20"/>
    </w:rPr>
  </w:style>
  <w:style w:type="character" w:styleId="Hyperlink">
    <w:name w:val="Hyperlink"/>
    <w:basedOn w:val="DefaultParagraphFont"/>
    <w:uiPriority w:val="99"/>
    <w:unhideWhenUsed/>
    <w:rsid w:val="003A5829"/>
    <w:rPr>
      <w:color w:val="0000FF" w:themeColor="hyperlink"/>
      <w:u w:val="single"/>
    </w:rPr>
  </w:style>
  <w:style w:type="character" w:styleId="FollowedHyperlink">
    <w:name w:val="FollowedHyperlink"/>
    <w:basedOn w:val="DefaultParagraphFont"/>
    <w:uiPriority w:val="99"/>
    <w:semiHidden/>
    <w:unhideWhenUsed/>
    <w:rsid w:val="003A5829"/>
    <w:rPr>
      <w:color w:val="800080" w:themeColor="followedHyperlink"/>
      <w:u w:val="single"/>
    </w:rPr>
  </w:style>
  <w:style w:type="character" w:styleId="PageNumber">
    <w:name w:val="page number"/>
    <w:basedOn w:val="DefaultParagraphFont"/>
    <w:rsid w:val="000D26B5"/>
  </w:style>
  <w:style w:type="table" w:styleId="TableGridLight">
    <w:name w:val="Grid Table Light"/>
    <w:basedOn w:val="TableNormal"/>
    <w:uiPriority w:val="40"/>
    <w:rsid w:val="00664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505459">
      <w:bodyDiv w:val="1"/>
      <w:marLeft w:val="0"/>
      <w:marRight w:val="0"/>
      <w:marTop w:val="0"/>
      <w:marBottom w:val="0"/>
      <w:divBdr>
        <w:top w:val="none" w:sz="0" w:space="0" w:color="auto"/>
        <w:left w:val="none" w:sz="0" w:space="0" w:color="auto"/>
        <w:bottom w:val="none" w:sz="0" w:space="0" w:color="auto"/>
        <w:right w:val="none" w:sz="0" w:space="0" w:color="auto"/>
      </w:divBdr>
    </w:div>
    <w:div w:id="14381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fcertifire.org.uk/what-is-bwf-certifire/why-choose-a-memb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fpf.org/pdf/publications/best_practice_guide.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bing.com/videos/search?q=fire+doors+uk&amp;&amp;view=detail&amp;mid=013591A4BE271FC41640013591A4BE271FC41640&amp;&amp;FORM=VRDG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96E221FE39C2408E33DD78F5E6D783" ma:contentTypeVersion="3" ma:contentTypeDescription="Create a new document." ma:contentTypeScope="" ma:versionID="0f003499d90d30a74777e342289a249b">
  <xsd:schema xmlns:xsd="http://www.w3.org/2001/XMLSchema" xmlns:xs="http://www.w3.org/2001/XMLSchema" xmlns:p="http://schemas.microsoft.com/office/2006/metadata/properties" xmlns:ns1="http://schemas.microsoft.com/sharepoint/v3" xmlns:ns2="a5b7c433-9aa9-429c-ab64-277417faf551" targetNamespace="http://schemas.microsoft.com/office/2006/metadata/properties" ma:root="true" ma:fieldsID="7c43a5c12242938261e87f2f999c8362" ns1:_="" ns2: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7C3D60-909A-4633-AB2F-95DCC9509C22}">
  <ds:schemaRefs>
    <ds:schemaRef ds:uri="http://schemas.openxmlformats.org/officeDocument/2006/bibliography"/>
  </ds:schemaRefs>
</ds:datastoreItem>
</file>

<file path=customXml/itemProps2.xml><?xml version="1.0" encoding="utf-8"?>
<ds:datastoreItem xmlns:ds="http://schemas.openxmlformats.org/officeDocument/2006/customXml" ds:itemID="{4868083F-B5B0-469F-9E83-F618E663C0C9}"/>
</file>

<file path=customXml/itemProps3.xml><?xml version="1.0" encoding="utf-8"?>
<ds:datastoreItem xmlns:ds="http://schemas.openxmlformats.org/officeDocument/2006/customXml" ds:itemID="{240C7300-BB61-4482-A5B3-769AC5773DB2}"/>
</file>

<file path=customXml/itemProps4.xml><?xml version="1.0" encoding="utf-8"?>
<ds:datastoreItem xmlns:ds="http://schemas.openxmlformats.org/officeDocument/2006/customXml" ds:itemID="{9C516D68-87F0-4124-AB2F-260880D0C309}"/>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greg.keeling</dc:creator>
  <cp:keywords/>
  <dc:description/>
  <cp:lastModifiedBy>Jacqueline Bridle - Framework, Cost and Quality Manager</cp:lastModifiedBy>
  <cp:revision>2</cp:revision>
  <cp:lastPrinted>2020-01-08T11:59:00Z</cp:lastPrinted>
  <dcterms:created xsi:type="dcterms:W3CDTF">2021-03-10T10:32:00Z</dcterms:created>
  <dcterms:modified xsi:type="dcterms:W3CDTF">2021-03-10T10:32:00Z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2021-01-27T10:54:24Z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6438dad9-fc52-4724-a194-0000560ada3a</vt:lpwstr>
  </property>
  <property fmtid="{D5CDD505-2E9C-101B-9397-08002B2CF9AE}" pid="8" name="MSIP_Label_39d8be9e-c8d9-4b9c-bd40-2c27cc7ea2e6_ContentBits">
    <vt:lpwstr>0</vt:lpwstr>
  </property>
  <property fmtid="{D5CDD505-2E9C-101B-9397-08002B2CF9AE}" pid="9" name="ContentTypeId">
    <vt:lpwstr>0x010100B196E221FE39C2408E33DD78F5E6D783</vt:lpwstr>
  </property>
</Properties>
</file>