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E0B1F3" w14:textId="424949FE" w:rsidR="00623477" w:rsidRDefault="00623477" w:rsidP="00825236">
      <w:pPr>
        <w:rPr>
          <w:b/>
        </w:rPr>
      </w:pPr>
      <w:r>
        <w:rPr>
          <w:b/>
        </w:rPr>
        <w:t xml:space="preserve">Please note: </w:t>
      </w:r>
    </w:p>
    <w:p w14:paraId="77416BC6" w14:textId="60E7815E" w:rsidR="00623477" w:rsidRPr="00623477" w:rsidRDefault="00623477" w:rsidP="0053024F">
      <w:pPr>
        <w:pStyle w:val="ListParagraph"/>
        <w:numPr>
          <w:ilvl w:val="0"/>
          <w:numId w:val="3"/>
        </w:numPr>
        <w:jc w:val="both"/>
        <w:rPr>
          <w:bCs/>
        </w:rPr>
      </w:pPr>
      <w:r w:rsidRPr="00623477">
        <w:rPr>
          <w:bCs/>
        </w:rPr>
        <w:t>The newsletter is sent every Monday during term time only</w:t>
      </w:r>
      <w:r>
        <w:rPr>
          <w:bCs/>
        </w:rPr>
        <w:t>.</w:t>
      </w:r>
    </w:p>
    <w:p w14:paraId="271C8581" w14:textId="77777777" w:rsidR="00623477" w:rsidRDefault="00623477" w:rsidP="0053024F">
      <w:pPr>
        <w:pStyle w:val="ListParagraph"/>
        <w:numPr>
          <w:ilvl w:val="0"/>
          <w:numId w:val="3"/>
        </w:numPr>
        <w:jc w:val="both"/>
        <w:rPr>
          <w:bCs/>
        </w:rPr>
      </w:pPr>
      <w:r w:rsidRPr="00623477">
        <w:rPr>
          <w:bCs/>
        </w:rPr>
        <w:t xml:space="preserve">Completed forms need to be </w:t>
      </w:r>
      <w:r>
        <w:rPr>
          <w:bCs/>
        </w:rPr>
        <w:t xml:space="preserve">sent to </w:t>
      </w:r>
      <w:hyperlink r:id="rId7" w:history="1">
        <w:r w:rsidRPr="00696BAD">
          <w:rPr>
            <w:rStyle w:val="Hyperlink"/>
            <w:bCs/>
          </w:rPr>
          <w:t>schoolscommunication@essex.gov.uk</w:t>
        </w:r>
      </w:hyperlink>
      <w:r>
        <w:rPr>
          <w:bCs/>
        </w:rPr>
        <w:t xml:space="preserve"> by </w:t>
      </w:r>
      <w:r w:rsidRPr="00623477">
        <w:rPr>
          <w:b/>
        </w:rPr>
        <w:t>10am</w:t>
      </w:r>
      <w:r>
        <w:rPr>
          <w:bCs/>
        </w:rPr>
        <w:t xml:space="preserve"> on the Thursday before whichever Monday you would like your article included. </w:t>
      </w:r>
    </w:p>
    <w:p w14:paraId="4C672434" w14:textId="26DF35A2" w:rsidR="00623477" w:rsidRDefault="00623477" w:rsidP="0053024F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Articles with time sensitive information will take priority, so articles may be pushed back to the following week if necessary. </w:t>
      </w:r>
      <w:r w:rsidR="0053024F">
        <w:rPr>
          <w:bCs/>
        </w:rPr>
        <w:t>It will therefore not always be the case that something you request will necessarily be in the next edition.</w:t>
      </w:r>
      <w:r>
        <w:rPr>
          <w:bCs/>
        </w:rPr>
        <w:t xml:space="preserve"> </w:t>
      </w:r>
    </w:p>
    <w:p w14:paraId="01D6C642" w14:textId="2E85F032" w:rsidR="00623477" w:rsidRPr="00623477" w:rsidRDefault="00623477" w:rsidP="00623477">
      <w:pPr>
        <w:rPr>
          <w:bCs/>
        </w:rPr>
      </w:pPr>
      <w:r>
        <w:rPr>
          <w:bCs/>
        </w:rPr>
        <w:t>If you would also like to share you</w:t>
      </w:r>
      <w:r w:rsidR="0097527B">
        <w:rPr>
          <w:bCs/>
        </w:rPr>
        <w:t xml:space="preserve">r </w:t>
      </w:r>
      <w:r>
        <w:rPr>
          <w:bCs/>
        </w:rPr>
        <w:t>article in the monthly EYFS Practitioner newsletter, on the EYFS Facebook page</w:t>
      </w:r>
      <w:r w:rsidR="0097527B">
        <w:rPr>
          <w:bCs/>
        </w:rPr>
        <w:t>, on ECC LinkedIn</w:t>
      </w:r>
      <w:r>
        <w:rPr>
          <w:bCs/>
        </w:rPr>
        <w:t xml:space="preserve"> or send a targeted </w:t>
      </w:r>
      <w:proofErr w:type="spellStart"/>
      <w:r>
        <w:rPr>
          <w:bCs/>
        </w:rPr>
        <w:t>eCampaign</w:t>
      </w:r>
      <w:proofErr w:type="spellEnd"/>
      <w:r>
        <w:rPr>
          <w:bCs/>
        </w:rPr>
        <w:t xml:space="preserve">, please complete the </w:t>
      </w:r>
      <w:hyperlink r:id="rId8" w:history="1">
        <w:r w:rsidRPr="00623477">
          <w:rPr>
            <w:rStyle w:val="Hyperlink"/>
            <w:bCs/>
          </w:rPr>
          <w:t>online form</w:t>
        </w:r>
      </w:hyperlink>
      <w:r>
        <w:rPr>
          <w:bCs/>
        </w:rPr>
        <w:t xml:space="preserve">. </w:t>
      </w:r>
    </w:p>
    <w:p w14:paraId="682CDD77" w14:textId="537A9EE6" w:rsidR="00AD6CF4" w:rsidRPr="00E74A3F" w:rsidRDefault="00AD6CF4" w:rsidP="00AD6CF4">
      <w:r w:rsidRPr="00E74A3F">
        <w:t xml:space="preserve">When </w:t>
      </w:r>
      <w:r w:rsidR="00E74A3F">
        <w:t>completing this form</w:t>
      </w:r>
      <w:r w:rsidRPr="00E74A3F">
        <w:t xml:space="preserve">, please ensure the following to avoid delay in your </w:t>
      </w:r>
      <w:r w:rsidR="00E74A3F">
        <w:t>article</w:t>
      </w:r>
      <w:r w:rsidRPr="00E74A3F">
        <w:t xml:space="preserve"> being </w:t>
      </w:r>
      <w:r w:rsidR="00E74A3F">
        <w:t>published</w:t>
      </w:r>
      <w:r w:rsidRPr="00E74A3F">
        <w:t>:</w:t>
      </w:r>
    </w:p>
    <w:p w14:paraId="3FB7750C" w14:textId="77777777" w:rsidR="00FA6A0C" w:rsidRPr="00E74A3F" w:rsidRDefault="00FA6A0C" w:rsidP="00FA6A0C">
      <w:pPr>
        <w:pStyle w:val="ListParagraph"/>
        <w:numPr>
          <w:ilvl w:val="0"/>
          <w:numId w:val="1"/>
        </w:numPr>
      </w:pPr>
      <w:r w:rsidRPr="00E74A3F">
        <w:t xml:space="preserve">Your article adheres to the </w:t>
      </w:r>
      <w:hyperlink r:id="rId9" w:history="1">
        <w:r w:rsidRPr="00E74A3F">
          <w:rPr>
            <w:rStyle w:val="Hyperlink"/>
          </w:rPr>
          <w:t>corporate content guidelines</w:t>
        </w:r>
      </w:hyperlink>
    </w:p>
    <w:p w14:paraId="145544DE" w14:textId="77777777" w:rsidR="000A5E9A" w:rsidRPr="000A5E9A" w:rsidRDefault="00AD6CF4" w:rsidP="000A5E9A">
      <w:pPr>
        <w:pStyle w:val="ListParagraph"/>
        <w:numPr>
          <w:ilvl w:val="0"/>
          <w:numId w:val="1"/>
        </w:numPr>
      </w:pPr>
      <w:r w:rsidRPr="00E74A3F">
        <w:t xml:space="preserve">Maximum of </w:t>
      </w:r>
      <w:r w:rsidRPr="00E74A3F">
        <w:rPr>
          <w:b/>
        </w:rPr>
        <w:t>75 words</w:t>
      </w:r>
    </w:p>
    <w:p w14:paraId="3AFBC39A" w14:textId="64E73125" w:rsidR="00AD6CF4" w:rsidRPr="00E74A3F" w:rsidRDefault="00E74A3F" w:rsidP="000A5E9A">
      <w:pPr>
        <w:pStyle w:val="ListParagraph"/>
        <w:numPr>
          <w:ilvl w:val="0"/>
          <w:numId w:val="1"/>
        </w:numPr>
      </w:pPr>
      <w:r>
        <w:t>Further</w:t>
      </w:r>
      <w:r w:rsidR="00AD6CF4" w:rsidRPr="00E74A3F">
        <w:t xml:space="preserve"> information is available on </w:t>
      </w:r>
      <w:r>
        <w:t xml:space="preserve">a website if necessary and that you include the </w:t>
      </w:r>
      <w:r w:rsidR="00AD6CF4" w:rsidRPr="00E74A3F">
        <w:t xml:space="preserve">links to the appropriate page </w:t>
      </w:r>
      <w:r>
        <w:t xml:space="preserve">of that website in this </w:t>
      </w:r>
      <w:proofErr w:type="gramStart"/>
      <w:r>
        <w:t>form</w:t>
      </w:r>
      <w:proofErr w:type="gramEnd"/>
    </w:p>
    <w:p w14:paraId="38B7B740" w14:textId="3CD86372" w:rsidR="00825236" w:rsidRPr="00E74A3F" w:rsidRDefault="00AD6CF4" w:rsidP="00825236">
      <w:pPr>
        <w:pStyle w:val="ListParagraph"/>
        <w:numPr>
          <w:ilvl w:val="0"/>
          <w:numId w:val="1"/>
        </w:numPr>
      </w:pPr>
      <w:r w:rsidRPr="00E74A3F">
        <w:t>You have received approval</w:t>
      </w:r>
      <w:r w:rsidR="00E74A3F">
        <w:t xml:space="preserve"> from your line </w:t>
      </w:r>
      <w:proofErr w:type="gramStart"/>
      <w:r w:rsidR="00E74A3F">
        <w:t>manager</w:t>
      </w:r>
      <w:proofErr w:type="gramEnd"/>
      <w:r w:rsidR="00E74A3F">
        <w:t xml:space="preserve"> </w:t>
      </w:r>
    </w:p>
    <w:p w14:paraId="118DD1D1" w14:textId="08C5854F" w:rsidR="00AD6CF4" w:rsidRPr="00E74A3F" w:rsidRDefault="000A5E9A" w:rsidP="00825236">
      <w:r>
        <w:t>If necessary, a</w:t>
      </w:r>
      <w:r w:rsidR="00AD6CF4" w:rsidRPr="00E74A3F">
        <w:t>rticles will be edited to meet the above requirements</w:t>
      </w:r>
      <w:r>
        <w:t>. C</w:t>
      </w:r>
      <w:r w:rsidR="00AD6CF4" w:rsidRPr="00E74A3F">
        <w:t xml:space="preserve">ontributors will receive a copy of the newsletter once it has been sent out. </w:t>
      </w:r>
    </w:p>
    <w:tbl>
      <w:tblPr>
        <w:tblStyle w:val="TableGrid"/>
        <w:tblW w:w="16161" w:type="dxa"/>
        <w:tblInd w:w="-318" w:type="dxa"/>
        <w:tblLook w:val="04A0" w:firstRow="1" w:lastRow="0" w:firstColumn="1" w:lastColumn="0" w:noHBand="0" w:noVBand="1"/>
      </w:tblPr>
      <w:tblGrid>
        <w:gridCol w:w="2865"/>
        <w:gridCol w:w="13296"/>
      </w:tblGrid>
      <w:tr w:rsidR="00AD6CF4" w:rsidRPr="00E74A3F" w14:paraId="16933E8E" w14:textId="77777777" w:rsidTr="00623477">
        <w:trPr>
          <w:trHeight w:val="588"/>
        </w:trPr>
        <w:tc>
          <w:tcPr>
            <w:tcW w:w="2865" w:type="dxa"/>
            <w:shd w:val="clear" w:color="auto" w:fill="C2D69B" w:themeFill="accent3" w:themeFillTint="99"/>
            <w:vAlign w:val="center"/>
          </w:tcPr>
          <w:p w14:paraId="08B6EA50" w14:textId="4BB7AE6A" w:rsidR="00AD6CF4" w:rsidRPr="00E74A3F" w:rsidRDefault="00AD6CF4" w:rsidP="00623477">
            <w:pPr>
              <w:jc w:val="right"/>
              <w:rPr>
                <w:b/>
              </w:rPr>
            </w:pPr>
            <w:r w:rsidRPr="00E74A3F">
              <w:rPr>
                <w:b/>
              </w:rPr>
              <w:t xml:space="preserve">Article </w:t>
            </w:r>
            <w:r w:rsidR="00E74A3F">
              <w:rPr>
                <w:b/>
              </w:rPr>
              <w:t>t</w:t>
            </w:r>
            <w:r w:rsidRPr="00E74A3F">
              <w:rPr>
                <w:b/>
              </w:rPr>
              <w:t>itle</w:t>
            </w:r>
          </w:p>
        </w:tc>
        <w:tc>
          <w:tcPr>
            <w:tcW w:w="13296" w:type="dxa"/>
            <w:vAlign w:val="center"/>
          </w:tcPr>
          <w:p w14:paraId="6C47B90E" w14:textId="77777777" w:rsidR="00AD6CF4" w:rsidRPr="00E74A3F" w:rsidRDefault="00AD6CF4" w:rsidP="00AD6CF4"/>
        </w:tc>
      </w:tr>
      <w:tr w:rsidR="00AD6CF4" w:rsidRPr="00E74A3F" w14:paraId="14E2325C" w14:textId="77777777" w:rsidTr="00623477">
        <w:trPr>
          <w:trHeight w:val="553"/>
        </w:trPr>
        <w:tc>
          <w:tcPr>
            <w:tcW w:w="2865" w:type="dxa"/>
            <w:shd w:val="clear" w:color="auto" w:fill="C2D69B" w:themeFill="accent3" w:themeFillTint="99"/>
            <w:vAlign w:val="center"/>
          </w:tcPr>
          <w:p w14:paraId="29D399CA" w14:textId="4FA751BD" w:rsidR="00AD6CF4" w:rsidRPr="00E74A3F" w:rsidRDefault="00623477" w:rsidP="00623477">
            <w:pPr>
              <w:jc w:val="right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13296" w:type="dxa"/>
            <w:vAlign w:val="center"/>
          </w:tcPr>
          <w:p w14:paraId="35BFA9CF" w14:textId="295FE6D3" w:rsidR="00AD6CF4" w:rsidRPr="00E74A3F" w:rsidRDefault="00623477" w:rsidP="00AD6CF4">
            <w:r>
              <w:rPr>
                <w:bCs/>
              </w:rPr>
              <w:t>Early Years, Primary Schools, Secondary Schools</w:t>
            </w:r>
            <w:r w:rsidR="00AD6CF4" w:rsidRPr="00E74A3F">
              <w:t xml:space="preserve"> </w:t>
            </w:r>
            <w:r w:rsidR="00AD6CF4" w:rsidRPr="0029729E">
              <w:rPr>
                <w:i/>
                <w:highlight w:val="yellow"/>
              </w:rPr>
              <w:t>(please delete those not required)</w:t>
            </w:r>
          </w:p>
        </w:tc>
      </w:tr>
      <w:tr w:rsidR="00AD6CF4" w:rsidRPr="00E74A3F" w14:paraId="500B6E60" w14:textId="77777777" w:rsidTr="00A01DBC">
        <w:trPr>
          <w:trHeight w:val="1814"/>
        </w:trPr>
        <w:tc>
          <w:tcPr>
            <w:tcW w:w="2865" w:type="dxa"/>
            <w:shd w:val="clear" w:color="auto" w:fill="C2D69B" w:themeFill="accent3" w:themeFillTint="99"/>
            <w:vAlign w:val="center"/>
          </w:tcPr>
          <w:p w14:paraId="106755C8" w14:textId="15DD2207" w:rsidR="00AD6CF4" w:rsidRPr="00E74A3F" w:rsidRDefault="00825236" w:rsidP="00623477">
            <w:pPr>
              <w:jc w:val="right"/>
              <w:rPr>
                <w:b/>
              </w:rPr>
            </w:pPr>
            <w:r w:rsidRPr="00E74A3F">
              <w:rPr>
                <w:b/>
              </w:rPr>
              <w:t>Article</w:t>
            </w:r>
            <w:r w:rsidR="00AD6CF4" w:rsidRPr="00E74A3F">
              <w:rPr>
                <w:b/>
              </w:rPr>
              <w:t xml:space="preserve"> Text</w:t>
            </w:r>
            <w:r w:rsidR="00623477">
              <w:rPr>
                <w:b/>
              </w:rPr>
              <w:t xml:space="preserve"> (including links to webpage / contact details)</w:t>
            </w:r>
          </w:p>
          <w:p w14:paraId="67529C57" w14:textId="233CFD0D" w:rsidR="00AD6CF4" w:rsidRPr="0029729E" w:rsidRDefault="00AD6CF4" w:rsidP="00623477">
            <w:pPr>
              <w:jc w:val="right"/>
              <w:rPr>
                <w:b/>
                <w:color w:val="FF0066"/>
              </w:rPr>
            </w:pPr>
            <w:r w:rsidRPr="0029729E">
              <w:rPr>
                <w:b/>
                <w:highlight w:val="yellow"/>
              </w:rPr>
              <w:t>Maximum 75 words</w:t>
            </w:r>
          </w:p>
        </w:tc>
        <w:tc>
          <w:tcPr>
            <w:tcW w:w="13296" w:type="dxa"/>
          </w:tcPr>
          <w:p w14:paraId="6744A8C5" w14:textId="77777777" w:rsidR="00AD6CF4" w:rsidRPr="00E74A3F" w:rsidRDefault="00AD6CF4" w:rsidP="00AD6CF4"/>
        </w:tc>
      </w:tr>
    </w:tbl>
    <w:p w14:paraId="7FDFC20F" w14:textId="77777777" w:rsidR="00AD6CF4" w:rsidRPr="00E74A3F" w:rsidRDefault="00AD6CF4" w:rsidP="00AD6CF4"/>
    <w:sectPr w:rsidR="00AD6CF4" w:rsidRPr="00E74A3F" w:rsidSect="00AD6CF4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3ADB" w14:textId="77777777" w:rsidR="0023590C" w:rsidRDefault="0023590C" w:rsidP="00AD6CF4">
      <w:pPr>
        <w:spacing w:after="0" w:line="240" w:lineRule="auto"/>
      </w:pPr>
      <w:r>
        <w:separator/>
      </w:r>
    </w:p>
  </w:endnote>
  <w:endnote w:type="continuationSeparator" w:id="0">
    <w:p w14:paraId="47073A16" w14:textId="77777777" w:rsidR="0023590C" w:rsidRDefault="0023590C" w:rsidP="00AD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C8C" w14:textId="387244BF" w:rsidR="000A5E9A" w:rsidRDefault="000A5E9A">
    <w:pPr>
      <w:pStyle w:val="Footer"/>
    </w:pPr>
    <w:r>
      <w:t>Updated: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BE38" w14:textId="77777777" w:rsidR="0023590C" w:rsidRDefault="0023590C" w:rsidP="00AD6CF4">
      <w:pPr>
        <w:spacing w:after="0" w:line="240" w:lineRule="auto"/>
      </w:pPr>
      <w:r>
        <w:separator/>
      </w:r>
    </w:p>
  </w:footnote>
  <w:footnote w:type="continuationSeparator" w:id="0">
    <w:p w14:paraId="58DEB206" w14:textId="77777777" w:rsidR="0023590C" w:rsidRDefault="0023590C" w:rsidP="00AD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A8F7" w14:textId="5B76354C" w:rsidR="00AD6CF4" w:rsidRDefault="00623477" w:rsidP="00AD6CF4">
    <w:pPr>
      <w:jc w:val="center"/>
      <w:rPr>
        <w:b/>
        <w:bCs/>
        <w:color w:val="000000"/>
        <w:sz w:val="36"/>
        <w:u w:val="single"/>
      </w:rPr>
    </w:pPr>
    <w:r>
      <w:rPr>
        <w:b/>
        <w:bCs/>
        <w:color w:val="000000"/>
        <w:sz w:val="36"/>
        <w:u w:val="single"/>
      </w:rPr>
      <w:t xml:space="preserve">Weekly </w:t>
    </w:r>
    <w:r w:rsidR="00825236">
      <w:rPr>
        <w:b/>
        <w:bCs/>
        <w:color w:val="000000"/>
        <w:sz w:val="36"/>
        <w:u w:val="single"/>
      </w:rPr>
      <w:t xml:space="preserve">Newsletter </w:t>
    </w:r>
    <w:r>
      <w:rPr>
        <w:b/>
        <w:bCs/>
        <w:color w:val="000000"/>
        <w:sz w:val="36"/>
        <w:u w:val="single"/>
      </w:rPr>
      <w:t>to Schools A</w:t>
    </w:r>
    <w:r w:rsidR="00825236">
      <w:rPr>
        <w:b/>
        <w:bCs/>
        <w:color w:val="000000"/>
        <w:sz w:val="36"/>
        <w:u w:val="single"/>
      </w:rPr>
      <w:t xml:space="preserve">rticle </w:t>
    </w:r>
    <w:r>
      <w:rPr>
        <w:b/>
        <w:bCs/>
        <w:color w:val="000000"/>
        <w:sz w:val="36"/>
        <w:u w:val="single"/>
      </w:rPr>
      <w:t>R</w:t>
    </w:r>
    <w:r w:rsidR="00825236">
      <w:rPr>
        <w:b/>
        <w:bCs/>
        <w:color w:val="000000"/>
        <w:sz w:val="36"/>
        <w:u w:val="single"/>
      </w:rPr>
      <w:t xml:space="preserve">equest </w:t>
    </w:r>
    <w:r>
      <w:rPr>
        <w:b/>
        <w:bCs/>
        <w:color w:val="000000"/>
        <w:sz w:val="36"/>
        <w:u w:val="single"/>
      </w:rPr>
      <w:t>F</w:t>
    </w:r>
    <w:r w:rsidR="00825236">
      <w:rPr>
        <w:b/>
        <w:bCs/>
        <w:color w:val="000000"/>
        <w:sz w:val="36"/>
        <w:u w:val="single"/>
      </w:rPr>
      <w:t>orm</w:t>
    </w:r>
  </w:p>
  <w:p w14:paraId="75F3D558" w14:textId="63BD7CF8" w:rsidR="00623477" w:rsidRPr="00623477" w:rsidRDefault="00623477" w:rsidP="00AD6CF4">
    <w:pPr>
      <w:jc w:val="center"/>
      <w:rPr>
        <w:b/>
        <w:bCs/>
        <w:color w:val="000000"/>
        <w:sz w:val="14"/>
        <w:szCs w:val="14"/>
        <w:u w:val="single"/>
      </w:rPr>
    </w:pPr>
    <w:r w:rsidRPr="00623477">
      <w:rPr>
        <w:b/>
        <w:bCs/>
        <w:color w:val="000000"/>
        <w:sz w:val="22"/>
        <w:szCs w:val="16"/>
        <w:u w:val="single"/>
      </w:rPr>
      <w:t>(Previously Called Education Essex)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12D4"/>
    <w:multiLevelType w:val="hybridMultilevel"/>
    <w:tmpl w:val="34D64D90"/>
    <w:lvl w:ilvl="0" w:tplc="8F9822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1778"/>
    <w:multiLevelType w:val="hybridMultilevel"/>
    <w:tmpl w:val="7F6E0442"/>
    <w:lvl w:ilvl="0" w:tplc="B3869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0F1B"/>
    <w:multiLevelType w:val="hybridMultilevel"/>
    <w:tmpl w:val="0B6EDFA2"/>
    <w:lvl w:ilvl="0" w:tplc="54302BC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154409">
    <w:abstractNumId w:val="0"/>
  </w:num>
  <w:num w:numId="2" w16cid:durableId="408963799">
    <w:abstractNumId w:val="1"/>
  </w:num>
  <w:num w:numId="3" w16cid:durableId="138906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F4"/>
    <w:rsid w:val="000A5E9A"/>
    <w:rsid w:val="001C0F0E"/>
    <w:rsid w:val="0023590C"/>
    <w:rsid w:val="0029729E"/>
    <w:rsid w:val="003631E9"/>
    <w:rsid w:val="0053024F"/>
    <w:rsid w:val="00623477"/>
    <w:rsid w:val="007C6567"/>
    <w:rsid w:val="00825236"/>
    <w:rsid w:val="00895815"/>
    <w:rsid w:val="0097527B"/>
    <w:rsid w:val="00A01DBC"/>
    <w:rsid w:val="00AB1026"/>
    <w:rsid w:val="00AD6CF4"/>
    <w:rsid w:val="00BF3B36"/>
    <w:rsid w:val="00C11E45"/>
    <w:rsid w:val="00D162E2"/>
    <w:rsid w:val="00DF2D89"/>
    <w:rsid w:val="00E74A3F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1F6A05BF"/>
  <w15:docId w15:val="{55E686E4-B109-4F12-8521-DD8F4864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F4"/>
  </w:style>
  <w:style w:type="paragraph" w:styleId="Footer">
    <w:name w:val="footer"/>
    <w:basedOn w:val="Normal"/>
    <w:link w:val="FooterChar"/>
    <w:uiPriority w:val="99"/>
    <w:unhideWhenUsed/>
    <w:rsid w:val="00AD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F4"/>
  </w:style>
  <w:style w:type="character" w:styleId="Hyperlink">
    <w:name w:val="Hyperlink"/>
    <w:basedOn w:val="DefaultParagraphFont"/>
    <w:uiPriority w:val="99"/>
    <w:unhideWhenUsed/>
    <w:rsid w:val="00AD6C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CF4"/>
    <w:pPr>
      <w:ind w:left="720"/>
      <w:contextualSpacing/>
    </w:pPr>
  </w:style>
  <w:style w:type="table" w:styleId="TableGrid">
    <w:name w:val="Table Grid"/>
    <w:basedOn w:val="TableNormal"/>
    <w:uiPriority w:val="59"/>
    <w:rsid w:val="00A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TzK0qFwVFUKg8X7YzJqZLzqENK7cJCdCuce6HaJGxYZUQTc4UTVSOFdDVjNGVURSUUFZMzVON1laUy4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scommunication@e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essex.gov.uk/Pages/accessible_documents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A5A4BFD05174DB6AF50A578D2ED67" ma:contentTypeVersion="3" ma:contentTypeDescription="Create a new document." ma:contentTypeScope="" ma:versionID="85a0336e7b9f1cebd567b1d4a103ed0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080e15274d056c36b54143b387890e71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47A862-2998-4E20-B63C-79299A8A4F76}"/>
</file>

<file path=customXml/itemProps2.xml><?xml version="1.0" encoding="utf-8"?>
<ds:datastoreItem xmlns:ds="http://schemas.openxmlformats.org/officeDocument/2006/customXml" ds:itemID="{FD1E84EB-A8C5-4A71-9E26-5A67B7020523}"/>
</file>

<file path=customXml/itemProps3.xml><?xml version="1.0" encoding="utf-8"?>
<ds:datastoreItem xmlns:ds="http://schemas.openxmlformats.org/officeDocument/2006/customXml" ds:itemID="{6A04E97D-E59A-41C5-AB3C-9A3A67A91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 Scott - Education Information Officer</cp:lastModifiedBy>
  <cp:revision>2</cp:revision>
  <dcterms:created xsi:type="dcterms:W3CDTF">2023-10-10T08:14:00Z</dcterms:created>
  <dcterms:modified xsi:type="dcterms:W3CDTF">2023-10-10T08:14:00Z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2020-10-28T09:35:52Z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3739f10f-d0c5-4ecd-b285-0000f966e439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0x0101000ACA5A4BFD05174DB6AF50A578D2ED67</vt:lpwstr>
  </property>
</Properties>
</file>