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BA0CB" w14:textId="77777777" w:rsidR="0003188C" w:rsidRPr="00A03059" w:rsidRDefault="00D355DB" w:rsidP="0003188C">
      <w:pPr>
        <w:rPr>
          <w:sz w:val="16"/>
          <w:szCs w:val="16"/>
        </w:rPr>
      </w:pPr>
      <w:r>
        <w:rPr>
          <w:b/>
        </w:rPr>
        <w:t xml:space="preserve">Schools Forum </w:t>
      </w:r>
      <w:r w:rsidR="0003188C">
        <w:rPr>
          <w:b/>
        </w:rPr>
        <w:t>Agenda</w:t>
      </w:r>
      <w:r w:rsidR="0003188C" w:rsidRPr="00F86779">
        <w:rPr>
          <w:b/>
        </w:rPr>
        <w:t xml:space="preserve"> </w:t>
      </w:r>
    </w:p>
    <w:p w14:paraId="169488A8" w14:textId="65A13252" w:rsidR="0003188C" w:rsidRDefault="00C164D0" w:rsidP="0003188C">
      <w:r>
        <w:t>Wednesday</w:t>
      </w:r>
      <w:r w:rsidR="00D25763">
        <w:t xml:space="preserve"> </w:t>
      </w:r>
      <w:r w:rsidR="00566DA7">
        <w:t>29</w:t>
      </w:r>
      <w:r w:rsidR="00566DA7" w:rsidRPr="00566DA7">
        <w:rPr>
          <w:vertAlign w:val="superscript"/>
        </w:rPr>
        <w:t>th</w:t>
      </w:r>
      <w:r w:rsidR="00566DA7">
        <w:t xml:space="preserve"> November</w:t>
      </w:r>
      <w:r w:rsidR="001279B1">
        <w:t xml:space="preserve"> 202</w:t>
      </w:r>
      <w:r w:rsidR="00840A42">
        <w:t>3</w:t>
      </w:r>
      <w:r w:rsidR="0003188C" w:rsidRPr="00EE7B9B">
        <w:rPr>
          <w:rFonts w:cs="Arial"/>
        </w:rPr>
        <w:t xml:space="preserve">, </w:t>
      </w:r>
      <w:r w:rsidR="00A815AC">
        <w:rPr>
          <w:rFonts w:cs="Arial"/>
          <w:b/>
        </w:rPr>
        <w:t>Microsoft Teams</w:t>
      </w:r>
    </w:p>
    <w:p w14:paraId="5B4B40B7" w14:textId="2B9B240F" w:rsidR="0003188C" w:rsidRDefault="0003188C" w:rsidP="0003188C">
      <w:r w:rsidRPr="00117A59">
        <w:rPr>
          <w:b/>
        </w:rPr>
        <w:t>8.</w:t>
      </w:r>
      <w:r>
        <w:rPr>
          <w:b/>
        </w:rPr>
        <w:t>30</w:t>
      </w:r>
      <w:r w:rsidRPr="00117A59">
        <w:rPr>
          <w:b/>
        </w:rPr>
        <w:t>am start</w:t>
      </w:r>
      <w:r>
        <w:t xml:space="preserve">; </w:t>
      </w:r>
      <w:r w:rsidR="0026247D">
        <w:t xml:space="preserve">break </w:t>
      </w:r>
      <w:r w:rsidR="002F5911">
        <w:rPr>
          <w:b/>
          <w:bCs/>
        </w:rPr>
        <w:t>10</w:t>
      </w:r>
      <w:r w:rsidR="00BF3976">
        <w:rPr>
          <w:b/>
          <w:bCs/>
        </w:rPr>
        <w:t xml:space="preserve">am </w:t>
      </w:r>
      <w:r w:rsidRPr="00605323">
        <w:t xml:space="preserve">finish </w:t>
      </w:r>
      <w:r w:rsidR="006A71B9" w:rsidRPr="00605323">
        <w:t>b</w:t>
      </w:r>
      <w:r w:rsidR="00B44D81">
        <w:t xml:space="preserve">y </w:t>
      </w:r>
      <w:r w:rsidR="007209B7">
        <w:rPr>
          <w:b/>
        </w:rPr>
        <w:t>11</w:t>
      </w:r>
      <w:r w:rsidR="006B0A67">
        <w:rPr>
          <w:b/>
        </w:rPr>
        <w:t>am</w:t>
      </w:r>
      <w:r w:rsidR="00156418">
        <w:t>.</w:t>
      </w:r>
    </w:p>
    <w:p w14:paraId="1ED79503" w14:textId="5F844C15" w:rsidR="00450DD1" w:rsidRDefault="0003188C" w:rsidP="0003188C">
      <w:r>
        <w:t xml:space="preserve">                                                              </w:t>
      </w:r>
      <w:r w:rsidR="00B06F50">
        <w:t xml:space="preserve">           </w:t>
      </w:r>
      <w:r w:rsidR="00BB2C93">
        <w:t xml:space="preserve">  </w:t>
      </w:r>
      <w:r>
        <w:t xml:space="preserve">              </w:t>
      </w:r>
      <w:r w:rsidR="00356509">
        <w:rPr>
          <w:sz w:val="16"/>
          <w:szCs w:val="16"/>
        </w:rPr>
        <w:t xml:space="preserve">                   </w:t>
      </w:r>
      <w:r>
        <w:rPr>
          <w:sz w:val="16"/>
          <w:szCs w:val="16"/>
        </w:rPr>
        <w:t xml:space="preserve">                             </w:t>
      </w:r>
      <w:r w:rsidR="00202E99">
        <w:rPr>
          <w:sz w:val="16"/>
          <w:szCs w:val="16"/>
        </w:rPr>
        <w:t xml:space="preserve">                        </w:t>
      </w:r>
      <w:r>
        <w:rPr>
          <w:sz w:val="16"/>
          <w:szCs w:val="16"/>
        </w:rPr>
        <w:t xml:space="preserve">           </w:t>
      </w:r>
      <w:r w:rsidR="00356509">
        <w:rPr>
          <w:sz w:val="16"/>
          <w:szCs w:val="16"/>
        </w:rPr>
        <w:t xml:space="preserve">                           </w:t>
      </w:r>
      <w:r>
        <w:rPr>
          <w:sz w:val="16"/>
          <w:szCs w:val="16"/>
        </w:rPr>
        <w:t xml:space="preserve">     </w:t>
      </w:r>
      <w:r w:rsidR="00356509">
        <w:rPr>
          <w:sz w:val="16"/>
          <w:szCs w:val="16"/>
        </w:rPr>
        <w:t xml:space="preserve">                           </w:t>
      </w:r>
      <w:r>
        <w:rPr>
          <w:sz w:val="16"/>
          <w:szCs w:val="16"/>
        </w:rPr>
        <w:t xml:space="preserve">                                  </w:t>
      </w:r>
    </w:p>
    <w:tbl>
      <w:tblPr>
        <w:tblStyle w:val="TableGrid1"/>
        <w:tblW w:w="9915" w:type="dxa"/>
        <w:tblLook w:val="04A0" w:firstRow="1" w:lastRow="0" w:firstColumn="1" w:lastColumn="0" w:noHBand="0" w:noVBand="1"/>
      </w:tblPr>
      <w:tblGrid>
        <w:gridCol w:w="618"/>
        <w:gridCol w:w="4336"/>
        <w:gridCol w:w="2268"/>
        <w:gridCol w:w="1417"/>
        <w:gridCol w:w="1276"/>
      </w:tblGrid>
      <w:tr w:rsidR="00610045" w:rsidRPr="00537EA9" w14:paraId="7A16F7CB" w14:textId="77777777" w:rsidTr="00814C94">
        <w:trPr>
          <w:trHeight w:val="446"/>
        </w:trPr>
        <w:tc>
          <w:tcPr>
            <w:tcW w:w="618" w:type="dxa"/>
          </w:tcPr>
          <w:p w14:paraId="318A27AA" w14:textId="702BFC8E" w:rsidR="00610045" w:rsidRPr="00DB352B" w:rsidRDefault="00610045" w:rsidP="00610045"/>
        </w:tc>
        <w:tc>
          <w:tcPr>
            <w:tcW w:w="4336" w:type="dxa"/>
          </w:tcPr>
          <w:p w14:paraId="1C20827F" w14:textId="6284D044" w:rsidR="00610045" w:rsidRPr="00DB352B" w:rsidRDefault="00610045" w:rsidP="00610045"/>
        </w:tc>
        <w:tc>
          <w:tcPr>
            <w:tcW w:w="2268" w:type="dxa"/>
          </w:tcPr>
          <w:p w14:paraId="7743879C" w14:textId="77777777" w:rsidR="00610045" w:rsidRDefault="00610045" w:rsidP="00610045">
            <w:pPr>
              <w:jc w:val="center"/>
            </w:pPr>
          </w:p>
          <w:p w14:paraId="263AFE88" w14:textId="74B67503" w:rsidR="00610045" w:rsidRPr="00DB352B" w:rsidRDefault="00610045" w:rsidP="00610045">
            <w:r>
              <w:t>Author</w:t>
            </w:r>
          </w:p>
        </w:tc>
        <w:tc>
          <w:tcPr>
            <w:tcW w:w="1417" w:type="dxa"/>
          </w:tcPr>
          <w:p w14:paraId="40436A51" w14:textId="1064F65C" w:rsidR="00610045" w:rsidRPr="00583CD2" w:rsidRDefault="00610045" w:rsidP="00610045">
            <w:r w:rsidRPr="00537EA9">
              <w:t>Voting / Relevance</w:t>
            </w:r>
          </w:p>
        </w:tc>
        <w:tc>
          <w:tcPr>
            <w:tcW w:w="1276" w:type="dxa"/>
          </w:tcPr>
          <w:p w14:paraId="0C4BD97A" w14:textId="77777777" w:rsidR="00610045" w:rsidRDefault="00610045" w:rsidP="009E489B">
            <w:pPr>
              <w:jc w:val="center"/>
            </w:pPr>
          </w:p>
          <w:p w14:paraId="75528721" w14:textId="54E2DDAF" w:rsidR="00610045" w:rsidRPr="00537EA9" w:rsidRDefault="00610045" w:rsidP="009E489B">
            <w:pPr>
              <w:jc w:val="center"/>
            </w:pPr>
            <w:r>
              <w:t>Page</w:t>
            </w:r>
          </w:p>
        </w:tc>
      </w:tr>
      <w:tr w:rsidR="00610045" w:rsidRPr="00E05F3B" w14:paraId="0D6FA130" w14:textId="77777777" w:rsidTr="00814C94">
        <w:tblPrEx>
          <w:tblLook w:val="01E0" w:firstRow="1" w:lastRow="1" w:firstColumn="1" w:lastColumn="1" w:noHBand="0" w:noVBand="0"/>
        </w:tblPrEx>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5E2D1BDC" w14:textId="4B943E3D" w:rsidR="00610045" w:rsidRPr="00E05F3B" w:rsidRDefault="00610045" w:rsidP="00610045">
            <w:pPr>
              <w:rPr>
                <w:rFonts w:cs="Arial"/>
              </w:rPr>
            </w:pPr>
            <w:r w:rsidRPr="00537EA9">
              <w:rPr>
                <w:i w:val="0"/>
                <w:iCs w:val="0"/>
              </w:rPr>
              <w:t>1</w:t>
            </w:r>
          </w:p>
        </w:tc>
        <w:tc>
          <w:tcPr>
            <w:tcW w:w="4336" w:type="dxa"/>
          </w:tcPr>
          <w:p w14:paraId="43138CB6" w14:textId="77777777" w:rsidR="00610045" w:rsidRPr="00537EA9" w:rsidRDefault="00610045" w:rsidP="00610045">
            <w:pPr>
              <w:rPr>
                <w:i w:val="0"/>
                <w:iCs w:val="0"/>
              </w:rPr>
            </w:pPr>
            <w:r w:rsidRPr="00537EA9">
              <w:rPr>
                <w:i w:val="0"/>
                <w:iCs w:val="0"/>
              </w:rPr>
              <w:t xml:space="preserve">Apologies for Absence (and substitute notices) </w:t>
            </w:r>
          </w:p>
          <w:p w14:paraId="03929D2B" w14:textId="11249277" w:rsidR="00610045" w:rsidRPr="00E05F3B" w:rsidRDefault="00610045" w:rsidP="00610045">
            <w:pPr>
              <w:pStyle w:val="TextR"/>
            </w:pPr>
          </w:p>
        </w:tc>
        <w:tc>
          <w:tcPr>
            <w:tcW w:w="2268" w:type="dxa"/>
          </w:tcPr>
          <w:p w14:paraId="2AA430B9" w14:textId="7B8C46BB" w:rsidR="00610045" w:rsidRPr="00E05F3B" w:rsidRDefault="00610045" w:rsidP="00610045">
            <w:pPr>
              <w:rPr>
                <w:rFonts w:cs="Arial"/>
              </w:rPr>
            </w:pPr>
            <w:r w:rsidRPr="00537EA9">
              <w:rPr>
                <w:i w:val="0"/>
                <w:iCs w:val="0"/>
              </w:rPr>
              <w:t>Chair</w:t>
            </w:r>
          </w:p>
        </w:tc>
        <w:tc>
          <w:tcPr>
            <w:tcW w:w="1417" w:type="dxa"/>
          </w:tcPr>
          <w:p w14:paraId="77EDE239" w14:textId="4F8270EA" w:rsidR="00610045" w:rsidRPr="001334F3" w:rsidRDefault="00610045" w:rsidP="00610045">
            <w:pPr>
              <w:rPr>
                <w:rFonts w:cs="Arial"/>
              </w:rPr>
            </w:pPr>
          </w:p>
        </w:tc>
        <w:tc>
          <w:tcPr>
            <w:cnfStyle w:val="000100000000" w:firstRow="0" w:lastRow="0" w:firstColumn="0" w:lastColumn="1" w:oddVBand="0" w:evenVBand="0" w:oddHBand="0" w:evenHBand="0" w:firstRowFirstColumn="0" w:firstRowLastColumn="0" w:lastRowFirstColumn="0" w:lastRowLastColumn="0"/>
            <w:tcW w:w="1276" w:type="dxa"/>
          </w:tcPr>
          <w:p w14:paraId="7C0CADAC" w14:textId="74821BE4" w:rsidR="00610045" w:rsidRPr="00E05F3B" w:rsidRDefault="009E489B" w:rsidP="009E489B">
            <w:pPr>
              <w:jc w:val="center"/>
              <w:rPr>
                <w:rFonts w:cs="Arial"/>
                <w:i w:val="0"/>
                <w:iCs w:val="0"/>
              </w:rPr>
            </w:pPr>
            <w:r>
              <w:rPr>
                <w:rFonts w:cs="Arial"/>
                <w:i w:val="0"/>
                <w:iCs w:val="0"/>
              </w:rPr>
              <w:t>2</w:t>
            </w:r>
          </w:p>
        </w:tc>
      </w:tr>
    </w:tbl>
    <w:p w14:paraId="52055505" w14:textId="77777777" w:rsidR="00610045" w:rsidRDefault="00610045" w:rsidP="0003188C"/>
    <w:p w14:paraId="4F7C5F64" w14:textId="0159FF30" w:rsidR="00510F5D" w:rsidRDefault="00510F5D" w:rsidP="0003188C">
      <w:pPr>
        <w:rPr>
          <w:b/>
        </w:rPr>
      </w:pPr>
      <w:r w:rsidRPr="007757BF">
        <w:rPr>
          <w:b/>
        </w:rPr>
        <w:t>Decision Papers</w:t>
      </w:r>
    </w:p>
    <w:tbl>
      <w:tblPr>
        <w:tblStyle w:val="TableGrid1"/>
        <w:tblW w:w="9915" w:type="dxa"/>
        <w:tblLook w:val="01E0" w:firstRow="1" w:lastRow="1" w:firstColumn="1" w:lastColumn="1" w:noHBand="0" w:noVBand="0"/>
      </w:tblPr>
      <w:tblGrid>
        <w:gridCol w:w="618"/>
        <w:gridCol w:w="4336"/>
        <w:gridCol w:w="2268"/>
        <w:gridCol w:w="1417"/>
        <w:gridCol w:w="1276"/>
      </w:tblGrid>
      <w:tr w:rsidR="00B54EC0" w:rsidRPr="00BC4009" w14:paraId="3E018D0C" w14:textId="77777777" w:rsidTr="007909DB">
        <w:trPr>
          <w:trHeight w:val="285"/>
        </w:trPr>
        <w:tc>
          <w:tcPr>
            <w:tcW w:w="618" w:type="dxa"/>
          </w:tcPr>
          <w:p w14:paraId="4CD1B9BF" w14:textId="6E689D26" w:rsidR="00B54EC0" w:rsidRDefault="00A4398C" w:rsidP="00650877">
            <w:pPr>
              <w:rPr>
                <w:rFonts w:cs="Arial"/>
              </w:rPr>
            </w:pPr>
            <w:r>
              <w:rPr>
                <w:rFonts w:cs="Arial"/>
              </w:rPr>
              <w:t>2</w:t>
            </w:r>
          </w:p>
        </w:tc>
        <w:tc>
          <w:tcPr>
            <w:tcW w:w="4336" w:type="dxa"/>
          </w:tcPr>
          <w:p w14:paraId="24CFB486" w14:textId="7729A1BA" w:rsidR="00B54EC0" w:rsidRDefault="00A4398C" w:rsidP="00650877">
            <w:pPr>
              <w:pStyle w:val="TextR"/>
            </w:pPr>
            <w:r>
              <w:t>Early Years Update</w:t>
            </w:r>
          </w:p>
        </w:tc>
        <w:tc>
          <w:tcPr>
            <w:tcW w:w="2268" w:type="dxa"/>
          </w:tcPr>
          <w:p w14:paraId="4F4D2DE1" w14:textId="0FCFF8ED" w:rsidR="00B54EC0" w:rsidRDefault="00A4398C" w:rsidP="00650877">
            <w:pPr>
              <w:rPr>
                <w:rFonts w:cs="Arial"/>
              </w:rPr>
            </w:pPr>
            <w:r>
              <w:rPr>
                <w:rFonts w:cs="Arial"/>
              </w:rPr>
              <w:t>Carolyn Terry</w:t>
            </w:r>
          </w:p>
        </w:tc>
        <w:tc>
          <w:tcPr>
            <w:tcW w:w="1417" w:type="dxa"/>
          </w:tcPr>
          <w:p w14:paraId="5EE5E93A" w14:textId="68C0DD75" w:rsidR="00B54EC0" w:rsidRDefault="00A4398C" w:rsidP="00650877">
            <w:pPr>
              <w:rPr>
                <w:rFonts w:cs="Arial"/>
              </w:rPr>
            </w:pPr>
            <w:r>
              <w:rPr>
                <w:rFonts w:cs="Arial"/>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353143C4" w14:textId="49FCC245" w:rsidR="00B54EC0" w:rsidRPr="00A4398C" w:rsidRDefault="00A4398C" w:rsidP="00B06032">
            <w:pPr>
              <w:jc w:val="center"/>
              <w:rPr>
                <w:rFonts w:cs="Arial"/>
                <w:i w:val="0"/>
                <w:iCs w:val="0"/>
              </w:rPr>
            </w:pPr>
            <w:r>
              <w:rPr>
                <w:rFonts w:cs="Arial"/>
                <w:i w:val="0"/>
                <w:iCs w:val="0"/>
              </w:rPr>
              <w:t>3</w:t>
            </w:r>
          </w:p>
        </w:tc>
      </w:tr>
      <w:tr w:rsidR="00536749" w:rsidRPr="00BC4009" w14:paraId="667F0F57" w14:textId="77777777" w:rsidTr="007909DB">
        <w:trPr>
          <w:trHeight w:val="285"/>
        </w:trPr>
        <w:tc>
          <w:tcPr>
            <w:tcW w:w="618" w:type="dxa"/>
          </w:tcPr>
          <w:p w14:paraId="42ED9EB7" w14:textId="55921EB2" w:rsidR="00536749" w:rsidRDefault="003E1A83" w:rsidP="00650877">
            <w:pPr>
              <w:rPr>
                <w:rFonts w:cs="Arial"/>
              </w:rPr>
            </w:pPr>
            <w:r>
              <w:rPr>
                <w:rFonts w:cs="Arial"/>
              </w:rPr>
              <w:t>3</w:t>
            </w:r>
          </w:p>
        </w:tc>
        <w:tc>
          <w:tcPr>
            <w:tcW w:w="4336" w:type="dxa"/>
          </w:tcPr>
          <w:p w14:paraId="30EEA07B" w14:textId="3EAE1DB2" w:rsidR="00536749" w:rsidRDefault="00DA1EFB" w:rsidP="00650877">
            <w:pPr>
              <w:pStyle w:val="TextR"/>
            </w:pPr>
            <w:r>
              <w:t>School Funding 2024/25</w:t>
            </w:r>
          </w:p>
        </w:tc>
        <w:tc>
          <w:tcPr>
            <w:tcW w:w="2268" w:type="dxa"/>
          </w:tcPr>
          <w:p w14:paraId="4D8F6BE5" w14:textId="700D9275" w:rsidR="00536749" w:rsidRDefault="005A75B2" w:rsidP="00650877">
            <w:pPr>
              <w:rPr>
                <w:rFonts w:cs="Arial"/>
              </w:rPr>
            </w:pPr>
            <w:r>
              <w:rPr>
                <w:rFonts w:cs="Arial"/>
              </w:rPr>
              <w:t>Yannick Stupples-Whyley</w:t>
            </w:r>
          </w:p>
        </w:tc>
        <w:tc>
          <w:tcPr>
            <w:tcW w:w="1417" w:type="dxa"/>
          </w:tcPr>
          <w:p w14:paraId="122B0889" w14:textId="53AF97F4" w:rsidR="00536749" w:rsidRDefault="005A75B2" w:rsidP="00650877">
            <w:pPr>
              <w:rPr>
                <w:rFonts w:cs="Arial"/>
              </w:rPr>
            </w:pPr>
            <w:r>
              <w:rPr>
                <w:rFonts w:cs="Arial"/>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17F3292B" w14:textId="3D34B807" w:rsidR="00536749" w:rsidRPr="00BE6432" w:rsidRDefault="00C95326" w:rsidP="00B06032">
            <w:pPr>
              <w:jc w:val="center"/>
              <w:rPr>
                <w:rFonts w:cs="Arial"/>
                <w:i w:val="0"/>
                <w:iCs w:val="0"/>
              </w:rPr>
            </w:pPr>
            <w:r>
              <w:rPr>
                <w:rFonts w:cs="Arial"/>
                <w:i w:val="0"/>
                <w:iCs w:val="0"/>
              </w:rPr>
              <w:t>9</w:t>
            </w:r>
          </w:p>
        </w:tc>
      </w:tr>
      <w:tr w:rsidR="00F81B0F" w:rsidRPr="00BC4009" w14:paraId="6F317E04" w14:textId="77777777" w:rsidTr="007909DB">
        <w:trPr>
          <w:trHeight w:val="285"/>
        </w:trPr>
        <w:tc>
          <w:tcPr>
            <w:tcW w:w="618" w:type="dxa"/>
          </w:tcPr>
          <w:p w14:paraId="13AAC111" w14:textId="0DC5730C" w:rsidR="00F81B0F" w:rsidRPr="00BE6432" w:rsidRDefault="003E1A83" w:rsidP="00650877">
            <w:pPr>
              <w:rPr>
                <w:rFonts w:cs="Arial"/>
              </w:rPr>
            </w:pPr>
            <w:r>
              <w:rPr>
                <w:rFonts w:cs="Arial"/>
              </w:rPr>
              <w:t>4</w:t>
            </w:r>
          </w:p>
        </w:tc>
        <w:tc>
          <w:tcPr>
            <w:tcW w:w="4336" w:type="dxa"/>
          </w:tcPr>
          <w:p w14:paraId="18BD67D2" w14:textId="4724B813" w:rsidR="00F81B0F" w:rsidRPr="00BE6432" w:rsidRDefault="00DA2CFF" w:rsidP="00650877">
            <w:pPr>
              <w:pStyle w:val="TextR"/>
            </w:pPr>
            <w:r>
              <w:t>Scheme for Financing Schools</w:t>
            </w:r>
          </w:p>
        </w:tc>
        <w:tc>
          <w:tcPr>
            <w:tcW w:w="2268" w:type="dxa"/>
          </w:tcPr>
          <w:p w14:paraId="35449112" w14:textId="1255C464" w:rsidR="00F81B0F" w:rsidRPr="00BE6432" w:rsidRDefault="00DA2CFF" w:rsidP="00650877">
            <w:pPr>
              <w:rPr>
                <w:rFonts w:cs="Arial"/>
              </w:rPr>
            </w:pPr>
            <w:r>
              <w:rPr>
                <w:rFonts w:cs="Arial"/>
              </w:rPr>
              <w:t>Yannick Stupples-Whyley</w:t>
            </w:r>
          </w:p>
        </w:tc>
        <w:tc>
          <w:tcPr>
            <w:tcW w:w="1417" w:type="dxa"/>
          </w:tcPr>
          <w:p w14:paraId="227E38B5" w14:textId="772FA382" w:rsidR="00F81B0F" w:rsidRPr="00BE6432" w:rsidRDefault="008F4C50" w:rsidP="00650877">
            <w:pPr>
              <w:rPr>
                <w:rFonts w:cs="Arial"/>
              </w:rPr>
            </w:pPr>
            <w:r>
              <w:rPr>
                <w:rFonts w:cs="Arial"/>
              </w:rPr>
              <w:t>Maintained Schools</w:t>
            </w:r>
          </w:p>
        </w:tc>
        <w:tc>
          <w:tcPr>
            <w:cnfStyle w:val="000100000000" w:firstRow="0" w:lastRow="0" w:firstColumn="0" w:lastColumn="1" w:oddVBand="0" w:evenVBand="0" w:oddHBand="0" w:evenHBand="0" w:firstRowFirstColumn="0" w:firstRowLastColumn="0" w:lastRowFirstColumn="0" w:lastRowLastColumn="0"/>
            <w:tcW w:w="1276" w:type="dxa"/>
          </w:tcPr>
          <w:p w14:paraId="5F523113" w14:textId="42715CCC" w:rsidR="00F81B0F" w:rsidRPr="00BE6432" w:rsidRDefault="00C95326" w:rsidP="00C95326">
            <w:pPr>
              <w:jc w:val="center"/>
              <w:rPr>
                <w:rFonts w:cs="Arial"/>
                <w:i w:val="0"/>
                <w:iCs w:val="0"/>
              </w:rPr>
            </w:pPr>
            <w:r>
              <w:rPr>
                <w:rFonts w:cs="Arial"/>
                <w:i w:val="0"/>
                <w:iCs w:val="0"/>
              </w:rPr>
              <w:t>15</w:t>
            </w:r>
          </w:p>
        </w:tc>
      </w:tr>
      <w:tr w:rsidR="00342EF0" w:rsidRPr="000B716F" w14:paraId="1167A4F1" w14:textId="77777777" w:rsidTr="007909DB">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210A0DB9" w14:textId="030A5765" w:rsidR="00342EF0" w:rsidRPr="00342EF0" w:rsidRDefault="00342EF0" w:rsidP="00342EF0">
            <w:pPr>
              <w:rPr>
                <w:rFonts w:cs="Arial"/>
                <w:i w:val="0"/>
                <w:iCs w:val="0"/>
              </w:rPr>
            </w:pPr>
            <w:r>
              <w:rPr>
                <w:rFonts w:cs="Arial"/>
                <w:i w:val="0"/>
                <w:iCs w:val="0"/>
              </w:rPr>
              <w:t>5</w:t>
            </w:r>
          </w:p>
        </w:tc>
        <w:tc>
          <w:tcPr>
            <w:tcW w:w="4336" w:type="dxa"/>
          </w:tcPr>
          <w:p w14:paraId="19BD33C6" w14:textId="0F2F25FB" w:rsidR="00342EF0" w:rsidRPr="00342EF0" w:rsidRDefault="00342EF0" w:rsidP="00342EF0">
            <w:pPr>
              <w:pStyle w:val="TextR"/>
              <w:rPr>
                <w:i w:val="0"/>
                <w:iCs w:val="0"/>
              </w:rPr>
            </w:pPr>
            <w:r w:rsidRPr="00342EF0">
              <w:rPr>
                <w:i w:val="0"/>
                <w:iCs w:val="0"/>
              </w:rPr>
              <w:t>Constitution and Membership of Schools Forum</w:t>
            </w:r>
          </w:p>
        </w:tc>
        <w:tc>
          <w:tcPr>
            <w:tcW w:w="2268" w:type="dxa"/>
          </w:tcPr>
          <w:p w14:paraId="0A77E3F0" w14:textId="1ED0D7B1" w:rsidR="00342EF0" w:rsidRPr="00342EF0" w:rsidRDefault="00342EF0" w:rsidP="00342EF0">
            <w:pPr>
              <w:rPr>
                <w:rFonts w:cs="Arial"/>
                <w:i w:val="0"/>
                <w:iCs w:val="0"/>
              </w:rPr>
            </w:pPr>
            <w:r w:rsidRPr="00342EF0">
              <w:rPr>
                <w:rFonts w:cs="Arial"/>
                <w:i w:val="0"/>
                <w:iCs w:val="0"/>
              </w:rPr>
              <w:t>Yannick Stupples-Whyley</w:t>
            </w:r>
          </w:p>
        </w:tc>
        <w:tc>
          <w:tcPr>
            <w:tcW w:w="1417" w:type="dxa"/>
          </w:tcPr>
          <w:p w14:paraId="347019B9" w14:textId="4CEF5C0B" w:rsidR="00342EF0" w:rsidRPr="00342EF0" w:rsidRDefault="00342EF0" w:rsidP="00342EF0">
            <w:pPr>
              <w:rPr>
                <w:rFonts w:cs="Arial"/>
                <w:i w:val="0"/>
                <w:iCs w:val="0"/>
              </w:rPr>
            </w:pPr>
            <w:r w:rsidRPr="00342EF0">
              <w:rPr>
                <w:rFonts w:cs="Arial"/>
                <w:i w:val="0"/>
                <w:iCs w:val="0"/>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4B979623" w14:textId="41DF2297" w:rsidR="00342EF0" w:rsidRPr="00342EF0" w:rsidRDefault="00686BB7" w:rsidP="00C95326">
            <w:pPr>
              <w:jc w:val="center"/>
              <w:rPr>
                <w:rFonts w:cs="Arial"/>
                <w:i w:val="0"/>
                <w:iCs w:val="0"/>
              </w:rPr>
            </w:pPr>
            <w:r>
              <w:rPr>
                <w:rFonts w:cs="Arial"/>
                <w:i w:val="0"/>
                <w:iCs w:val="0"/>
              </w:rPr>
              <w:t>17</w:t>
            </w:r>
          </w:p>
        </w:tc>
      </w:tr>
    </w:tbl>
    <w:p w14:paraId="7ED17036" w14:textId="77777777" w:rsidR="000954EF" w:rsidRDefault="000954EF" w:rsidP="0003188C">
      <w:pPr>
        <w:rPr>
          <w:b/>
        </w:rPr>
      </w:pPr>
    </w:p>
    <w:p w14:paraId="7BD9F326" w14:textId="416C60FE" w:rsidR="003E1A83" w:rsidRDefault="003E1A83" w:rsidP="0003188C">
      <w:pPr>
        <w:rPr>
          <w:b/>
        </w:rPr>
      </w:pPr>
      <w:r>
        <w:rPr>
          <w:b/>
        </w:rPr>
        <w:t>Confidential Decision Paper</w:t>
      </w:r>
    </w:p>
    <w:tbl>
      <w:tblPr>
        <w:tblStyle w:val="TableGrid1"/>
        <w:tblW w:w="9915" w:type="dxa"/>
        <w:tblLook w:val="01E0" w:firstRow="1" w:lastRow="1" w:firstColumn="1" w:lastColumn="1" w:noHBand="0" w:noVBand="0"/>
      </w:tblPr>
      <w:tblGrid>
        <w:gridCol w:w="618"/>
        <w:gridCol w:w="4336"/>
        <w:gridCol w:w="2268"/>
        <w:gridCol w:w="1417"/>
        <w:gridCol w:w="1276"/>
      </w:tblGrid>
      <w:tr w:rsidR="005A2DC1" w:rsidRPr="000B716F" w14:paraId="6E70B8E7" w14:textId="77777777" w:rsidTr="009E2D4B">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20180A47" w14:textId="51AA841D" w:rsidR="005A2DC1" w:rsidRPr="005A2DC1" w:rsidRDefault="005A2DC1" w:rsidP="009E2D4B">
            <w:pPr>
              <w:rPr>
                <w:rFonts w:cs="Arial"/>
                <w:i w:val="0"/>
                <w:iCs w:val="0"/>
              </w:rPr>
            </w:pPr>
            <w:r>
              <w:rPr>
                <w:rFonts w:cs="Arial"/>
                <w:i w:val="0"/>
                <w:iCs w:val="0"/>
              </w:rPr>
              <w:t>6</w:t>
            </w:r>
          </w:p>
        </w:tc>
        <w:tc>
          <w:tcPr>
            <w:tcW w:w="4336" w:type="dxa"/>
          </w:tcPr>
          <w:p w14:paraId="554F1238" w14:textId="77777777" w:rsidR="005A2DC1" w:rsidRPr="005A2DC1" w:rsidRDefault="005A2DC1" w:rsidP="009E2D4B">
            <w:pPr>
              <w:pStyle w:val="TextR"/>
              <w:rPr>
                <w:i w:val="0"/>
                <w:iCs w:val="0"/>
              </w:rPr>
            </w:pPr>
            <w:r w:rsidRPr="005A2DC1">
              <w:rPr>
                <w:i w:val="0"/>
                <w:iCs w:val="0"/>
              </w:rPr>
              <w:t>Future Plans for the School Meals Advisory Service</w:t>
            </w:r>
          </w:p>
        </w:tc>
        <w:tc>
          <w:tcPr>
            <w:tcW w:w="2268" w:type="dxa"/>
          </w:tcPr>
          <w:p w14:paraId="557AD2AC" w14:textId="77777777" w:rsidR="005A2DC1" w:rsidRPr="005A2DC1" w:rsidRDefault="005A2DC1" w:rsidP="009E2D4B">
            <w:pPr>
              <w:rPr>
                <w:rFonts w:cs="Arial"/>
                <w:i w:val="0"/>
                <w:iCs w:val="0"/>
              </w:rPr>
            </w:pPr>
            <w:r w:rsidRPr="005A2DC1">
              <w:rPr>
                <w:rFonts w:cs="Arial"/>
                <w:i w:val="0"/>
                <w:iCs w:val="0"/>
              </w:rPr>
              <w:t>Gareth Honeyford / Yannick Stupples-Whyley</w:t>
            </w:r>
          </w:p>
        </w:tc>
        <w:tc>
          <w:tcPr>
            <w:tcW w:w="1417" w:type="dxa"/>
          </w:tcPr>
          <w:p w14:paraId="63F0F2A3" w14:textId="77777777" w:rsidR="005A2DC1" w:rsidRPr="005A2DC1" w:rsidRDefault="005A2DC1" w:rsidP="009E2D4B">
            <w:pPr>
              <w:rPr>
                <w:rFonts w:cs="Arial"/>
                <w:i w:val="0"/>
                <w:iCs w:val="0"/>
              </w:rPr>
            </w:pPr>
            <w:r w:rsidRPr="005A2DC1">
              <w:rPr>
                <w:rFonts w:cs="Arial"/>
                <w:i w:val="0"/>
                <w:iCs w:val="0"/>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2D995578" w14:textId="16B6836F" w:rsidR="005A2DC1" w:rsidRPr="005A2DC1" w:rsidRDefault="00686BB7" w:rsidP="00686BB7">
            <w:pPr>
              <w:jc w:val="center"/>
              <w:rPr>
                <w:rFonts w:cs="Arial"/>
                <w:i w:val="0"/>
                <w:iCs w:val="0"/>
              </w:rPr>
            </w:pPr>
            <w:r>
              <w:rPr>
                <w:rFonts w:cs="Arial"/>
                <w:i w:val="0"/>
                <w:iCs w:val="0"/>
              </w:rPr>
              <w:t>See separate report</w:t>
            </w:r>
          </w:p>
        </w:tc>
      </w:tr>
    </w:tbl>
    <w:p w14:paraId="29F01D4E" w14:textId="5E5E99B7" w:rsidR="003E1A83" w:rsidRDefault="003E1A83" w:rsidP="0003188C">
      <w:pPr>
        <w:rPr>
          <w:b/>
        </w:rPr>
      </w:pPr>
    </w:p>
    <w:p w14:paraId="0A901C7F" w14:textId="25148751" w:rsidR="005A2DC1" w:rsidRDefault="005A2DC1" w:rsidP="0003188C">
      <w:pPr>
        <w:rPr>
          <w:b/>
        </w:rPr>
      </w:pPr>
      <w:r>
        <w:rPr>
          <w:b/>
        </w:rPr>
        <w:t xml:space="preserve">Confidential </w:t>
      </w:r>
      <w:r w:rsidR="006F42AC">
        <w:rPr>
          <w:b/>
        </w:rPr>
        <w:t>Forum Business</w:t>
      </w:r>
    </w:p>
    <w:tbl>
      <w:tblPr>
        <w:tblStyle w:val="TableGrid1"/>
        <w:tblW w:w="9915" w:type="dxa"/>
        <w:tblLook w:val="01E0" w:firstRow="1" w:lastRow="1" w:firstColumn="1" w:lastColumn="1" w:noHBand="0" w:noVBand="0"/>
      </w:tblPr>
      <w:tblGrid>
        <w:gridCol w:w="618"/>
        <w:gridCol w:w="4336"/>
        <w:gridCol w:w="2268"/>
        <w:gridCol w:w="1417"/>
        <w:gridCol w:w="1276"/>
      </w:tblGrid>
      <w:tr w:rsidR="006F42AC" w:rsidRPr="00AE6CAC" w14:paraId="3946017C" w14:textId="77777777" w:rsidTr="009E2D4B">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7BE13DEC" w14:textId="77777777" w:rsidR="006F42AC" w:rsidRPr="006F42AC" w:rsidRDefault="006F42AC" w:rsidP="009E2D4B">
            <w:pPr>
              <w:rPr>
                <w:rFonts w:cs="Arial"/>
                <w:i w:val="0"/>
                <w:iCs w:val="0"/>
              </w:rPr>
            </w:pPr>
            <w:r w:rsidRPr="006F42AC">
              <w:rPr>
                <w:rFonts w:cs="Arial"/>
                <w:i w:val="0"/>
                <w:iCs w:val="0"/>
              </w:rPr>
              <w:t>7</w:t>
            </w:r>
          </w:p>
        </w:tc>
        <w:tc>
          <w:tcPr>
            <w:tcW w:w="4336" w:type="dxa"/>
          </w:tcPr>
          <w:p w14:paraId="0B1172C9" w14:textId="77777777" w:rsidR="006F42AC" w:rsidRPr="006F42AC" w:rsidRDefault="006F42AC" w:rsidP="009E2D4B">
            <w:pPr>
              <w:rPr>
                <w:i w:val="0"/>
                <w:iCs w:val="0"/>
              </w:rPr>
            </w:pPr>
            <w:r w:rsidRPr="006F42AC">
              <w:rPr>
                <w:i w:val="0"/>
                <w:iCs w:val="0"/>
              </w:rPr>
              <w:t xml:space="preserve">Any other business, feedback from schools through Associations and </w:t>
            </w:r>
            <w:r w:rsidRPr="006F42AC">
              <w:rPr>
                <w:rFonts w:cs="Arial"/>
                <w:i w:val="0"/>
                <w:iCs w:val="0"/>
              </w:rPr>
              <w:t>from Schools Forum representatives on other Bodies</w:t>
            </w:r>
          </w:p>
          <w:p w14:paraId="376D39CC" w14:textId="77777777" w:rsidR="006F42AC" w:rsidRPr="006F42AC" w:rsidRDefault="006F42AC" w:rsidP="009E2D4B">
            <w:pPr>
              <w:pStyle w:val="TextR"/>
              <w:rPr>
                <w:i w:val="0"/>
                <w:iCs w:val="0"/>
                <w:color w:val="FF0000"/>
              </w:rPr>
            </w:pPr>
          </w:p>
        </w:tc>
        <w:tc>
          <w:tcPr>
            <w:tcW w:w="2268" w:type="dxa"/>
          </w:tcPr>
          <w:p w14:paraId="744F2A76" w14:textId="77777777" w:rsidR="006F42AC" w:rsidRPr="006F42AC" w:rsidRDefault="006F42AC" w:rsidP="009E2D4B">
            <w:pPr>
              <w:rPr>
                <w:i w:val="0"/>
                <w:iCs w:val="0"/>
              </w:rPr>
            </w:pPr>
            <w:r w:rsidRPr="006F42AC">
              <w:rPr>
                <w:i w:val="0"/>
                <w:iCs w:val="0"/>
              </w:rPr>
              <w:t>Chair</w:t>
            </w:r>
          </w:p>
          <w:p w14:paraId="1C1CEB87" w14:textId="77777777" w:rsidR="006F42AC" w:rsidRPr="006F42AC" w:rsidRDefault="006F42AC" w:rsidP="009E2D4B">
            <w:pPr>
              <w:rPr>
                <w:i w:val="0"/>
                <w:iCs w:val="0"/>
              </w:rPr>
            </w:pPr>
          </w:p>
          <w:p w14:paraId="1C845ADC" w14:textId="77777777" w:rsidR="006F42AC" w:rsidRPr="006F42AC" w:rsidRDefault="006F42AC" w:rsidP="009E2D4B">
            <w:pPr>
              <w:rPr>
                <w:i w:val="0"/>
                <w:iCs w:val="0"/>
              </w:rPr>
            </w:pPr>
          </w:p>
          <w:p w14:paraId="1C9E61F9" w14:textId="77777777" w:rsidR="006F42AC" w:rsidRPr="006F42AC" w:rsidRDefault="006F42AC" w:rsidP="009E2D4B">
            <w:pPr>
              <w:rPr>
                <w:i w:val="0"/>
                <w:iCs w:val="0"/>
              </w:rPr>
            </w:pPr>
          </w:p>
          <w:p w14:paraId="03213BD7" w14:textId="77777777" w:rsidR="006F42AC" w:rsidRPr="006F42AC" w:rsidRDefault="006F42AC" w:rsidP="009E2D4B">
            <w:pPr>
              <w:rPr>
                <w:rFonts w:cs="Arial"/>
                <w:i w:val="0"/>
                <w:iCs w:val="0"/>
              </w:rPr>
            </w:pPr>
          </w:p>
        </w:tc>
        <w:tc>
          <w:tcPr>
            <w:tcW w:w="1417" w:type="dxa"/>
          </w:tcPr>
          <w:p w14:paraId="2D016B4B" w14:textId="77777777" w:rsidR="006F42AC" w:rsidRPr="006F42AC" w:rsidRDefault="006F42AC" w:rsidP="009E2D4B">
            <w:pPr>
              <w:rPr>
                <w:rFonts w:cs="Arial"/>
                <w:i w:val="0"/>
                <w:iCs w:val="0"/>
              </w:rPr>
            </w:pPr>
            <w:r w:rsidRPr="006F42AC">
              <w:rPr>
                <w:i w:val="0"/>
                <w:iCs w:val="0"/>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2A7DDAF7" w14:textId="5B4CC313" w:rsidR="006F42AC" w:rsidRPr="006F42AC" w:rsidRDefault="00686BB7" w:rsidP="00686BB7">
            <w:pPr>
              <w:jc w:val="center"/>
              <w:rPr>
                <w:rFonts w:cs="Arial"/>
                <w:i w:val="0"/>
                <w:iCs w:val="0"/>
              </w:rPr>
            </w:pPr>
            <w:r>
              <w:rPr>
                <w:rFonts w:cs="Arial"/>
                <w:i w:val="0"/>
                <w:iCs w:val="0"/>
              </w:rPr>
              <w:t>See separate report</w:t>
            </w:r>
          </w:p>
        </w:tc>
      </w:tr>
    </w:tbl>
    <w:p w14:paraId="39848671" w14:textId="77777777" w:rsidR="0055074B" w:rsidRPr="003E6B78" w:rsidRDefault="0055074B" w:rsidP="0003188C">
      <w:pPr>
        <w:rPr>
          <w:b/>
        </w:rPr>
      </w:pPr>
    </w:p>
    <w:p w14:paraId="43CAD53B" w14:textId="63BA19EC" w:rsidR="0003188C" w:rsidRDefault="0003188C" w:rsidP="0003188C">
      <w:pPr>
        <w:rPr>
          <w:b/>
        </w:rPr>
      </w:pPr>
      <w:r w:rsidRPr="007757BF">
        <w:rPr>
          <w:b/>
        </w:rPr>
        <w:t>Forum Business</w:t>
      </w:r>
    </w:p>
    <w:tbl>
      <w:tblPr>
        <w:tblStyle w:val="TableGrid1"/>
        <w:tblW w:w="9915" w:type="dxa"/>
        <w:tblLook w:val="01E0" w:firstRow="1" w:lastRow="1" w:firstColumn="1" w:lastColumn="1" w:noHBand="0" w:noVBand="0"/>
      </w:tblPr>
      <w:tblGrid>
        <w:gridCol w:w="618"/>
        <w:gridCol w:w="4336"/>
        <w:gridCol w:w="2268"/>
        <w:gridCol w:w="1417"/>
        <w:gridCol w:w="1276"/>
      </w:tblGrid>
      <w:tr w:rsidR="00040715" w:rsidRPr="00537EA9" w14:paraId="2B6AF11B" w14:textId="77777777" w:rsidTr="00814C94">
        <w:trPr>
          <w:trHeight w:val="285"/>
        </w:trPr>
        <w:tc>
          <w:tcPr>
            <w:tcW w:w="618" w:type="dxa"/>
          </w:tcPr>
          <w:p w14:paraId="49D8F4C8" w14:textId="5FFA2D6A" w:rsidR="00040715" w:rsidRPr="00F75ADA" w:rsidRDefault="00366F61" w:rsidP="00040715">
            <w:pPr>
              <w:rPr>
                <w:rFonts w:cs="Arial"/>
              </w:rPr>
            </w:pPr>
            <w:r>
              <w:rPr>
                <w:rFonts w:cs="Arial"/>
              </w:rPr>
              <w:t>8</w:t>
            </w:r>
          </w:p>
        </w:tc>
        <w:tc>
          <w:tcPr>
            <w:tcW w:w="4336" w:type="dxa"/>
          </w:tcPr>
          <w:p w14:paraId="2CC88FD1" w14:textId="0AC0AE0B" w:rsidR="00040715" w:rsidRPr="006F4DF5" w:rsidRDefault="00040715" w:rsidP="00040715">
            <w:r w:rsidRPr="00537EA9">
              <w:t>Any other business</w:t>
            </w:r>
            <w:r w:rsidR="00026E0C">
              <w:t>,</w:t>
            </w:r>
            <w:r w:rsidRPr="00537EA9">
              <w:t xml:space="preserve"> feedback from schools through Associations</w:t>
            </w:r>
            <w:r w:rsidR="006F4DF5">
              <w:t xml:space="preserve"> and </w:t>
            </w:r>
            <w:r w:rsidRPr="00537EA9">
              <w:rPr>
                <w:rFonts w:cs="Arial"/>
              </w:rPr>
              <w:t>from Schools Forum representatives on other Bodies</w:t>
            </w:r>
          </w:p>
          <w:p w14:paraId="23337F90" w14:textId="77777777" w:rsidR="00040715" w:rsidRPr="006F4DF5" w:rsidRDefault="00040715" w:rsidP="00040715">
            <w:pPr>
              <w:pStyle w:val="TextR"/>
              <w:rPr>
                <w:color w:val="FF0000"/>
              </w:rPr>
            </w:pPr>
          </w:p>
        </w:tc>
        <w:tc>
          <w:tcPr>
            <w:tcW w:w="2268" w:type="dxa"/>
          </w:tcPr>
          <w:p w14:paraId="25420C69" w14:textId="77777777" w:rsidR="00040715" w:rsidRPr="00537EA9" w:rsidRDefault="00040715" w:rsidP="00040715">
            <w:r w:rsidRPr="00537EA9">
              <w:t>Chair</w:t>
            </w:r>
          </w:p>
          <w:p w14:paraId="71E2D68F" w14:textId="77777777" w:rsidR="00040715" w:rsidRPr="00537EA9" w:rsidRDefault="00040715" w:rsidP="00040715"/>
          <w:p w14:paraId="264E118E" w14:textId="77777777" w:rsidR="00040715" w:rsidRPr="00537EA9" w:rsidRDefault="00040715" w:rsidP="00040715"/>
          <w:p w14:paraId="1C0433C1" w14:textId="77777777" w:rsidR="00040715" w:rsidRPr="00537EA9" w:rsidRDefault="00040715" w:rsidP="00040715"/>
          <w:p w14:paraId="09B1882A" w14:textId="77777777" w:rsidR="00040715" w:rsidRPr="00537EA9" w:rsidRDefault="00040715" w:rsidP="00040715">
            <w:pPr>
              <w:rPr>
                <w:rFonts w:cs="Arial"/>
                <w:i/>
                <w:iCs/>
              </w:rPr>
            </w:pPr>
          </w:p>
        </w:tc>
        <w:tc>
          <w:tcPr>
            <w:tcW w:w="1417" w:type="dxa"/>
          </w:tcPr>
          <w:p w14:paraId="7AC1665B" w14:textId="68422B4F" w:rsidR="00040715" w:rsidRPr="00537EA9" w:rsidRDefault="00040715" w:rsidP="00040715">
            <w:pPr>
              <w:rPr>
                <w:rFonts w:cs="Arial"/>
                <w:i/>
                <w:iCs/>
              </w:rPr>
            </w:pPr>
            <w:r w:rsidRPr="00537EA9">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6880AC9D" w14:textId="1D8AA3EE" w:rsidR="00040715" w:rsidRPr="00AE6CAC" w:rsidRDefault="00686BB7" w:rsidP="00686BB7">
            <w:pPr>
              <w:jc w:val="center"/>
              <w:rPr>
                <w:rFonts w:cs="Arial"/>
                <w:i w:val="0"/>
                <w:iCs w:val="0"/>
              </w:rPr>
            </w:pPr>
            <w:r>
              <w:rPr>
                <w:rFonts w:cs="Arial"/>
                <w:i w:val="0"/>
                <w:iCs w:val="0"/>
              </w:rPr>
              <w:t>28</w:t>
            </w:r>
          </w:p>
        </w:tc>
      </w:tr>
      <w:tr w:rsidR="00040715" w:rsidRPr="00537EA9" w14:paraId="39E56D0A" w14:textId="77777777" w:rsidTr="00814C94">
        <w:trPr>
          <w:trHeight w:val="285"/>
        </w:trPr>
        <w:tc>
          <w:tcPr>
            <w:tcW w:w="618" w:type="dxa"/>
          </w:tcPr>
          <w:p w14:paraId="5E65CD04" w14:textId="5F236EEF" w:rsidR="00040715" w:rsidRPr="00AE6CAC" w:rsidRDefault="00366F61" w:rsidP="00040715">
            <w:pPr>
              <w:rPr>
                <w:rFonts w:cs="Arial"/>
              </w:rPr>
            </w:pPr>
            <w:r>
              <w:rPr>
                <w:rFonts w:cs="Arial"/>
              </w:rPr>
              <w:t>9</w:t>
            </w:r>
          </w:p>
        </w:tc>
        <w:tc>
          <w:tcPr>
            <w:tcW w:w="4336" w:type="dxa"/>
          </w:tcPr>
          <w:p w14:paraId="693F638B" w14:textId="49FF3277" w:rsidR="00040715" w:rsidRPr="00537EA9" w:rsidRDefault="00040715" w:rsidP="00040715">
            <w:r w:rsidRPr="00537EA9">
              <w:t xml:space="preserve">Minutes of </w:t>
            </w:r>
            <w:r w:rsidR="00DD172F">
              <w:t>2</w:t>
            </w:r>
            <w:r w:rsidR="00AD47F7">
              <w:t>7</w:t>
            </w:r>
            <w:r w:rsidR="00804311" w:rsidRPr="00804311">
              <w:rPr>
                <w:vertAlign w:val="superscript"/>
              </w:rPr>
              <w:t>th</w:t>
            </w:r>
            <w:r w:rsidR="00804311">
              <w:t xml:space="preserve"> </w:t>
            </w:r>
            <w:r w:rsidR="00DD172F">
              <w:t>September</w:t>
            </w:r>
            <w:r w:rsidR="0029691B">
              <w:t xml:space="preserve"> 202</w:t>
            </w:r>
            <w:r w:rsidR="00F14B14">
              <w:t>3</w:t>
            </w:r>
          </w:p>
          <w:p w14:paraId="02770AB8" w14:textId="77777777" w:rsidR="00040715" w:rsidRPr="00537EA9" w:rsidRDefault="00040715" w:rsidP="00040715">
            <w:pPr>
              <w:pStyle w:val="TextR"/>
              <w:rPr>
                <w:i/>
                <w:iCs/>
                <w:color w:val="FF0000"/>
              </w:rPr>
            </w:pPr>
          </w:p>
        </w:tc>
        <w:tc>
          <w:tcPr>
            <w:tcW w:w="2268" w:type="dxa"/>
          </w:tcPr>
          <w:p w14:paraId="2BE2D66A" w14:textId="3FDAB153" w:rsidR="00040715" w:rsidRPr="00537EA9" w:rsidRDefault="00040715" w:rsidP="00040715">
            <w:pPr>
              <w:rPr>
                <w:rFonts w:cs="Arial"/>
                <w:i/>
                <w:iCs/>
              </w:rPr>
            </w:pPr>
            <w:r w:rsidRPr="00537EA9">
              <w:t>Chair</w:t>
            </w:r>
          </w:p>
        </w:tc>
        <w:tc>
          <w:tcPr>
            <w:tcW w:w="1417" w:type="dxa"/>
          </w:tcPr>
          <w:p w14:paraId="3848625F" w14:textId="43D19139" w:rsidR="00040715" w:rsidRPr="00537EA9" w:rsidRDefault="00040715" w:rsidP="00040715">
            <w:pPr>
              <w:rPr>
                <w:rFonts w:cs="Arial"/>
                <w:i/>
                <w:iCs/>
              </w:rPr>
            </w:pPr>
            <w:r w:rsidRPr="00537EA9">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4BF2BA64" w14:textId="53FADEC3" w:rsidR="00040715" w:rsidRPr="00AE6CAC" w:rsidRDefault="00686BB7" w:rsidP="00686BB7">
            <w:pPr>
              <w:jc w:val="center"/>
              <w:rPr>
                <w:rFonts w:cs="Arial"/>
                <w:i w:val="0"/>
                <w:iCs w:val="0"/>
              </w:rPr>
            </w:pPr>
            <w:r>
              <w:rPr>
                <w:rFonts w:cs="Arial"/>
                <w:i w:val="0"/>
                <w:iCs w:val="0"/>
              </w:rPr>
              <w:t>33</w:t>
            </w:r>
          </w:p>
        </w:tc>
      </w:tr>
      <w:tr w:rsidR="00040715" w:rsidRPr="00537EA9" w14:paraId="411B3F5D" w14:textId="77777777" w:rsidTr="00814C94">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5A78EE7C" w14:textId="2BF3481D" w:rsidR="00040715" w:rsidRDefault="00366F61" w:rsidP="00040715">
            <w:pPr>
              <w:rPr>
                <w:rFonts w:cs="Arial"/>
                <w:i w:val="0"/>
                <w:iCs w:val="0"/>
              </w:rPr>
            </w:pPr>
            <w:r>
              <w:rPr>
                <w:rFonts w:cs="Arial"/>
                <w:i w:val="0"/>
                <w:iCs w:val="0"/>
              </w:rPr>
              <w:t>10</w:t>
            </w:r>
          </w:p>
        </w:tc>
        <w:tc>
          <w:tcPr>
            <w:tcW w:w="4336" w:type="dxa"/>
          </w:tcPr>
          <w:p w14:paraId="6C61FCED" w14:textId="4431C6B9" w:rsidR="00040715" w:rsidRPr="00537EA9" w:rsidRDefault="00040715" w:rsidP="00040715">
            <w:pPr>
              <w:pStyle w:val="TextR"/>
              <w:rPr>
                <w:i w:val="0"/>
                <w:iCs w:val="0"/>
                <w:color w:val="FF0000"/>
              </w:rPr>
            </w:pPr>
            <w:r w:rsidRPr="00537EA9">
              <w:rPr>
                <w:i w:val="0"/>
                <w:iCs w:val="0"/>
              </w:rPr>
              <w:t>Minutes Action Log</w:t>
            </w:r>
          </w:p>
        </w:tc>
        <w:tc>
          <w:tcPr>
            <w:tcW w:w="2268" w:type="dxa"/>
          </w:tcPr>
          <w:p w14:paraId="0631049D" w14:textId="278FEBD1" w:rsidR="00040715" w:rsidRPr="00537EA9" w:rsidRDefault="00C34597" w:rsidP="00040715">
            <w:pPr>
              <w:rPr>
                <w:rFonts w:cs="Arial"/>
                <w:i w:val="0"/>
                <w:iCs w:val="0"/>
              </w:rPr>
            </w:pPr>
            <w:r>
              <w:rPr>
                <w:i w:val="0"/>
                <w:iCs w:val="0"/>
              </w:rPr>
              <w:t>Yannick Stupples-Whyley</w:t>
            </w:r>
          </w:p>
        </w:tc>
        <w:tc>
          <w:tcPr>
            <w:tcW w:w="1417" w:type="dxa"/>
          </w:tcPr>
          <w:p w14:paraId="218ABFE5" w14:textId="028FFEA8" w:rsidR="00040715" w:rsidRPr="00537EA9" w:rsidRDefault="00040715" w:rsidP="00040715">
            <w:pPr>
              <w:rPr>
                <w:rFonts w:cs="Arial"/>
                <w:i w:val="0"/>
                <w:iCs w:val="0"/>
              </w:rPr>
            </w:pPr>
            <w:r w:rsidRPr="00537EA9">
              <w:rPr>
                <w:i w:val="0"/>
                <w:iCs w:val="0"/>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62F08B42" w14:textId="76074D77" w:rsidR="00040715" w:rsidRPr="00AE6CAC" w:rsidRDefault="00266506" w:rsidP="00686BB7">
            <w:pPr>
              <w:jc w:val="center"/>
              <w:rPr>
                <w:rFonts w:cs="Arial"/>
                <w:i w:val="0"/>
                <w:iCs w:val="0"/>
              </w:rPr>
            </w:pPr>
            <w:r>
              <w:rPr>
                <w:rFonts w:cs="Arial"/>
                <w:i w:val="0"/>
                <w:iCs w:val="0"/>
              </w:rPr>
              <w:t>48</w:t>
            </w:r>
          </w:p>
        </w:tc>
      </w:tr>
    </w:tbl>
    <w:p w14:paraId="18A3219A" w14:textId="540CEC09" w:rsidR="0029549C" w:rsidRDefault="00040715" w:rsidP="0003188C">
      <w:pPr>
        <w:rPr>
          <w:b/>
        </w:rPr>
      </w:pPr>
      <w:r>
        <w:rPr>
          <w:b/>
        </w:rPr>
        <w:tab/>
      </w:r>
    </w:p>
    <w:p w14:paraId="454CC2EC" w14:textId="77777777" w:rsidR="0003188C" w:rsidRPr="007757BF" w:rsidRDefault="0003188C" w:rsidP="0003188C">
      <w:pPr>
        <w:rPr>
          <w:b/>
        </w:rPr>
      </w:pPr>
      <w:r w:rsidRPr="007757BF">
        <w:rPr>
          <w:b/>
        </w:rPr>
        <w:t>Information Papers</w:t>
      </w:r>
      <w:r w:rsidR="00F9105D" w:rsidRPr="007757BF">
        <w:rPr>
          <w:b/>
        </w:rPr>
        <w:t xml:space="preserve"> for Discussion</w:t>
      </w:r>
    </w:p>
    <w:tbl>
      <w:tblPr>
        <w:tblStyle w:val="TableGrid1"/>
        <w:tblW w:w="9915" w:type="dxa"/>
        <w:tblLook w:val="01E0" w:firstRow="1" w:lastRow="1" w:firstColumn="1" w:lastColumn="1" w:noHBand="0" w:noVBand="0"/>
      </w:tblPr>
      <w:tblGrid>
        <w:gridCol w:w="618"/>
        <w:gridCol w:w="4336"/>
        <w:gridCol w:w="2268"/>
        <w:gridCol w:w="1417"/>
        <w:gridCol w:w="1276"/>
      </w:tblGrid>
      <w:tr w:rsidR="003F2344" w:rsidRPr="00537EA9" w14:paraId="73873CC8" w14:textId="77777777" w:rsidTr="00814C94">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7C74E33F" w14:textId="51FADD2E" w:rsidR="003F2344" w:rsidRDefault="000D0A3E" w:rsidP="00FE57C5">
            <w:pPr>
              <w:rPr>
                <w:rFonts w:cs="Arial"/>
                <w:i w:val="0"/>
                <w:iCs w:val="0"/>
              </w:rPr>
            </w:pPr>
            <w:r>
              <w:rPr>
                <w:rFonts w:cs="Arial"/>
                <w:i w:val="0"/>
                <w:iCs w:val="0"/>
              </w:rPr>
              <w:t>1</w:t>
            </w:r>
            <w:r w:rsidR="00366F61">
              <w:rPr>
                <w:rFonts w:cs="Arial"/>
                <w:i w:val="0"/>
                <w:iCs w:val="0"/>
              </w:rPr>
              <w:t>1</w:t>
            </w:r>
          </w:p>
        </w:tc>
        <w:tc>
          <w:tcPr>
            <w:tcW w:w="4336" w:type="dxa"/>
          </w:tcPr>
          <w:p w14:paraId="2B3EDF53" w14:textId="708093CD" w:rsidR="003F2344" w:rsidRDefault="003F2344" w:rsidP="00FE57C5">
            <w:pPr>
              <w:pStyle w:val="TextR"/>
              <w:rPr>
                <w:i w:val="0"/>
                <w:iCs w:val="0"/>
              </w:rPr>
            </w:pPr>
            <w:r>
              <w:rPr>
                <w:i w:val="0"/>
                <w:iCs w:val="0"/>
              </w:rPr>
              <w:t>Forward Plan</w:t>
            </w:r>
          </w:p>
        </w:tc>
        <w:tc>
          <w:tcPr>
            <w:tcW w:w="2268" w:type="dxa"/>
          </w:tcPr>
          <w:p w14:paraId="260A3B4F" w14:textId="5314319F" w:rsidR="003F2344" w:rsidRPr="00F80AB1" w:rsidRDefault="003F2344" w:rsidP="00FE57C5">
            <w:pPr>
              <w:rPr>
                <w:rFonts w:cs="Arial"/>
                <w:i w:val="0"/>
                <w:iCs w:val="0"/>
              </w:rPr>
            </w:pPr>
            <w:r w:rsidRPr="00F80AB1">
              <w:rPr>
                <w:rFonts w:cs="Arial"/>
                <w:i w:val="0"/>
                <w:iCs w:val="0"/>
              </w:rPr>
              <w:t>Yannick Stupples-Whyley</w:t>
            </w:r>
          </w:p>
        </w:tc>
        <w:tc>
          <w:tcPr>
            <w:tcW w:w="1417" w:type="dxa"/>
          </w:tcPr>
          <w:p w14:paraId="71921C77" w14:textId="4E598AC6" w:rsidR="003F2344" w:rsidRPr="00F80AB1" w:rsidRDefault="003F2344" w:rsidP="00FE57C5">
            <w:pPr>
              <w:rPr>
                <w:rFonts w:cs="Arial"/>
                <w:i w:val="0"/>
                <w:iCs w:val="0"/>
              </w:rPr>
            </w:pPr>
            <w:r w:rsidRPr="00F80AB1">
              <w:rPr>
                <w:rFonts w:cs="Arial"/>
                <w:i w:val="0"/>
                <w:iCs w:val="0"/>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0D5AE81C" w14:textId="0BBCC77D" w:rsidR="003F2344" w:rsidRPr="001334F3" w:rsidRDefault="00266506" w:rsidP="00266506">
            <w:pPr>
              <w:jc w:val="center"/>
              <w:rPr>
                <w:rFonts w:cs="Arial"/>
                <w:i w:val="0"/>
                <w:iCs w:val="0"/>
              </w:rPr>
            </w:pPr>
            <w:r>
              <w:rPr>
                <w:rFonts w:cs="Arial"/>
                <w:i w:val="0"/>
                <w:iCs w:val="0"/>
              </w:rPr>
              <w:t>49</w:t>
            </w:r>
          </w:p>
        </w:tc>
      </w:tr>
    </w:tbl>
    <w:p w14:paraId="25671B2F" w14:textId="35F18BCE" w:rsidR="0095401E" w:rsidRDefault="0095401E" w:rsidP="00B20613"/>
    <w:p w14:paraId="44F35D57" w14:textId="7143A75A" w:rsidR="00A02EBE" w:rsidRPr="0047238F" w:rsidRDefault="0047238F" w:rsidP="00B20613">
      <w:pPr>
        <w:rPr>
          <w:b/>
          <w:bCs/>
        </w:rPr>
      </w:pPr>
      <w:r w:rsidRPr="0047238F">
        <w:rPr>
          <w:b/>
          <w:bCs/>
        </w:rPr>
        <w:t>Closing Comments</w:t>
      </w:r>
    </w:p>
    <w:tbl>
      <w:tblPr>
        <w:tblStyle w:val="TableGrid1"/>
        <w:tblW w:w="9915" w:type="dxa"/>
        <w:tblLook w:val="01E0" w:firstRow="1" w:lastRow="1" w:firstColumn="1" w:lastColumn="1" w:noHBand="0" w:noVBand="0"/>
      </w:tblPr>
      <w:tblGrid>
        <w:gridCol w:w="618"/>
        <w:gridCol w:w="4336"/>
        <w:gridCol w:w="2268"/>
        <w:gridCol w:w="1417"/>
        <w:gridCol w:w="1276"/>
      </w:tblGrid>
      <w:tr w:rsidR="00040715" w:rsidRPr="00537EA9" w14:paraId="22462FE7" w14:textId="77777777" w:rsidTr="00814C94">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161EBA39" w14:textId="54692BFD" w:rsidR="00040715" w:rsidRDefault="00423E11" w:rsidP="00040715">
            <w:pPr>
              <w:rPr>
                <w:rFonts w:cs="Arial"/>
                <w:i w:val="0"/>
                <w:iCs w:val="0"/>
              </w:rPr>
            </w:pPr>
            <w:r>
              <w:rPr>
                <w:rFonts w:cs="Arial"/>
                <w:i w:val="0"/>
                <w:iCs w:val="0"/>
              </w:rPr>
              <w:t>1</w:t>
            </w:r>
            <w:r w:rsidR="00366F61">
              <w:rPr>
                <w:rFonts w:cs="Arial"/>
                <w:i w:val="0"/>
                <w:iCs w:val="0"/>
              </w:rPr>
              <w:t>2</w:t>
            </w:r>
          </w:p>
        </w:tc>
        <w:tc>
          <w:tcPr>
            <w:tcW w:w="4336" w:type="dxa"/>
          </w:tcPr>
          <w:p w14:paraId="33DAEA8F" w14:textId="0856A9EF" w:rsidR="00040715" w:rsidRPr="00537EA9" w:rsidRDefault="00040715" w:rsidP="00040715">
            <w:pPr>
              <w:pStyle w:val="TextR"/>
              <w:rPr>
                <w:i w:val="0"/>
                <w:iCs w:val="0"/>
                <w:color w:val="FF0000"/>
              </w:rPr>
            </w:pPr>
            <w:r w:rsidRPr="00537EA9">
              <w:rPr>
                <w:i w:val="0"/>
                <w:iCs w:val="0"/>
              </w:rPr>
              <w:t>Closing Comments</w:t>
            </w:r>
          </w:p>
        </w:tc>
        <w:tc>
          <w:tcPr>
            <w:tcW w:w="2268" w:type="dxa"/>
          </w:tcPr>
          <w:p w14:paraId="70653F39" w14:textId="4D28A042" w:rsidR="00040715" w:rsidRPr="00537EA9" w:rsidRDefault="00040715" w:rsidP="00040715">
            <w:pPr>
              <w:rPr>
                <w:rFonts w:cs="Arial"/>
                <w:i w:val="0"/>
                <w:iCs w:val="0"/>
              </w:rPr>
            </w:pPr>
            <w:r w:rsidRPr="00537EA9">
              <w:rPr>
                <w:i w:val="0"/>
                <w:iCs w:val="0"/>
              </w:rPr>
              <w:t>Chair</w:t>
            </w:r>
          </w:p>
        </w:tc>
        <w:tc>
          <w:tcPr>
            <w:tcW w:w="1417" w:type="dxa"/>
          </w:tcPr>
          <w:p w14:paraId="77374E49" w14:textId="136897AB" w:rsidR="00040715" w:rsidRPr="00537EA9" w:rsidRDefault="00040715" w:rsidP="00040715">
            <w:pPr>
              <w:rPr>
                <w:rFonts w:cs="Arial"/>
                <w:i w:val="0"/>
                <w:iCs w:val="0"/>
              </w:rPr>
            </w:pPr>
          </w:p>
        </w:tc>
        <w:tc>
          <w:tcPr>
            <w:cnfStyle w:val="000100000000" w:firstRow="0" w:lastRow="0" w:firstColumn="0" w:lastColumn="1" w:oddVBand="0" w:evenVBand="0" w:oddHBand="0" w:evenHBand="0" w:firstRowFirstColumn="0" w:firstRowLastColumn="0" w:lastRowFirstColumn="0" w:lastRowLastColumn="0"/>
            <w:tcW w:w="1276" w:type="dxa"/>
          </w:tcPr>
          <w:p w14:paraId="1FC34BF8" w14:textId="77777777" w:rsidR="00040715" w:rsidRPr="00537EA9" w:rsidRDefault="00040715" w:rsidP="00040715">
            <w:pPr>
              <w:rPr>
                <w:rFonts w:cs="Arial"/>
              </w:rPr>
            </w:pPr>
          </w:p>
        </w:tc>
      </w:tr>
    </w:tbl>
    <w:p w14:paraId="6B437650" w14:textId="77777777" w:rsidR="00040715" w:rsidRDefault="00040715" w:rsidP="00B20613"/>
    <w:p w14:paraId="3FC684E6" w14:textId="261A1E8D" w:rsidR="00E502C7" w:rsidRDefault="00E502C7" w:rsidP="00B20613"/>
    <w:p w14:paraId="7614339D" w14:textId="77777777" w:rsidR="00B06032" w:rsidRDefault="00B06032" w:rsidP="00B20613"/>
    <w:p w14:paraId="6FB30DC8" w14:textId="77777777" w:rsidR="00B06032" w:rsidRDefault="00B06032" w:rsidP="00B20613"/>
    <w:tbl>
      <w:tblPr>
        <w:tblStyle w:val="TableGrid1"/>
        <w:tblW w:w="9244" w:type="dxa"/>
        <w:tblLayout w:type="fixed"/>
        <w:tblLook w:val="0020" w:firstRow="1" w:lastRow="0" w:firstColumn="0" w:lastColumn="0" w:noHBand="0" w:noVBand="0"/>
      </w:tblPr>
      <w:tblGrid>
        <w:gridCol w:w="4361"/>
        <w:gridCol w:w="4883"/>
      </w:tblGrid>
      <w:tr w:rsidR="00B06032" w14:paraId="5620B878" w14:textId="77777777" w:rsidTr="00807338">
        <w:tc>
          <w:tcPr>
            <w:tcW w:w="4361" w:type="dxa"/>
          </w:tcPr>
          <w:p w14:paraId="243C7B75" w14:textId="77777777" w:rsidR="00B06032" w:rsidRDefault="00B06032" w:rsidP="00807338">
            <w:pPr>
              <w:pStyle w:val="TextR"/>
              <w:spacing w:before="80" w:after="80"/>
            </w:pPr>
            <w:r>
              <w:lastRenderedPageBreak/>
              <w:t>Schools Forum</w:t>
            </w:r>
          </w:p>
        </w:tc>
        <w:tc>
          <w:tcPr>
            <w:tcW w:w="4883" w:type="dxa"/>
          </w:tcPr>
          <w:p w14:paraId="3F590BA6" w14:textId="77777777" w:rsidR="00B06032" w:rsidRDefault="00B06032" w:rsidP="00807338">
            <w:pPr>
              <w:pStyle w:val="TextR"/>
              <w:spacing w:before="80" w:after="80"/>
              <w:rPr>
                <w:b/>
                <w:sz w:val="60"/>
              </w:rPr>
            </w:pPr>
            <w:r>
              <w:rPr>
                <w:b/>
                <w:sz w:val="60"/>
              </w:rPr>
              <w:t>Agenda Item 1</w:t>
            </w:r>
          </w:p>
        </w:tc>
      </w:tr>
      <w:tr w:rsidR="00B06032" w14:paraId="4D45EF7F" w14:textId="77777777" w:rsidTr="00807338">
        <w:tc>
          <w:tcPr>
            <w:tcW w:w="4361" w:type="dxa"/>
          </w:tcPr>
          <w:p w14:paraId="4051B347" w14:textId="77777777" w:rsidR="00B06032" w:rsidRDefault="00B06032" w:rsidP="00807338">
            <w:pPr>
              <w:pStyle w:val="TextR"/>
              <w:spacing w:before="80" w:after="80"/>
            </w:pPr>
            <w:r>
              <w:t>Date: 12 July 2023</w:t>
            </w:r>
          </w:p>
        </w:tc>
        <w:tc>
          <w:tcPr>
            <w:tcW w:w="4883" w:type="dxa"/>
          </w:tcPr>
          <w:p w14:paraId="195782E9" w14:textId="77777777" w:rsidR="00B06032" w:rsidRDefault="00B06032" w:rsidP="00807338">
            <w:pPr>
              <w:pStyle w:val="TextR"/>
            </w:pPr>
          </w:p>
        </w:tc>
      </w:tr>
    </w:tbl>
    <w:p w14:paraId="0F01C696" w14:textId="77777777" w:rsidR="00B06032" w:rsidRDefault="00B06032" w:rsidP="00B06032"/>
    <w:p w14:paraId="522C2E1A" w14:textId="77777777" w:rsidR="00B06032" w:rsidRDefault="00B06032" w:rsidP="00B06032">
      <w:r>
        <w:t>Apologies for Absence</w:t>
      </w:r>
    </w:p>
    <w:p w14:paraId="03F16B79" w14:textId="77777777" w:rsidR="00B06032" w:rsidRDefault="00B06032" w:rsidP="00B06032"/>
    <w:p w14:paraId="5FB4B422" w14:textId="77777777" w:rsidR="00B06032" w:rsidRPr="00827E0C" w:rsidRDefault="00B06032" w:rsidP="00B06032">
      <w:pPr>
        <w:rPr>
          <w:rFonts w:cs="Arial"/>
        </w:rPr>
      </w:pPr>
      <w:r w:rsidRPr="00827E0C">
        <w:rPr>
          <w:rFonts w:cs="Arial"/>
        </w:rPr>
        <w:t>Please remember to mute your microphone when you are not speaking.</w:t>
      </w:r>
    </w:p>
    <w:p w14:paraId="326F5884" w14:textId="77777777" w:rsidR="00B06032" w:rsidRDefault="00B06032" w:rsidP="00B06032">
      <w:pPr>
        <w:rPr>
          <w:rFonts w:cs="Arial"/>
        </w:rPr>
      </w:pPr>
    </w:p>
    <w:p w14:paraId="74A38376" w14:textId="77777777" w:rsidR="00B06032" w:rsidRDefault="00B06032" w:rsidP="00B06032">
      <w:pPr>
        <w:rPr>
          <w:rFonts w:cs="Arial"/>
        </w:rPr>
      </w:pPr>
      <w:r>
        <w:rPr>
          <w:rFonts w:cs="Arial"/>
        </w:rPr>
        <w:t>Anyone attending Schools Forum as an observer must stay silent throughout the meeting.</w:t>
      </w:r>
    </w:p>
    <w:p w14:paraId="3FF738F5" w14:textId="77777777" w:rsidR="00B06032" w:rsidRDefault="00B06032" w:rsidP="00B06032">
      <w:pPr>
        <w:rPr>
          <w:rFonts w:cs="Arial"/>
        </w:rPr>
      </w:pPr>
    </w:p>
    <w:p w14:paraId="0A50E8D9" w14:textId="77777777" w:rsidR="00B06032" w:rsidRDefault="00B06032" w:rsidP="00B06032">
      <w:pPr>
        <w:rPr>
          <w:rFonts w:cs="Arial"/>
        </w:rPr>
      </w:pPr>
      <w:r>
        <w:rPr>
          <w:rFonts w:cs="Arial"/>
        </w:rPr>
        <w:t>The professional headteacher representatives for EPHA, ASHE or ESSET are observers unless they are substituting for a headteacher or governor who cannot attend. Whilst observing they can only ask a question via a Forum member.</w:t>
      </w:r>
    </w:p>
    <w:p w14:paraId="5D017824" w14:textId="77777777" w:rsidR="00B06032" w:rsidRPr="00827E0C" w:rsidRDefault="00B06032" w:rsidP="00B06032">
      <w:pPr>
        <w:rPr>
          <w:rFonts w:cs="Arial"/>
        </w:rPr>
      </w:pPr>
    </w:p>
    <w:p w14:paraId="1C6AD678" w14:textId="77777777" w:rsidR="00B06032" w:rsidRPr="00827E0C" w:rsidRDefault="00B06032" w:rsidP="00B06032">
      <w:pPr>
        <w:rPr>
          <w:rFonts w:cs="Arial"/>
        </w:rPr>
      </w:pPr>
      <w:r w:rsidRPr="00827E0C">
        <w:rPr>
          <w:rFonts w:cs="Arial"/>
        </w:rPr>
        <w:t>To ask a question or to comment on a paper please use the raise hand function. If you cannot use this function, please use the meeting chat.</w:t>
      </w:r>
    </w:p>
    <w:p w14:paraId="49B287D2" w14:textId="77777777" w:rsidR="00B06032" w:rsidRPr="00827E0C" w:rsidRDefault="00B06032" w:rsidP="00B06032">
      <w:pPr>
        <w:rPr>
          <w:rFonts w:cs="Arial"/>
        </w:rPr>
      </w:pPr>
    </w:p>
    <w:p w14:paraId="61114F0A" w14:textId="77777777" w:rsidR="00B06032" w:rsidRPr="00827E0C" w:rsidRDefault="00B06032" w:rsidP="00B06032">
      <w:pPr>
        <w:rPr>
          <w:rFonts w:cs="Arial"/>
        </w:rPr>
      </w:pPr>
      <w:r w:rsidRPr="00827E0C">
        <w:rPr>
          <w:rFonts w:cs="Arial"/>
        </w:rPr>
        <w:t>The meeting chat will also be used for voting purposes. Please type:</w:t>
      </w:r>
    </w:p>
    <w:p w14:paraId="701224F9" w14:textId="77777777" w:rsidR="00B06032" w:rsidRPr="00EA6AC0" w:rsidRDefault="00B06032">
      <w:pPr>
        <w:pStyle w:val="ListParagraph"/>
        <w:numPr>
          <w:ilvl w:val="1"/>
          <w:numId w:val="1"/>
        </w:numPr>
        <w:tabs>
          <w:tab w:val="clear" w:pos="1440"/>
        </w:tabs>
        <w:ind w:left="1134" w:hanging="414"/>
        <w:rPr>
          <w:rFonts w:cs="Arial"/>
        </w:rPr>
      </w:pPr>
      <w:r w:rsidRPr="00EA6AC0">
        <w:rPr>
          <w:rFonts w:cs="Arial"/>
        </w:rPr>
        <w:t xml:space="preserve">Yes, if you agree the recommendation, </w:t>
      </w:r>
    </w:p>
    <w:p w14:paraId="03214558" w14:textId="77777777" w:rsidR="00B06032" w:rsidRPr="00EA6AC0" w:rsidRDefault="00B06032">
      <w:pPr>
        <w:pStyle w:val="ListParagraph"/>
        <w:numPr>
          <w:ilvl w:val="1"/>
          <w:numId w:val="1"/>
        </w:numPr>
        <w:tabs>
          <w:tab w:val="clear" w:pos="1440"/>
        </w:tabs>
        <w:ind w:left="1134" w:hanging="414"/>
        <w:rPr>
          <w:rFonts w:cs="Arial"/>
        </w:rPr>
      </w:pPr>
      <w:r w:rsidRPr="00EA6AC0">
        <w:rPr>
          <w:rFonts w:cs="Arial"/>
        </w:rPr>
        <w:t>No, if you do not agree the recommendation</w:t>
      </w:r>
    </w:p>
    <w:p w14:paraId="2E6DEF33" w14:textId="77777777" w:rsidR="00B06032" w:rsidRPr="00EA6AC0" w:rsidRDefault="00B06032">
      <w:pPr>
        <w:pStyle w:val="ListParagraph"/>
        <w:numPr>
          <w:ilvl w:val="1"/>
          <w:numId w:val="1"/>
        </w:numPr>
        <w:tabs>
          <w:tab w:val="clear" w:pos="1440"/>
        </w:tabs>
        <w:ind w:left="1134" w:hanging="414"/>
        <w:rPr>
          <w:rFonts w:cs="Arial"/>
        </w:rPr>
      </w:pPr>
      <w:r w:rsidRPr="00EA6AC0">
        <w:rPr>
          <w:rFonts w:cs="Arial"/>
        </w:rPr>
        <w:t>Abstain, if you do not wish to vote</w:t>
      </w:r>
    </w:p>
    <w:p w14:paraId="4A7E5424" w14:textId="77777777" w:rsidR="00B06032" w:rsidRPr="00827E0C" w:rsidRDefault="00B06032" w:rsidP="00B06032">
      <w:pPr>
        <w:rPr>
          <w:rFonts w:cs="Arial"/>
        </w:rPr>
      </w:pPr>
    </w:p>
    <w:p w14:paraId="6B6EC709" w14:textId="77777777" w:rsidR="00B06032" w:rsidRDefault="00B06032" w:rsidP="00B06032">
      <w:pPr>
        <w:rPr>
          <w:rFonts w:cs="Arial"/>
        </w:rPr>
      </w:pPr>
      <w:r w:rsidRPr="00827E0C">
        <w:rPr>
          <w:rFonts w:cs="Arial"/>
        </w:rPr>
        <w:t>The agenda and papers will not be shared on screen.</w:t>
      </w:r>
    </w:p>
    <w:p w14:paraId="710D3F26" w14:textId="77777777" w:rsidR="00B06032" w:rsidRDefault="00B06032" w:rsidP="00B20613"/>
    <w:p w14:paraId="59AC6A15" w14:textId="77777777" w:rsidR="00931BF1" w:rsidRDefault="00931BF1" w:rsidP="00B20613"/>
    <w:p w14:paraId="1964E79A" w14:textId="77777777" w:rsidR="00366F61" w:rsidRDefault="00366F61" w:rsidP="00B20613"/>
    <w:p w14:paraId="11BAA4C2" w14:textId="77777777" w:rsidR="00366F61" w:rsidRDefault="00366F61" w:rsidP="00B20613"/>
    <w:p w14:paraId="40F28387" w14:textId="77777777" w:rsidR="00366F61" w:rsidRDefault="00366F61" w:rsidP="00B20613"/>
    <w:p w14:paraId="22B88C64" w14:textId="77777777" w:rsidR="00366F61" w:rsidRDefault="00366F61" w:rsidP="00B20613"/>
    <w:p w14:paraId="09D76896" w14:textId="77777777" w:rsidR="00366F61" w:rsidRDefault="00366F61" w:rsidP="00B20613"/>
    <w:p w14:paraId="079333A9" w14:textId="77777777" w:rsidR="00366F61" w:rsidRDefault="00366F61" w:rsidP="00B20613"/>
    <w:p w14:paraId="491F558E" w14:textId="77777777" w:rsidR="00366F61" w:rsidRDefault="00366F61" w:rsidP="00B20613"/>
    <w:p w14:paraId="7D148928" w14:textId="77777777" w:rsidR="00366F61" w:rsidRDefault="00366F61" w:rsidP="00B20613"/>
    <w:p w14:paraId="5564535C" w14:textId="77777777" w:rsidR="00366F61" w:rsidRDefault="00366F61" w:rsidP="00B20613"/>
    <w:p w14:paraId="73584E9E" w14:textId="77777777" w:rsidR="00366F61" w:rsidRDefault="00366F61" w:rsidP="00B20613"/>
    <w:p w14:paraId="5E3DCF09" w14:textId="77777777" w:rsidR="00366F61" w:rsidRDefault="00366F61" w:rsidP="00B20613"/>
    <w:p w14:paraId="203982E7" w14:textId="77777777" w:rsidR="00366F61" w:rsidRDefault="00366F61" w:rsidP="00B20613"/>
    <w:p w14:paraId="416AD3C0" w14:textId="77777777" w:rsidR="00366F61" w:rsidRDefault="00366F61" w:rsidP="00B20613"/>
    <w:p w14:paraId="504BEBF7" w14:textId="77777777" w:rsidR="00366F61" w:rsidRDefault="00366F61" w:rsidP="00B20613"/>
    <w:p w14:paraId="4FA164CA" w14:textId="77777777" w:rsidR="00366F61" w:rsidRDefault="00366F61" w:rsidP="00B20613"/>
    <w:p w14:paraId="291BC0EC" w14:textId="77777777" w:rsidR="00366F61" w:rsidRDefault="00366F61" w:rsidP="00B20613"/>
    <w:p w14:paraId="270FD770" w14:textId="77777777" w:rsidR="00366F61" w:rsidRDefault="00366F61" w:rsidP="00B20613"/>
    <w:p w14:paraId="1FD9C434" w14:textId="77777777" w:rsidR="00366F61" w:rsidRDefault="00366F61" w:rsidP="00B20613"/>
    <w:p w14:paraId="000C5088" w14:textId="77777777" w:rsidR="00366F61" w:rsidRDefault="00366F61" w:rsidP="00B20613"/>
    <w:p w14:paraId="2F6757D7" w14:textId="77777777" w:rsidR="00366F61" w:rsidRDefault="00366F61" w:rsidP="00B20613"/>
    <w:p w14:paraId="1427779C" w14:textId="77777777" w:rsidR="00366F61" w:rsidRDefault="00366F61" w:rsidP="00B20613"/>
    <w:p w14:paraId="144490B7" w14:textId="77777777" w:rsidR="00366F61" w:rsidRDefault="00366F61" w:rsidP="00B20613"/>
    <w:p w14:paraId="3D5BEE2D" w14:textId="77777777" w:rsidR="00266506" w:rsidRDefault="00266506" w:rsidP="00B20613"/>
    <w:p w14:paraId="78C58C2C" w14:textId="77777777" w:rsidR="00266506" w:rsidRDefault="00266506" w:rsidP="00B20613"/>
    <w:tbl>
      <w:tblPr>
        <w:tblStyle w:val="TableGrid1"/>
        <w:tblW w:w="9244" w:type="dxa"/>
        <w:tblLayout w:type="fixed"/>
        <w:tblLook w:val="0020" w:firstRow="1" w:lastRow="0" w:firstColumn="0" w:lastColumn="0" w:noHBand="0" w:noVBand="0"/>
      </w:tblPr>
      <w:tblGrid>
        <w:gridCol w:w="4361"/>
        <w:gridCol w:w="4883"/>
      </w:tblGrid>
      <w:tr w:rsidR="00CC57AD" w14:paraId="4D82D94B" w14:textId="77777777" w:rsidTr="0000620A">
        <w:tc>
          <w:tcPr>
            <w:tcW w:w="4361" w:type="dxa"/>
          </w:tcPr>
          <w:p w14:paraId="41DD78A5" w14:textId="77777777" w:rsidR="00CC57AD" w:rsidRDefault="00CC57AD" w:rsidP="0000620A">
            <w:pPr>
              <w:pStyle w:val="TextR"/>
              <w:spacing w:before="80" w:after="80"/>
            </w:pPr>
            <w:r>
              <w:lastRenderedPageBreak/>
              <w:t>Schools Forum</w:t>
            </w:r>
          </w:p>
        </w:tc>
        <w:tc>
          <w:tcPr>
            <w:tcW w:w="4883" w:type="dxa"/>
          </w:tcPr>
          <w:p w14:paraId="686A3512" w14:textId="77777777" w:rsidR="00CC57AD" w:rsidRDefault="00CC57AD" w:rsidP="0000620A">
            <w:pPr>
              <w:pStyle w:val="TextR"/>
              <w:spacing w:before="80" w:after="80"/>
              <w:rPr>
                <w:b/>
                <w:sz w:val="60"/>
              </w:rPr>
            </w:pPr>
            <w:r>
              <w:rPr>
                <w:b/>
                <w:sz w:val="60"/>
              </w:rPr>
              <w:t>Agenda Item 2</w:t>
            </w:r>
          </w:p>
        </w:tc>
      </w:tr>
      <w:tr w:rsidR="00CC57AD" w14:paraId="6987D6BB" w14:textId="77777777" w:rsidTr="0000620A">
        <w:tc>
          <w:tcPr>
            <w:tcW w:w="4361" w:type="dxa"/>
          </w:tcPr>
          <w:p w14:paraId="2FD6DF59" w14:textId="77777777" w:rsidR="00CC57AD" w:rsidRDefault="00CC57AD" w:rsidP="0000620A">
            <w:pPr>
              <w:pStyle w:val="TextR"/>
              <w:spacing w:before="80" w:after="80"/>
            </w:pPr>
            <w:r>
              <w:t>Date: 29 November 2023</w:t>
            </w:r>
          </w:p>
        </w:tc>
        <w:tc>
          <w:tcPr>
            <w:tcW w:w="4883" w:type="dxa"/>
          </w:tcPr>
          <w:p w14:paraId="61432FA6" w14:textId="77777777" w:rsidR="00CC57AD" w:rsidRDefault="00CC57AD" w:rsidP="0000620A">
            <w:pPr>
              <w:pStyle w:val="TextR"/>
            </w:pPr>
          </w:p>
        </w:tc>
      </w:tr>
    </w:tbl>
    <w:p w14:paraId="1B45C590" w14:textId="77777777" w:rsidR="00CC57AD" w:rsidRDefault="00CC57AD" w:rsidP="00CC57AD">
      <w:pPr>
        <w:pStyle w:val="TextR"/>
      </w:pPr>
    </w:p>
    <w:p w14:paraId="5EB8E1EE" w14:textId="77777777" w:rsidR="00CC57AD" w:rsidRDefault="00CC57AD" w:rsidP="00CC57AD">
      <w:pPr>
        <w:pStyle w:val="TextR"/>
      </w:pPr>
    </w:p>
    <w:p w14:paraId="75C03F46" w14:textId="77777777" w:rsidR="00CC57AD" w:rsidRDefault="00CC57AD" w:rsidP="00CC57AD">
      <w:pPr>
        <w:pStyle w:val="TextR"/>
        <w:rPr>
          <w:b/>
        </w:rPr>
      </w:pPr>
      <w:r>
        <w:rPr>
          <w:b/>
        </w:rPr>
        <w:t>REPORT TITLE: EARLY YEARS FUNDING 2023-24</w:t>
      </w:r>
    </w:p>
    <w:p w14:paraId="6B485C22" w14:textId="77777777" w:rsidR="00CC57AD" w:rsidRDefault="00CC57AD" w:rsidP="00CC57AD">
      <w:pPr>
        <w:pStyle w:val="TextR"/>
      </w:pPr>
    </w:p>
    <w:p w14:paraId="5203805B" w14:textId="77777777" w:rsidR="00CC57AD" w:rsidRDefault="00CC57AD" w:rsidP="00CC57AD">
      <w:pPr>
        <w:pStyle w:val="TextR"/>
        <w:pBdr>
          <w:bottom w:val="single" w:sz="6" w:space="1" w:color="auto"/>
        </w:pBdr>
      </w:pPr>
      <w:r>
        <w:t>Report by Carolyn Terry</w:t>
      </w:r>
    </w:p>
    <w:p w14:paraId="6B601493" w14:textId="77777777" w:rsidR="00CC57AD" w:rsidRDefault="00CC57AD" w:rsidP="00CC57AD">
      <w:pPr>
        <w:pStyle w:val="TextR"/>
      </w:pPr>
      <w:r>
        <w:t>Contact details: Telephone (03330 136481); e-mail: Carolyn.terry@essex.gov.uk</w:t>
      </w:r>
    </w:p>
    <w:p w14:paraId="60022C5C" w14:textId="77777777" w:rsidR="00CC57AD" w:rsidRDefault="00CC57AD" w:rsidP="00CC57AD">
      <w:pPr>
        <w:pStyle w:val="TextR"/>
      </w:pPr>
    </w:p>
    <w:p w14:paraId="4E6CA10F" w14:textId="77777777" w:rsidR="00CC57AD" w:rsidRDefault="00CC57AD" w:rsidP="00CC57AD">
      <w:pPr>
        <w:ind w:left="540" w:hanging="540"/>
        <w:jc w:val="both"/>
        <w:rPr>
          <w:b/>
        </w:rPr>
      </w:pPr>
      <w:r>
        <w:rPr>
          <w:b/>
        </w:rPr>
        <w:t xml:space="preserve">1. </w:t>
      </w:r>
      <w:r>
        <w:rPr>
          <w:b/>
        </w:rPr>
        <w:tab/>
        <w:t xml:space="preserve">Purpose of report </w:t>
      </w:r>
    </w:p>
    <w:p w14:paraId="386B9BE9" w14:textId="77777777" w:rsidR="00CC57AD" w:rsidRDefault="00CC57AD" w:rsidP="00CC57AD">
      <w:pPr>
        <w:jc w:val="both"/>
      </w:pPr>
    </w:p>
    <w:p w14:paraId="1348FCDC" w14:textId="77777777" w:rsidR="00CC57AD" w:rsidRDefault="00CC57AD" w:rsidP="00CC57AD">
      <w:pPr>
        <w:pStyle w:val="ListParagraph"/>
        <w:numPr>
          <w:ilvl w:val="1"/>
          <w:numId w:val="12"/>
        </w:numPr>
      </w:pPr>
      <w:r>
        <w:rPr>
          <w:rStyle w:val="normaltextrun"/>
          <w:rFonts w:cs="Arial"/>
          <w:color w:val="000000"/>
          <w:shd w:val="clear" w:color="auto" w:fill="FFFFFF"/>
        </w:rPr>
        <w:t>To update Forum on the forecast budget requirement for 2023/24 of the two, three &amp; four year old Free Early Education Entitlement (FEEE)</w:t>
      </w:r>
      <w:r>
        <w:t>.</w:t>
      </w:r>
      <w:r>
        <w:br/>
      </w:r>
    </w:p>
    <w:p w14:paraId="721934C6" w14:textId="77777777" w:rsidR="00CC57AD" w:rsidRDefault="00CC57AD" w:rsidP="00CC57AD">
      <w:pPr>
        <w:pStyle w:val="ListParagraph"/>
        <w:numPr>
          <w:ilvl w:val="1"/>
          <w:numId w:val="12"/>
        </w:numPr>
        <w:jc w:val="both"/>
      </w:pPr>
      <w:r>
        <w:t xml:space="preserve">To seek approval to increase the level of funding retained from the Early Years Block to increase the number of staff in the central early years funding team to cover the increased workload caused by the Childcare Reforms expansion. </w:t>
      </w:r>
    </w:p>
    <w:p w14:paraId="4C0A7A41" w14:textId="77777777" w:rsidR="00CC57AD" w:rsidRDefault="00CC57AD" w:rsidP="00CC57AD">
      <w:pPr>
        <w:pStyle w:val="ListParagraph"/>
        <w:ind w:left="570"/>
        <w:jc w:val="both"/>
      </w:pPr>
    </w:p>
    <w:p w14:paraId="4900DFDC" w14:textId="77777777" w:rsidR="00CC57AD" w:rsidRDefault="00CC57AD" w:rsidP="00CC57AD">
      <w:pPr>
        <w:pStyle w:val="ListParagraph"/>
        <w:numPr>
          <w:ilvl w:val="1"/>
          <w:numId w:val="12"/>
        </w:numPr>
        <w:jc w:val="both"/>
      </w:pPr>
      <w:r>
        <w:t>To update Forum on the progress of the roll out of the Childcare Reforms Expansion.</w:t>
      </w:r>
    </w:p>
    <w:p w14:paraId="4198E95E" w14:textId="77777777" w:rsidR="00CC57AD" w:rsidRDefault="00CC57AD" w:rsidP="00CC57AD">
      <w:pPr>
        <w:pStyle w:val="ListParagraph"/>
        <w:ind w:left="570"/>
        <w:jc w:val="both"/>
      </w:pPr>
    </w:p>
    <w:p w14:paraId="223D8AF3" w14:textId="77777777" w:rsidR="00CC57AD" w:rsidRDefault="00CC57AD" w:rsidP="00CC57AD">
      <w:pPr>
        <w:pStyle w:val="ListParagraph"/>
        <w:numPr>
          <w:ilvl w:val="1"/>
          <w:numId w:val="12"/>
        </w:numPr>
        <w:jc w:val="both"/>
      </w:pPr>
      <w:r>
        <w:t>To update Forum on the spend to-date on the agreed funding projects.</w:t>
      </w:r>
    </w:p>
    <w:p w14:paraId="2E0850EA" w14:textId="77777777" w:rsidR="00CC57AD" w:rsidRDefault="00CC57AD" w:rsidP="00CC57AD">
      <w:pPr>
        <w:jc w:val="both"/>
      </w:pPr>
    </w:p>
    <w:p w14:paraId="1014E32C" w14:textId="77777777" w:rsidR="00CC57AD" w:rsidRPr="00023A9A" w:rsidRDefault="00CC57AD" w:rsidP="00CC57AD">
      <w:pPr>
        <w:ind w:left="540" w:hanging="540"/>
        <w:jc w:val="both"/>
        <w:rPr>
          <w:b/>
        </w:rPr>
      </w:pPr>
      <w:r>
        <w:rPr>
          <w:b/>
        </w:rPr>
        <w:t xml:space="preserve">2. </w:t>
      </w:r>
      <w:r>
        <w:rPr>
          <w:b/>
        </w:rPr>
        <w:tab/>
        <w:t xml:space="preserve">Recommendations </w:t>
      </w:r>
    </w:p>
    <w:p w14:paraId="0C5BD160" w14:textId="77777777" w:rsidR="00CC57AD" w:rsidRDefault="00CC57AD" w:rsidP="00CC57AD">
      <w:pPr>
        <w:pStyle w:val="TextR"/>
        <w:jc w:val="both"/>
      </w:pPr>
    </w:p>
    <w:p w14:paraId="397C00CE" w14:textId="1EDC52E8" w:rsidR="00CC57AD" w:rsidRDefault="00CC57AD" w:rsidP="00CC57AD">
      <w:pPr>
        <w:pStyle w:val="TextR"/>
        <w:ind w:left="567" w:hanging="567"/>
      </w:pPr>
      <w:r>
        <w:t>2.1</w:t>
      </w:r>
      <w:r>
        <w:tab/>
      </w:r>
      <w:r>
        <w:rPr>
          <w:rStyle w:val="normaltextrun"/>
          <w:rFonts w:cs="Arial"/>
          <w:color w:val="000000"/>
          <w:shd w:val="clear" w:color="auto" w:fill="FFFFFF"/>
        </w:rPr>
        <w:t xml:space="preserve">That Forum notes the forecast outturn for </w:t>
      </w:r>
      <w:r w:rsidR="00191120">
        <w:rPr>
          <w:rStyle w:val="normaltextrun"/>
          <w:rFonts w:cs="Arial"/>
          <w:color w:val="000000"/>
          <w:shd w:val="clear" w:color="auto" w:fill="FFFFFF"/>
        </w:rPr>
        <w:t>2023</w:t>
      </w:r>
      <w:r>
        <w:rPr>
          <w:rStyle w:val="normaltextrun"/>
          <w:rFonts w:cs="Arial"/>
          <w:color w:val="000000"/>
          <w:shd w:val="clear" w:color="auto" w:fill="FFFFFF"/>
        </w:rPr>
        <w:t>/24 at 5.1.</w:t>
      </w:r>
      <w:r>
        <w:rPr>
          <w:rStyle w:val="scxw14544879"/>
          <w:rFonts w:cs="Arial"/>
          <w:color w:val="000000"/>
          <w:shd w:val="clear" w:color="auto" w:fill="FFFFFF"/>
        </w:rPr>
        <w:t> </w:t>
      </w:r>
      <w:r>
        <w:rPr>
          <w:rFonts w:cs="Arial"/>
          <w:color w:val="000000"/>
          <w:shd w:val="clear" w:color="auto" w:fill="FFFFFF"/>
        </w:rPr>
        <w:br/>
      </w:r>
    </w:p>
    <w:p w14:paraId="6537A9C3" w14:textId="6AE84150" w:rsidR="00CC57AD" w:rsidRDefault="00CC57AD" w:rsidP="00CC57AD">
      <w:pPr>
        <w:pStyle w:val="TextR"/>
        <w:ind w:left="567" w:hanging="567"/>
        <w:jc w:val="both"/>
      </w:pPr>
      <w:r>
        <w:t>2.2</w:t>
      </w:r>
      <w:r>
        <w:tab/>
        <w:t>That Forum approves the request to increase the level of funding retained</w:t>
      </w:r>
      <w:r w:rsidR="00C619E3">
        <w:t xml:space="preserve"> for 2024/25</w:t>
      </w:r>
      <w:r>
        <w:t xml:space="preserve"> as set out in </w:t>
      </w:r>
      <w:r w:rsidR="007008D6">
        <w:t>6.3.</w:t>
      </w:r>
    </w:p>
    <w:p w14:paraId="23789042" w14:textId="77777777" w:rsidR="00CC57AD" w:rsidRDefault="00CC57AD" w:rsidP="00CC57AD">
      <w:pPr>
        <w:pStyle w:val="TextR"/>
        <w:ind w:left="567" w:hanging="567"/>
        <w:jc w:val="both"/>
      </w:pPr>
    </w:p>
    <w:p w14:paraId="6342F576" w14:textId="77777777" w:rsidR="00CC57AD" w:rsidRDefault="00CC57AD" w:rsidP="00CC57AD">
      <w:pPr>
        <w:pStyle w:val="TextR"/>
        <w:ind w:left="567" w:hanging="567"/>
        <w:jc w:val="both"/>
      </w:pPr>
      <w:r>
        <w:t>2.3</w:t>
      </w:r>
      <w:r>
        <w:tab/>
        <w:t>That Forum notes the spend to-date on the agreed funding projects set out in 7.1.</w:t>
      </w:r>
    </w:p>
    <w:p w14:paraId="1ACFA6A2" w14:textId="77777777" w:rsidR="00CC57AD" w:rsidRDefault="00CC57AD" w:rsidP="00CC57AD">
      <w:pPr>
        <w:pStyle w:val="TextR"/>
        <w:jc w:val="both"/>
      </w:pPr>
    </w:p>
    <w:p w14:paraId="2B384482" w14:textId="77777777" w:rsidR="00CC57AD" w:rsidRDefault="00CC57AD" w:rsidP="00CC57AD">
      <w:pPr>
        <w:pStyle w:val="Heading6"/>
        <w:spacing w:after="0"/>
        <w:ind w:left="540" w:hanging="540"/>
        <w:jc w:val="both"/>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Relevant Schools Forum Power and Responsibility</w:t>
      </w:r>
    </w:p>
    <w:p w14:paraId="28A8F6C9" w14:textId="77777777" w:rsidR="00CC57AD" w:rsidRDefault="00CC57AD" w:rsidP="00CC57AD">
      <w:pPr>
        <w:pStyle w:val="Heading6"/>
        <w:spacing w:after="0"/>
        <w:ind w:left="540" w:hanging="540"/>
        <w:jc w:val="both"/>
        <w:rPr>
          <w:rFonts w:ascii="Arial" w:hAnsi="Arial"/>
        </w:rPr>
      </w:pPr>
    </w:p>
    <w:p w14:paraId="65C40C6D" w14:textId="48C4B1FF" w:rsidR="00CC57AD" w:rsidRDefault="00CC57AD" w:rsidP="00CC57AD">
      <w:pPr>
        <w:pStyle w:val="NoSpacing"/>
        <w:ind w:left="567" w:hanging="567"/>
        <w:jc w:val="both"/>
        <w:rPr>
          <w:rFonts w:cs="Arial"/>
          <w:sz w:val="24"/>
          <w:szCs w:val="24"/>
        </w:rPr>
      </w:pPr>
      <w:r>
        <w:t>3.1</w:t>
      </w:r>
      <w:r>
        <w:tab/>
      </w:r>
      <w:r w:rsidRPr="00F9323C">
        <w:rPr>
          <w:rFonts w:cs="Arial"/>
          <w:sz w:val="24"/>
          <w:szCs w:val="24"/>
        </w:rPr>
        <w:t>Table 1 shows the relevant responsibilities in relation to Early Years which is taken from the Education and Skills Funding Agency’s Schools forum powers and responsibilities published in September 2018.</w:t>
      </w:r>
    </w:p>
    <w:p w14:paraId="2D1D9601" w14:textId="77777777" w:rsidR="00CC57AD" w:rsidRPr="00F9323C" w:rsidRDefault="00CC57AD" w:rsidP="00CC57AD">
      <w:pPr>
        <w:pStyle w:val="NoSpacing"/>
        <w:rPr>
          <w:rFonts w:cs="Arial"/>
          <w:sz w:val="24"/>
          <w:szCs w:val="24"/>
        </w:rPr>
      </w:pPr>
    </w:p>
    <w:tbl>
      <w:tblPr>
        <w:tblStyle w:val="ListTable3-Accent2"/>
        <w:tblW w:w="0" w:type="auto"/>
        <w:tblLook w:val="04A0" w:firstRow="1" w:lastRow="0" w:firstColumn="1" w:lastColumn="0" w:noHBand="0" w:noVBand="1"/>
      </w:tblPr>
      <w:tblGrid>
        <w:gridCol w:w="2952"/>
        <w:gridCol w:w="2952"/>
        <w:gridCol w:w="2952"/>
      </w:tblGrid>
      <w:tr w:rsidR="00CC57AD" w:rsidRPr="00F9323C" w14:paraId="2523D42A" w14:textId="77777777" w:rsidTr="0000620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52" w:type="dxa"/>
            <w:tcBorders>
              <w:right w:val="single" w:sz="4" w:space="0" w:color="E40037"/>
            </w:tcBorders>
            <w:shd w:val="clear" w:color="auto" w:fill="E40037"/>
          </w:tcPr>
          <w:p w14:paraId="6310671F" w14:textId="77777777" w:rsidR="00CC57AD" w:rsidRPr="00F9323C" w:rsidRDefault="00CC57AD" w:rsidP="0000620A">
            <w:pPr>
              <w:pStyle w:val="NoSpacing"/>
              <w:rPr>
                <w:rFonts w:cs="Arial"/>
                <w:b w:val="0"/>
                <w:sz w:val="24"/>
                <w:szCs w:val="24"/>
              </w:rPr>
            </w:pPr>
            <w:r w:rsidRPr="00F9323C">
              <w:rPr>
                <w:rFonts w:cs="Arial"/>
                <w:sz w:val="24"/>
                <w:szCs w:val="24"/>
              </w:rPr>
              <w:t>Local Authority</w:t>
            </w:r>
          </w:p>
        </w:tc>
        <w:tc>
          <w:tcPr>
            <w:tcW w:w="2952" w:type="dxa"/>
            <w:tcBorders>
              <w:left w:val="single" w:sz="4" w:space="0" w:color="E40037"/>
              <w:right w:val="single" w:sz="4" w:space="0" w:color="E40037"/>
            </w:tcBorders>
            <w:shd w:val="clear" w:color="auto" w:fill="E40037"/>
          </w:tcPr>
          <w:p w14:paraId="07510A66" w14:textId="77777777" w:rsidR="00CC57AD" w:rsidRPr="00F9323C" w:rsidRDefault="00CC57AD" w:rsidP="0000620A">
            <w:pPr>
              <w:pStyle w:val="NoSpacing"/>
              <w:cnfStyle w:val="100000000000" w:firstRow="1" w:lastRow="0" w:firstColumn="0" w:lastColumn="0" w:oddVBand="0" w:evenVBand="0" w:oddHBand="0" w:evenHBand="0" w:firstRowFirstColumn="0" w:firstRowLastColumn="0" w:lastRowFirstColumn="0" w:lastRowLastColumn="0"/>
              <w:rPr>
                <w:rFonts w:cs="Arial"/>
                <w:b w:val="0"/>
                <w:sz w:val="24"/>
                <w:szCs w:val="24"/>
              </w:rPr>
            </w:pPr>
            <w:r w:rsidRPr="00F9323C">
              <w:rPr>
                <w:rFonts w:cs="Arial"/>
                <w:sz w:val="24"/>
                <w:szCs w:val="24"/>
              </w:rPr>
              <w:t>Schools Forum</w:t>
            </w:r>
          </w:p>
        </w:tc>
        <w:tc>
          <w:tcPr>
            <w:tcW w:w="2952" w:type="dxa"/>
            <w:tcBorders>
              <w:left w:val="single" w:sz="4" w:space="0" w:color="E40037"/>
            </w:tcBorders>
            <w:shd w:val="clear" w:color="auto" w:fill="E40037"/>
          </w:tcPr>
          <w:p w14:paraId="4B08A161" w14:textId="77777777" w:rsidR="00CC57AD" w:rsidRPr="00F9323C" w:rsidRDefault="00CC57AD" w:rsidP="0000620A">
            <w:pPr>
              <w:pStyle w:val="NoSpacing"/>
              <w:cnfStyle w:val="100000000000" w:firstRow="1" w:lastRow="0" w:firstColumn="0" w:lastColumn="0" w:oddVBand="0" w:evenVBand="0" w:oddHBand="0" w:evenHBand="0" w:firstRowFirstColumn="0" w:firstRowLastColumn="0" w:lastRowFirstColumn="0" w:lastRowLastColumn="0"/>
              <w:rPr>
                <w:rFonts w:cs="Arial"/>
                <w:b w:val="0"/>
                <w:sz w:val="24"/>
                <w:szCs w:val="24"/>
              </w:rPr>
            </w:pPr>
            <w:r w:rsidRPr="00F9323C">
              <w:rPr>
                <w:rFonts w:cs="Arial"/>
                <w:sz w:val="24"/>
                <w:szCs w:val="24"/>
              </w:rPr>
              <w:t>DfE</w:t>
            </w:r>
          </w:p>
        </w:tc>
      </w:tr>
      <w:tr w:rsidR="00CC57AD" w:rsidRPr="00F9323C" w14:paraId="3060875B" w14:textId="77777777" w:rsidTr="00006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Borders>
              <w:left w:val="single" w:sz="4" w:space="0" w:color="E40037"/>
              <w:right w:val="single" w:sz="4" w:space="0" w:color="E40037"/>
            </w:tcBorders>
          </w:tcPr>
          <w:p w14:paraId="6A8F257F" w14:textId="77777777" w:rsidR="00CC57AD" w:rsidRPr="00F9323C" w:rsidRDefault="00CC57AD" w:rsidP="0000620A">
            <w:pPr>
              <w:pStyle w:val="NoSpacing"/>
              <w:rPr>
                <w:rFonts w:cs="Arial"/>
                <w:b w:val="0"/>
                <w:sz w:val="24"/>
                <w:szCs w:val="24"/>
              </w:rPr>
            </w:pPr>
            <w:r w:rsidRPr="00F9323C">
              <w:rPr>
                <w:rFonts w:cs="Arial"/>
                <w:b w:val="0"/>
                <w:sz w:val="24"/>
                <w:szCs w:val="24"/>
              </w:rPr>
              <w:t>Early Years Funding Formula – Proposes and Decides</w:t>
            </w:r>
          </w:p>
        </w:tc>
        <w:tc>
          <w:tcPr>
            <w:tcW w:w="2952" w:type="dxa"/>
            <w:tcBorders>
              <w:left w:val="single" w:sz="4" w:space="0" w:color="E40037"/>
              <w:right w:val="single" w:sz="4" w:space="0" w:color="E40037"/>
            </w:tcBorders>
          </w:tcPr>
          <w:p w14:paraId="109E7BF7" w14:textId="77777777" w:rsidR="00CC57AD" w:rsidRPr="00F9323C" w:rsidRDefault="00CC57AD" w:rsidP="0000620A">
            <w:pPr>
              <w:pStyle w:val="NoSpacing"/>
              <w:cnfStyle w:val="000000100000" w:firstRow="0" w:lastRow="0" w:firstColumn="0" w:lastColumn="0" w:oddVBand="0" w:evenVBand="0" w:oddHBand="1" w:evenHBand="0" w:firstRowFirstColumn="0" w:firstRowLastColumn="0" w:lastRowFirstColumn="0" w:lastRowLastColumn="0"/>
              <w:rPr>
                <w:rFonts w:cs="Arial"/>
                <w:sz w:val="24"/>
                <w:szCs w:val="24"/>
              </w:rPr>
            </w:pPr>
            <w:r w:rsidRPr="00F9323C">
              <w:rPr>
                <w:rFonts w:cs="Arial"/>
                <w:sz w:val="24"/>
                <w:szCs w:val="24"/>
              </w:rPr>
              <w:t>Must be consulted</w:t>
            </w:r>
          </w:p>
        </w:tc>
        <w:tc>
          <w:tcPr>
            <w:tcW w:w="2952" w:type="dxa"/>
            <w:tcBorders>
              <w:left w:val="single" w:sz="4" w:space="0" w:color="E40037"/>
            </w:tcBorders>
          </w:tcPr>
          <w:p w14:paraId="2B066BC1" w14:textId="77777777" w:rsidR="00CC57AD" w:rsidRPr="00F9323C" w:rsidRDefault="00CC57AD" w:rsidP="0000620A">
            <w:pPr>
              <w:pStyle w:val="NoSpacing"/>
              <w:cnfStyle w:val="000000100000" w:firstRow="0" w:lastRow="0" w:firstColumn="0" w:lastColumn="0" w:oddVBand="0" w:evenVBand="0" w:oddHBand="1" w:evenHBand="0" w:firstRowFirstColumn="0" w:firstRowLastColumn="0" w:lastRowFirstColumn="0" w:lastRowLastColumn="0"/>
              <w:rPr>
                <w:rFonts w:cs="Arial"/>
                <w:sz w:val="24"/>
                <w:szCs w:val="24"/>
              </w:rPr>
            </w:pPr>
            <w:r w:rsidRPr="00F9323C">
              <w:rPr>
                <w:rFonts w:cs="Arial"/>
                <w:sz w:val="24"/>
                <w:szCs w:val="24"/>
              </w:rPr>
              <w:t>Checks compliance with regulations.</w:t>
            </w:r>
          </w:p>
        </w:tc>
      </w:tr>
      <w:tr w:rsidR="00CC57AD" w:rsidRPr="00F9323C" w14:paraId="7F791725" w14:textId="77777777" w:rsidTr="0000620A">
        <w:tc>
          <w:tcPr>
            <w:cnfStyle w:val="001000000000" w:firstRow="0" w:lastRow="0" w:firstColumn="1" w:lastColumn="0" w:oddVBand="0" w:evenVBand="0" w:oddHBand="0" w:evenHBand="0" w:firstRowFirstColumn="0" w:firstRowLastColumn="0" w:lastRowFirstColumn="0" w:lastRowLastColumn="0"/>
            <w:tcW w:w="2952" w:type="dxa"/>
            <w:tcBorders>
              <w:left w:val="single" w:sz="4" w:space="0" w:color="E40037"/>
              <w:right w:val="single" w:sz="4" w:space="0" w:color="E40037"/>
            </w:tcBorders>
          </w:tcPr>
          <w:p w14:paraId="02358966" w14:textId="77777777" w:rsidR="00CC57AD" w:rsidRPr="00F9323C" w:rsidRDefault="00CC57AD" w:rsidP="0000620A">
            <w:pPr>
              <w:pStyle w:val="NoSpacing"/>
              <w:rPr>
                <w:rFonts w:cs="Arial"/>
                <w:b w:val="0"/>
                <w:sz w:val="24"/>
                <w:szCs w:val="24"/>
              </w:rPr>
            </w:pPr>
            <w:r w:rsidRPr="00F9323C">
              <w:rPr>
                <w:rFonts w:cs="Arial"/>
                <w:b w:val="0"/>
                <w:sz w:val="24"/>
                <w:szCs w:val="24"/>
              </w:rPr>
              <w:t>Retained Expenditure - Proposes</w:t>
            </w:r>
          </w:p>
        </w:tc>
        <w:tc>
          <w:tcPr>
            <w:tcW w:w="2952" w:type="dxa"/>
            <w:tcBorders>
              <w:left w:val="single" w:sz="4" w:space="0" w:color="E40037"/>
              <w:right w:val="single" w:sz="4" w:space="0" w:color="E40037"/>
            </w:tcBorders>
          </w:tcPr>
          <w:p w14:paraId="5AE4D1A4" w14:textId="77777777" w:rsidR="00CC57AD" w:rsidRPr="00F9323C" w:rsidRDefault="00CC57AD" w:rsidP="0000620A">
            <w:pPr>
              <w:pStyle w:val="NoSpacing"/>
              <w:cnfStyle w:val="000000000000" w:firstRow="0" w:lastRow="0" w:firstColumn="0" w:lastColumn="0" w:oddVBand="0" w:evenVBand="0" w:oddHBand="0" w:evenHBand="0" w:firstRowFirstColumn="0" w:firstRowLastColumn="0" w:lastRowFirstColumn="0" w:lastRowLastColumn="0"/>
              <w:rPr>
                <w:rFonts w:cs="Arial"/>
                <w:sz w:val="24"/>
                <w:szCs w:val="24"/>
              </w:rPr>
            </w:pPr>
            <w:r w:rsidRPr="00F9323C">
              <w:rPr>
                <w:rFonts w:cs="Arial"/>
                <w:sz w:val="24"/>
                <w:szCs w:val="24"/>
              </w:rPr>
              <w:t>Decides</w:t>
            </w:r>
          </w:p>
        </w:tc>
        <w:tc>
          <w:tcPr>
            <w:tcW w:w="2952" w:type="dxa"/>
            <w:tcBorders>
              <w:left w:val="single" w:sz="4" w:space="0" w:color="E40037"/>
            </w:tcBorders>
          </w:tcPr>
          <w:p w14:paraId="174B5447" w14:textId="77777777" w:rsidR="00CC57AD" w:rsidRPr="00F9323C" w:rsidRDefault="00CC57AD" w:rsidP="0000620A">
            <w:pPr>
              <w:pStyle w:val="NoSpacing"/>
              <w:cnfStyle w:val="000000000000" w:firstRow="0" w:lastRow="0" w:firstColumn="0" w:lastColumn="0" w:oddVBand="0" w:evenVBand="0" w:oddHBand="0" w:evenHBand="0" w:firstRowFirstColumn="0" w:firstRowLastColumn="0" w:lastRowFirstColumn="0" w:lastRowLastColumn="0"/>
              <w:rPr>
                <w:rFonts w:cs="Arial"/>
                <w:sz w:val="24"/>
                <w:szCs w:val="24"/>
              </w:rPr>
            </w:pPr>
            <w:r w:rsidRPr="00F9323C">
              <w:rPr>
                <w:rFonts w:cs="Arial"/>
                <w:sz w:val="24"/>
                <w:szCs w:val="24"/>
              </w:rPr>
              <w:t>Adjudicates where Schools Forum does not agree local authority proposal.</w:t>
            </w:r>
          </w:p>
          <w:p w14:paraId="3FECEE27" w14:textId="77777777" w:rsidR="00CC57AD" w:rsidRPr="00F9323C" w:rsidRDefault="00CC57AD" w:rsidP="0000620A">
            <w:pPr>
              <w:pStyle w:val="NoSpacing"/>
              <w:cnfStyle w:val="000000000000" w:firstRow="0" w:lastRow="0" w:firstColumn="0" w:lastColumn="0" w:oddVBand="0" w:evenVBand="0" w:oddHBand="0" w:evenHBand="0" w:firstRowFirstColumn="0" w:firstRowLastColumn="0" w:lastRowFirstColumn="0" w:lastRowLastColumn="0"/>
              <w:rPr>
                <w:rFonts w:cs="Arial"/>
                <w:sz w:val="24"/>
                <w:szCs w:val="24"/>
              </w:rPr>
            </w:pPr>
          </w:p>
        </w:tc>
      </w:tr>
    </w:tbl>
    <w:p w14:paraId="6379E37F" w14:textId="77777777" w:rsidR="00CC57AD" w:rsidRDefault="00CC57AD" w:rsidP="00CC57AD"/>
    <w:p w14:paraId="56195F1E" w14:textId="77777777" w:rsidR="00CC57AD" w:rsidRDefault="00CC57AD" w:rsidP="00CC57AD"/>
    <w:p w14:paraId="79CBBB9E" w14:textId="77777777" w:rsidR="00CC57AD" w:rsidRPr="00CA1C48" w:rsidRDefault="00CC57AD" w:rsidP="00CC57AD"/>
    <w:p w14:paraId="2662F5E4" w14:textId="77777777" w:rsidR="00CC57AD" w:rsidRPr="00023A9A" w:rsidRDefault="00CC57AD" w:rsidP="00CC57AD">
      <w:pPr>
        <w:pStyle w:val="Heading6"/>
        <w:spacing w:after="0"/>
        <w:ind w:left="540" w:hanging="540"/>
        <w:rPr>
          <w:rFonts w:ascii="Arial" w:hAnsi="Arial"/>
        </w:rPr>
      </w:pPr>
      <w:r>
        <w:rPr>
          <w:rFonts w:ascii="Arial" w:hAnsi="Arial"/>
        </w:rPr>
        <w:lastRenderedPageBreak/>
        <w:t>4.</w:t>
      </w:r>
      <w:r>
        <w:rPr>
          <w:rFonts w:ascii="Arial" w:hAnsi="Arial"/>
        </w:rPr>
        <w:tab/>
        <w:t>Background</w:t>
      </w:r>
    </w:p>
    <w:p w14:paraId="3D7FE633" w14:textId="77777777" w:rsidR="00CC57AD" w:rsidRDefault="00CC57AD" w:rsidP="00CC57AD">
      <w:pPr>
        <w:ind w:left="709" w:hanging="709"/>
      </w:pPr>
    </w:p>
    <w:p w14:paraId="6EAEF91B" w14:textId="77777777" w:rsidR="00CC57AD" w:rsidRDefault="00CC57AD" w:rsidP="00CC57AD">
      <w:pPr>
        <w:pStyle w:val="paragraph"/>
        <w:spacing w:before="0" w:beforeAutospacing="0" w:after="0" w:afterAutospacing="0"/>
        <w:ind w:left="555" w:hanging="555"/>
        <w:jc w:val="both"/>
        <w:textAlignment w:val="baseline"/>
        <w:rPr>
          <w:rFonts w:ascii="Arial" w:hAnsi="Arial" w:cs="Arial"/>
        </w:rPr>
      </w:pPr>
      <w:r>
        <w:t>4.1</w:t>
      </w:r>
      <w:r>
        <w:tab/>
      </w:r>
      <w:r>
        <w:rPr>
          <w:rStyle w:val="normaltextrun"/>
          <w:rFonts w:ascii="Arial" w:hAnsi="Arial" w:cs="Arial"/>
          <w:lang w:val="en"/>
        </w:rPr>
        <w:t xml:space="preserve">FEEE funding supports the statutory universal offer to all three- and four-year-olds and up to 40% of the least advantaged two-year-olds; these are children who meet predetermined eligibility criteria. </w:t>
      </w:r>
    </w:p>
    <w:p w14:paraId="4997850F" w14:textId="77777777" w:rsidR="00CC57AD" w:rsidRDefault="00CC57AD" w:rsidP="00CC57AD">
      <w:pPr>
        <w:pStyle w:val="paragraph"/>
        <w:spacing w:before="0" w:beforeAutospacing="0" w:after="0" w:afterAutospacing="0"/>
        <w:ind w:left="555" w:hanging="555"/>
        <w:jc w:val="both"/>
        <w:textAlignment w:val="baseline"/>
        <w:rPr>
          <w:rFonts w:ascii="Arial" w:hAnsi="Arial" w:cs="Arial"/>
        </w:rPr>
      </w:pPr>
      <w:r>
        <w:rPr>
          <w:rStyle w:val="eop"/>
          <w:rFonts w:eastAsiaTheme="minorHAnsi" w:cs="Arial"/>
        </w:rPr>
        <w:t> </w:t>
      </w:r>
    </w:p>
    <w:p w14:paraId="54D85ADA" w14:textId="77777777" w:rsidR="00CC57AD" w:rsidRDefault="00CC57AD" w:rsidP="00CC57AD">
      <w:pPr>
        <w:pStyle w:val="paragraph"/>
        <w:spacing w:before="0" w:beforeAutospacing="0" w:after="0" w:afterAutospacing="0"/>
        <w:ind w:left="555" w:hanging="555"/>
        <w:jc w:val="both"/>
        <w:textAlignment w:val="baseline"/>
        <w:rPr>
          <w:rStyle w:val="eop"/>
          <w:rFonts w:eastAsiaTheme="minorHAnsi" w:cs="Arial"/>
        </w:rPr>
      </w:pPr>
      <w:r>
        <w:rPr>
          <w:rStyle w:val="normaltextrun"/>
          <w:rFonts w:ascii="Arial" w:hAnsi="Arial" w:cs="Arial"/>
          <w:lang w:val="en"/>
        </w:rPr>
        <w:t>4.2</w:t>
      </w:r>
      <w:r>
        <w:rPr>
          <w:rStyle w:val="tabchar"/>
          <w:rFonts w:ascii="Calibri" w:hAnsi="Calibri" w:cs="Calibri"/>
        </w:rPr>
        <w:tab/>
      </w:r>
      <w:r>
        <w:rPr>
          <w:rStyle w:val="normaltextrun"/>
          <w:rFonts w:ascii="Arial" w:hAnsi="Arial" w:cs="Arial"/>
          <w:lang w:val="en"/>
        </w:rPr>
        <w:t>At the end of the Summer 2023 term report: -</w:t>
      </w:r>
      <w:r>
        <w:rPr>
          <w:rStyle w:val="eop"/>
          <w:rFonts w:eastAsiaTheme="minorHAnsi" w:cs="Arial"/>
        </w:rPr>
        <w:t> </w:t>
      </w:r>
    </w:p>
    <w:p w14:paraId="0B224533" w14:textId="77777777" w:rsidR="00CC57AD" w:rsidRDefault="00CC57AD" w:rsidP="00CC57AD">
      <w:pPr>
        <w:pStyle w:val="paragraph"/>
        <w:spacing w:before="0" w:beforeAutospacing="0" w:after="0" w:afterAutospacing="0"/>
        <w:ind w:left="555" w:hanging="555"/>
        <w:jc w:val="both"/>
        <w:textAlignment w:val="baseline"/>
        <w:rPr>
          <w:rFonts w:ascii="Arial" w:hAnsi="Arial" w:cs="Arial"/>
        </w:rPr>
      </w:pPr>
    </w:p>
    <w:p w14:paraId="3CC56D80" w14:textId="77777777" w:rsidR="00CC57AD" w:rsidRDefault="00CC57AD" w:rsidP="00CC57AD">
      <w:pPr>
        <w:pStyle w:val="paragraph"/>
        <w:numPr>
          <w:ilvl w:val="0"/>
          <w:numId w:val="13"/>
        </w:numPr>
        <w:spacing w:before="0" w:beforeAutospacing="0" w:after="0" w:afterAutospacing="0"/>
        <w:jc w:val="both"/>
        <w:textAlignment w:val="baseline"/>
        <w:rPr>
          <w:rFonts w:ascii="Arial" w:hAnsi="Arial" w:cs="Arial"/>
        </w:rPr>
      </w:pPr>
      <w:r>
        <w:rPr>
          <w:rStyle w:val="normaltextrun"/>
          <w:rFonts w:ascii="Arial" w:hAnsi="Arial" w:cs="Arial"/>
          <w:lang w:val="en"/>
        </w:rPr>
        <w:t>Across Essex, currently 20.7% of all two-year-olds are eligible to access the funding.</w:t>
      </w:r>
      <w:r>
        <w:rPr>
          <w:rStyle w:val="eop"/>
          <w:rFonts w:eastAsiaTheme="minorHAnsi" w:cs="Arial"/>
        </w:rPr>
        <w:t> </w:t>
      </w:r>
    </w:p>
    <w:p w14:paraId="7D069546" w14:textId="77777777" w:rsidR="00CC57AD" w:rsidRDefault="00CC57AD" w:rsidP="00CC57AD">
      <w:pPr>
        <w:pStyle w:val="paragraph"/>
        <w:spacing w:before="0" w:beforeAutospacing="0" w:after="0" w:afterAutospacing="0"/>
        <w:ind w:firstLine="70"/>
        <w:jc w:val="both"/>
        <w:textAlignment w:val="baseline"/>
        <w:rPr>
          <w:rFonts w:ascii="Arial" w:hAnsi="Arial" w:cs="Arial"/>
        </w:rPr>
      </w:pPr>
    </w:p>
    <w:p w14:paraId="00998D1A" w14:textId="14F8CDF2" w:rsidR="00CC57AD" w:rsidRDefault="00CC57AD" w:rsidP="00CC57AD">
      <w:pPr>
        <w:pStyle w:val="paragraph"/>
        <w:numPr>
          <w:ilvl w:val="0"/>
          <w:numId w:val="13"/>
        </w:numPr>
        <w:spacing w:before="0" w:beforeAutospacing="0" w:after="0" w:afterAutospacing="0"/>
        <w:jc w:val="both"/>
        <w:textAlignment w:val="baseline"/>
        <w:rPr>
          <w:rFonts w:ascii="Arial" w:hAnsi="Arial" w:cs="Arial"/>
        </w:rPr>
      </w:pPr>
      <w:r>
        <w:rPr>
          <w:rStyle w:val="normaltextrun"/>
          <w:rFonts w:ascii="Arial" w:hAnsi="Arial" w:cs="Arial"/>
          <w:lang w:val="en"/>
        </w:rPr>
        <w:t>The take-up of the two-year-old FEEE during the Summer 2023 term was 2,840, which was 83.21% of the 3,413 eligible two-year-olds in the county. This take-up figure remains significantly higher than the national take up level for the Summer 2023 term of 73.9%</w:t>
      </w:r>
      <w:r w:rsidR="00A57647">
        <w:rPr>
          <w:rStyle w:val="normaltextrun"/>
          <w:rFonts w:ascii="Arial" w:hAnsi="Arial" w:cs="Arial"/>
          <w:lang w:val="en"/>
        </w:rPr>
        <w:t xml:space="preserve">. </w:t>
      </w:r>
    </w:p>
    <w:p w14:paraId="1DC6DCDD" w14:textId="77777777" w:rsidR="00CC57AD" w:rsidRDefault="00CC57AD" w:rsidP="00CC57AD">
      <w:pPr>
        <w:pStyle w:val="paragraph"/>
        <w:spacing w:before="0" w:beforeAutospacing="0" w:after="0" w:afterAutospacing="0"/>
        <w:ind w:firstLine="70"/>
        <w:jc w:val="both"/>
        <w:textAlignment w:val="baseline"/>
        <w:rPr>
          <w:rFonts w:ascii="Arial" w:hAnsi="Arial" w:cs="Arial"/>
        </w:rPr>
      </w:pPr>
    </w:p>
    <w:p w14:paraId="7113C986" w14:textId="5DD674BE" w:rsidR="00CC57AD" w:rsidRDefault="00CC57AD" w:rsidP="00CC57AD">
      <w:pPr>
        <w:pStyle w:val="paragraph"/>
        <w:numPr>
          <w:ilvl w:val="0"/>
          <w:numId w:val="13"/>
        </w:numPr>
        <w:spacing w:before="0" w:beforeAutospacing="0" w:after="0" w:afterAutospacing="0"/>
        <w:jc w:val="both"/>
        <w:textAlignment w:val="baseline"/>
        <w:rPr>
          <w:rFonts w:ascii="Arial" w:hAnsi="Arial" w:cs="Arial"/>
        </w:rPr>
      </w:pPr>
      <w:r>
        <w:rPr>
          <w:rStyle w:val="normaltextrun"/>
          <w:rFonts w:ascii="Arial" w:hAnsi="Arial" w:cs="Arial"/>
          <w:lang w:val="en"/>
        </w:rPr>
        <w:t>The take up of the universal three- and four-year-old FEEE at the Summer term 2023 headcount was 25,735, which is 93.5% of the eligible three- and four-year-olds</w:t>
      </w:r>
      <w:r w:rsidR="00A57647">
        <w:rPr>
          <w:rStyle w:val="normaltextrun"/>
          <w:rFonts w:ascii="Arial" w:hAnsi="Arial" w:cs="Arial"/>
          <w:lang w:val="en"/>
        </w:rPr>
        <w:t xml:space="preserve">. </w:t>
      </w:r>
      <w:r>
        <w:rPr>
          <w:rStyle w:val="normaltextrun"/>
          <w:rFonts w:ascii="Arial" w:hAnsi="Arial" w:cs="Arial"/>
          <w:lang w:val="en"/>
        </w:rPr>
        <w:t>This is slightly below the national take up % of 93.7%</w:t>
      </w:r>
      <w:r>
        <w:rPr>
          <w:rStyle w:val="eop"/>
          <w:rFonts w:eastAsiaTheme="minorHAnsi" w:cs="Arial"/>
        </w:rPr>
        <w:t> </w:t>
      </w:r>
    </w:p>
    <w:p w14:paraId="1F270AB6" w14:textId="77777777" w:rsidR="00CC57AD" w:rsidRDefault="00CC57AD" w:rsidP="00CC57AD">
      <w:pPr>
        <w:ind w:left="567" w:hanging="567"/>
        <w:jc w:val="both"/>
      </w:pPr>
    </w:p>
    <w:p w14:paraId="37D2AF13" w14:textId="77777777" w:rsidR="00CC57AD" w:rsidRDefault="00CC57AD" w:rsidP="00CC57AD">
      <w:pPr>
        <w:ind w:left="709" w:hanging="709"/>
        <w:jc w:val="both"/>
      </w:pPr>
    </w:p>
    <w:p w14:paraId="28934645" w14:textId="77777777" w:rsidR="00CC57AD" w:rsidRDefault="00CC57AD" w:rsidP="00CC57AD">
      <w:pPr>
        <w:ind w:left="567" w:hanging="567"/>
      </w:pPr>
      <w:r>
        <w:rPr>
          <w:b/>
        </w:rPr>
        <w:t>5.</w:t>
      </w:r>
      <w:r>
        <w:rPr>
          <w:b/>
        </w:rPr>
        <w:tab/>
        <w:t>Financial Implications</w:t>
      </w:r>
    </w:p>
    <w:p w14:paraId="34FB7ACA" w14:textId="77777777" w:rsidR="00CC57AD" w:rsidRDefault="00CC57AD" w:rsidP="00CC57AD">
      <w:pPr>
        <w:ind w:left="567" w:hanging="567"/>
      </w:pPr>
    </w:p>
    <w:p w14:paraId="2EA27A4A" w14:textId="77777777" w:rsidR="00CC57AD" w:rsidRDefault="00CC57AD" w:rsidP="00CC57AD">
      <w:pPr>
        <w:ind w:left="567" w:hanging="567"/>
      </w:pPr>
      <w:r>
        <w:t>5.1</w:t>
      </w:r>
      <w:r>
        <w:tab/>
        <w:t>Table 2 shows the outturn forecast for 2023/24.</w:t>
      </w:r>
      <w:r>
        <w:br/>
      </w:r>
    </w:p>
    <w:tbl>
      <w:tblPr>
        <w:tblStyle w:val="ListTable3-Accent2"/>
        <w:tblW w:w="9742" w:type="dxa"/>
        <w:tblLook w:val="04A0" w:firstRow="1" w:lastRow="0" w:firstColumn="1" w:lastColumn="0" w:noHBand="0" w:noVBand="1"/>
      </w:tblPr>
      <w:tblGrid>
        <w:gridCol w:w="2972"/>
        <w:gridCol w:w="2552"/>
        <w:gridCol w:w="2268"/>
        <w:gridCol w:w="1950"/>
      </w:tblGrid>
      <w:tr w:rsidR="00CC57AD" w14:paraId="197B6E8E" w14:textId="77777777" w:rsidTr="0000620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tcBorders>
              <w:right w:val="single" w:sz="4" w:space="0" w:color="E40037"/>
            </w:tcBorders>
            <w:shd w:val="clear" w:color="auto" w:fill="E40037"/>
          </w:tcPr>
          <w:p w14:paraId="2A3A39BB" w14:textId="77777777" w:rsidR="00CC57AD" w:rsidRDefault="00CC57AD" w:rsidP="0000620A">
            <w:pPr>
              <w:pStyle w:val="NoSpacing"/>
              <w:rPr>
                <w:bCs w:val="0"/>
              </w:rPr>
            </w:pPr>
          </w:p>
        </w:tc>
        <w:tc>
          <w:tcPr>
            <w:tcW w:w="2552" w:type="dxa"/>
            <w:tcBorders>
              <w:left w:val="single" w:sz="4" w:space="0" w:color="E40037"/>
              <w:right w:val="single" w:sz="4" w:space="0" w:color="E40037"/>
            </w:tcBorders>
            <w:shd w:val="clear" w:color="auto" w:fill="E40037"/>
          </w:tcPr>
          <w:p w14:paraId="16C59467" w14:textId="77777777" w:rsidR="00CC57AD" w:rsidRDefault="00CC57AD" w:rsidP="0000620A">
            <w:pPr>
              <w:pStyle w:val="NoSpacing"/>
              <w:jc w:val="center"/>
              <w:cnfStyle w:val="100000000000" w:firstRow="1" w:lastRow="0" w:firstColumn="0" w:lastColumn="0" w:oddVBand="0" w:evenVBand="0" w:oddHBand="0" w:evenHBand="0" w:firstRowFirstColumn="0" w:firstRowLastColumn="0" w:lastRowFirstColumn="0" w:lastRowLastColumn="0"/>
              <w:rPr>
                <w:b w:val="0"/>
              </w:rPr>
            </w:pPr>
            <w:r>
              <w:rPr>
                <w:bCs w:val="0"/>
              </w:rPr>
              <w:t>Budget</w:t>
            </w:r>
          </w:p>
          <w:p w14:paraId="34DAE240" w14:textId="77777777" w:rsidR="00CC57AD" w:rsidRDefault="00CC57AD" w:rsidP="0000620A">
            <w:pPr>
              <w:pStyle w:val="NoSpacing"/>
              <w:jc w:val="center"/>
              <w:cnfStyle w:val="100000000000" w:firstRow="1" w:lastRow="0" w:firstColumn="0" w:lastColumn="0" w:oddVBand="0" w:evenVBand="0" w:oddHBand="0" w:evenHBand="0" w:firstRowFirstColumn="0" w:firstRowLastColumn="0" w:lastRowFirstColumn="0" w:lastRowLastColumn="0"/>
              <w:rPr>
                <w:bCs w:val="0"/>
              </w:rPr>
            </w:pPr>
            <w:r>
              <w:rPr>
                <w:bCs w:val="0"/>
              </w:rPr>
              <w:t>£’000</w:t>
            </w:r>
          </w:p>
        </w:tc>
        <w:tc>
          <w:tcPr>
            <w:tcW w:w="2268" w:type="dxa"/>
            <w:tcBorders>
              <w:left w:val="single" w:sz="4" w:space="0" w:color="E40037"/>
              <w:right w:val="single" w:sz="4" w:space="0" w:color="E40037"/>
            </w:tcBorders>
            <w:shd w:val="clear" w:color="auto" w:fill="E40037"/>
          </w:tcPr>
          <w:p w14:paraId="4C2678E2" w14:textId="77777777" w:rsidR="00CC57AD" w:rsidRDefault="00CC57AD" w:rsidP="0000620A">
            <w:pPr>
              <w:pStyle w:val="NoSpacing"/>
              <w:jc w:val="center"/>
              <w:cnfStyle w:val="100000000000" w:firstRow="1" w:lastRow="0" w:firstColumn="0" w:lastColumn="0" w:oddVBand="0" w:evenVBand="0" w:oddHBand="0" w:evenHBand="0" w:firstRowFirstColumn="0" w:firstRowLastColumn="0" w:lastRowFirstColumn="0" w:lastRowLastColumn="0"/>
              <w:rPr>
                <w:b w:val="0"/>
              </w:rPr>
            </w:pPr>
            <w:r>
              <w:rPr>
                <w:bCs w:val="0"/>
              </w:rPr>
              <w:t>Forecast Outturn</w:t>
            </w:r>
          </w:p>
          <w:p w14:paraId="7AF84273" w14:textId="77777777" w:rsidR="00CC57AD" w:rsidRDefault="00CC57AD" w:rsidP="0000620A">
            <w:pPr>
              <w:pStyle w:val="NoSpacing"/>
              <w:jc w:val="center"/>
              <w:cnfStyle w:val="100000000000" w:firstRow="1" w:lastRow="0" w:firstColumn="0" w:lastColumn="0" w:oddVBand="0" w:evenVBand="0" w:oddHBand="0" w:evenHBand="0" w:firstRowFirstColumn="0" w:firstRowLastColumn="0" w:lastRowFirstColumn="0" w:lastRowLastColumn="0"/>
              <w:rPr>
                <w:bCs w:val="0"/>
              </w:rPr>
            </w:pPr>
            <w:r>
              <w:rPr>
                <w:bCs w:val="0"/>
              </w:rPr>
              <w:t>£’000</w:t>
            </w:r>
          </w:p>
        </w:tc>
        <w:tc>
          <w:tcPr>
            <w:tcW w:w="1950" w:type="dxa"/>
            <w:tcBorders>
              <w:left w:val="single" w:sz="4" w:space="0" w:color="E40037"/>
            </w:tcBorders>
            <w:shd w:val="clear" w:color="auto" w:fill="E40037"/>
          </w:tcPr>
          <w:p w14:paraId="211A3981" w14:textId="77777777" w:rsidR="00CC57AD" w:rsidRDefault="00CC57AD" w:rsidP="0000620A">
            <w:pPr>
              <w:pStyle w:val="NoSpacing"/>
              <w:jc w:val="center"/>
              <w:cnfStyle w:val="100000000000" w:firstRow="1" w:lastRow="0" w:firstColumn="0" w:lastColumn="0" w:oddVBand="0" w:evenVBand="0" w:oddHBand="0" w:evenHBand="0" w:firstRowFirstColumn="0" w:firstRowLastColumn="0" w:lastRowFirstColumn="0" w:lastRowLastColumn="0"/>
              <w:rPr>
                <w:b w:val="0"/>
              </w:rPr>
            </w:pPr>
            <w:r>
              <w:rPr>
                <w:bCs w:val="0"/>
              </w:rPr>
              <w:t>Variance</w:t>
            </w:r>
          </w:p>
          <w:p w14:paraId="061CC9EE" w14:textId="77777777" w:rsidR="00CC57AD" w:rsidRDefault="00CC57AD" w:rsidP="0000620A">
            <w:pPr>
              <w:pStyle w:val="NoSpacing"/>
              <w:jc w:val="center"/>
              <w:cnfStyle w:val="100000000000" w:firstRow="1" w:lastRow="0" w:firstColumn="0" w:lastColumn="0" w:oddVBand="0" w:evenVBand="0" w:oddHBand="0" w:evenHBand="0" w:firstRowFirstColumn="0" w:firstRowLastColumn="0" w:lastRowFirstColumn="0" w:lastRowLastColumn="0"/>
              <w:rPr>
                <w:bCs w:val="0"/>
              </w:rPr>
            </w:pPr>
            <w:r>
              <w:rPr>
                <w:bCs w:val="0"/>
              </w:rPr>
              <w:t>£’000</w:t>
            </w:r>
          </w:p>
        </w:tc>
      </w:tr>
      <w:tr w:rsidR="00CC57AD" w14:paraId="16494FB1" w14:textId="77777777" w:rsidTr="00006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E40037"/>
            </w:tcBorders>
          </w:tcPr>
          <w:p w14:paraId="2F4CEED1" w14:textId="77777777" w:rsidR="00CC57AD" w:rsidRPr="00DD092C" w:rsidRDefault="00CC57AD" w:rsidP="0000620A">
            <w:pPr>
              <w:pStyle w:val="NoSpacing"/>
              <w:rPr>
                <w:b w:val="0"/>
              </w:rPr>
            </w:pPr>
            <w:r>
              <w:rPr>
                <w:b w:val="0"/>
              </w:rPr>
              <w:t>2 Year Olds</w:t>
            </w:r>
          </w:p>
        </w:tc>
        <w:tc>
          <w:tcPr>
            <w:tcW w:w="2552" w:type="dxa"/>
            <w:tcBorders>
              <w:left w:val="single" w:sz="4" w:space="0" w:color="E40037"/>
              <w:right w:val="single" w:sz="4" w:space="0" w:color="E40037"/>
            </w:tcBorders>
          </w:tcPr>
          <w:p w14:paraId="3572885D" w14:textId="77777777" w:rsidR="00CC57AD" w:rsidRDefault="00CC57AD" w:rsidP="0000620A">
            <w:pPr>
              <w:pStyle w:val="NoSpacing"/>
              <w:jc w:val="right"/>
              <w:cnfStyle w:val="000000100000" w:firstRow="0" w:lastRow="0" w:firstColumn="0" w:lastColumn="0" w:oddVBand="0" w:evenVBand="0" w:oddHBand="1" w:evenHBand="0" w:firstRowFirstColumn="0" w:firstRowLastColumn="0" w:lastRowFirstColumn="0" w:lastRowLastColumn="0"/>
              <w:rPr>
                <w:bCs/>
              </w:rPr>
            </w:pPr>
            <w:r>
              <w:rPr>
                <w:bCs/>
              </w:rPr>
              <w:t>8,697</w:t>
            </w:r>
          </w:p>
        </w:tc>
        <w:tc>
          <w:tcPr>
            <w:tcW w:w="2268" w:type="dxa"/>
            <w:tcBorders>
              <w:left w:val="single" w:sz="4" w:space="0" w:color="E40037"/>
              <w:right w:val="single" w:sz="4" w:space="0" w:color="E40037"/>
            </w:tcBorders>
          </w:tcPr>
          <w:p w14:paraId="05E639B8" w14:textId="77777777" w:rsidR="00CC57AD" w:rsidRDefault="00CC57AD" w:rsidP="0000620A">
            <w:pPr>
              <w:pStyle w:val="NoSpacing"/>
              <w:jc w:val="right"/>
              <w:cnfStyle w:val="000000100000" w:firstRow="0" w:lastRow="0" w:firstColumn="0" w:lastColumn="0" w:oddVBand="0" w:evenVBand="0" w:oddHBand="1" w:evenHBand="0" w:firstRowFirstColumn="0" w:firstRowLastColumn="0" w:lastRowFirstColumn="0" w:lastRowLastColumn="0"/>
              <w:rPr>
                <w:bCs/>
              </w:rPr>
            </w:pPr>
            <w:r>
              <w:rPr>
                <w:bCs/>
              </w:rPr>
              <w:t>8,697</w:t>
            </w:r>
          </w:p>
        </w:tc>
        <w:tc>
          <w:tcPr>
            <w:tcW w:w="1950" w:type="dxa"/>
            <w:tcBorders>
              <w:left w:val="single" w:sz="4" w:space="0" w:color="E40037"/>
            </w:tcBorders>
          </w:tcPr>
          <w:p w14:paraId="6C410AD4" w14:textId="77777777" w:rsidR="00CC57AD" w:rsidRDefault="00CC57AD" w:rsidP="0000620A">
            <w:pPr>
              <w:pStyle w:val="NoSpacing"/>
              <w:jc w:val="right"/>
              <w:cnfStyle w:val="000000100000" w:firstRow="0" w:lastRow="0" w:firstColumn="0" w:lastColumn="0" w:oddVBand="0" w:evenVBand="0" w:oddHBand="1" w:evenHBand="0" w:firstRowFirstColumn="0" w:firstRowLastColumn="0" w:lastRowFirstColumn="0" w:lastRowLastColumn="0"/>
              <w:rPr>
                <w:bCs/>
              </w:rPr>
            </w:pPr>
            <w:r>
              <w:rPr>
                <w:bCs/>
              </w:rPr>
              <w:t>0</w:t>
            </w:r>
          </w:p>
        </w:tc>
      </w:tr>
      <w:tr w:rsidR="00CC57AD" w14:paraId="00606A99" w14:textId="77777777" w:rsidTr="0000620A">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E40037"/>
            </w:tcBorders>
          </w:tcPr>
          <w:p w14:paraId="158309B4" w14:textId="77777777" w:rsidR="00CC57AD" w:rsidRDefault="00CC57AD" w:rsidP="0000620A">
            <w:pPr>
              <w:pStyle w:val="NoSpacing"/>
              <w:rPr>
                <w:b w:val="0"/>
              </w:rPr>
            </w:pPr>
            <w:r>
              <w:rPr>
                <w:b w:val="0"/>
              </w:rPr>
              <w:t>3 &amp; 4 Year Olds</w:t>
            </w:r>
          </w:p>
        </w:tc>
        <w:tc>
          <w:tcPr>
            <w:tcW w:w="2552" w:type="dxa"/>
            <w:tcBorders>
              <w:left w:val="single" w:sz="4" w:space="0" w:color="E40037"/>
              <w:right w:val="single" w:sz="4" w:space="0" w:color="E40037"/>
            </w:tcBorders>
          </w:tcPr>
          <w:p w14:paraId="5F17EE0B" w14:textId="77777777" w:rsidR="00CC57AD" w:rsidRDefault="00CC57AD" w:rsidP="0000620A">
            <w:pPr>
              <w:pStyle w:val="NoSpacing"/>
              <w:jc w:val="right"/>
              <w:cnfStyle w:val="000000000000" w:firstRow="0" w:lastRow="0" w:firstColumn="0" w:lastColumn="0" w:oddVBand="0" w:evenVBand="0" w:oddHBand="0" w:evenHBand="0" w:firstRowFirstColumn="0" w:firstRowLastColumn="0" w:lastRowFirstColumn="0" w:lastRowLastColumn="0"/>
              <w:rPr>
                <w:bCs/>
              </w:rPr>
            </w:pPr>
            <w:r>
              <w:rPr>
                <w:bCs/>
              </w:rPr>
              <w:t>84,501</w:t>
            </w:r>
          </w:p>
        </w:tc>
        <w:tc>
          <w:tcPr>
            <w:tcW w:w="2268" w:type="dxa"/>
            <w:tcBorders>
              <w:left w:val="single" w:sz="4" w:space="0" w:color="E40037"/>
              <w:right w:val="single" w:sz="4" w:space="0" w:color="E40037"/>
            </w:tcBorders>
          </w:tcPr>
          <w:p w14:paraId="341409EB" w14:textId="77777777" w:rsidR="00CC57AD" w:rsidRDefault="00CC57AD" w:rsidP="0000620A">
            <w:pPr>
              <w:pStyle w:val="NoSpacing"/>
              <w:jc w:val="right"/>
              <w:cnfStyle w:val="000000000000" w:firstRow="0" w:lastRow="0" w:firstColumn="0" w:lastColumn="0" w:oddVBand="0" w:evenVBand="0" w:oddHBand="0" w:evenHBand="0" w:firstRowFirstColumn="0" w:firstRowLastColumn="0" w:lastRowFirstColumn="0" w:lastRowLastColumn="0"/>
              <w:rPr>
                <w:bCs/>
              </w:rPr>
            </w:pPr>
            <w:r>
              <w:rPr>
                <w:bCs/>
              </w:rPr>
              <w:t>84,501</w:t>
            </w:r>
          </w:p>
        </w:tc>
        <w:tc>
          <w:tcPr>
            <w:tcW w:w="1950" w:type="dxa"/>
            <w:tcBorders>
              <w:left w:val="single" w:sz="4" w:space="0" w:color="E40037"/>
            </w:tcBorders>
          </w:tcPr>
          <w:p w14:paraId="7FCD41C0" w14:textId="77777777" w:rsidR="00CC57AD" w:rsidRDefault="00CC57AD" w:rsidP="0000620A">
            <w:pPr>
              <w:pStyle w:val="NoSpacing"/>
              <w:jc w:val="right"/>
              <w:cnfStyle w:val="000000000000" w:firstRow="0" w:lastRow="0" w:firstColumn="0" w:lastColumn="0" w:oddVBand="0" w:evenVBand="0" w:oddHBand="0" w:evenHBand="0" w:firstRowFirstColumn="0" w:firstRowLastColumn="0" w:lastRowFirstColumn="0" w:lastRowLastColumn="0"/>
              <w:rPr>
                <w:bCs/>
              </w:rPr>
            </w:pPr>
            <w:r>
              <w:rPr>
                <w:bCs/>
              </w:rPr>
              <w:t>0</w:t>
            </w:r>
          </w:p>
        </w:tc>
      </w:tr>
      <w:tr w:rsidR="00CC57AD" w14:paraId="2DB8C93A" w14:textId="77777777" w:rsidTr="00006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E40037"/>
            </w:tcBorders>
          </w:tcPr>
          <w:p w14:paraId="0DE62F33" w14:textId="77777777" w:rsidR="00CC57AD" w:rsidRDefault="00CC57AD" w:rsidP="0000620A">
            <w:pPr>
              <w:pStyle w:val="NoSpacing"/>
              <w:rPr>
                <w:b w:val="0"/>
              </w:rPr>
            </w:pPr>
            <w:r>
              <w:rPr>
                <w:b w:val="0"/>
              </w:rPr>
              <w:t>Early Years SENCOs</w:t>
            </w:r>
          </w:p>
        </w:tc>
        <w:tc>
          <w:tcPr>
            <w:tcW w:w="2552" w:type="dxa"/>
            <w:tcBorders>
              <w:left w:val="single" w:sz="4" w:space="0" w:color="E40037"/>
              <w:right w:val="single" w:sz="4" w:space="0" w:color="E40037"/>
            </w:tcBorders>
          </w:tcPr>
          <w:p w14:paraId="52AD732C" w14:textId="77777777" w:rsidR="00CC57AD" w:rsidRDefault="00CC57AD" w:rsidP="0000620A">
            <w:pPr>
              <w:pStyle w:val="NoSpacing"/>
              <w:jc w:val="right"/>
              <w:cnfStyle w:val="000000100000" w:firstRow="0" w:lastRow="0" w:firstColumn="0" w:lastColumn="0" w:oddVBand="0" w:evenVBand="0" w:oddHBand="1" w:evenHBand="0" w:firstRowFirstColumn="0" w:firstRowLastColumn="0" w:lastRowFirstColumn="0" w:lastRowLastColumn="0"/>
              <w:rPr>
                <w:bCs/>
              </w:rPr>
            </w:pPr>
            <w:r>
              <w:rPr>
                <w:bCs/>
              </w:rPr>
              <w:t>1,300</w:t>
            </w:r>
          </w:p>
        </w:tc>
        <w:tc>
          <w:tcPr>
            <w:tcW w:w="2268" w:type="dxa"/>
            <w:tcBorders>
              <w:left w:val="single" w:sz="4" w:space="0" w:color="E40037"/>
              <w:right w:val="single" w:sz="4" w:space="0" w:color="E40037"/>
            </w:tcBorders>
          </w:tcPr>
          <w:p w14:paraId="6328374E" w14:textId="77777777" w:rsidR="00CC57AD" w:rsidRDefault="00CC57AD" w:rsidP="0000620A">
            <w:pPr>
              <w:pStyle w:val="NoSpacing"/>
              <w:jc w:val="right"/>
              <w:cnfStyle w:val="000000100000" w:firstRow="0" w:lastRow="0" w:firstColumn="0" w:lastColumn="0" w:oddVBand="0" w:evenVBand="0" w:oddHBand="1" w:evenHBand="0" w:firstRowFirstColumn="0" w:firstRowLastColumn="0" w:lastRowFirstColumn="0" w:lastRowLastColumn="0"/>
              <w:rPr>
                <w:bCs/>
              </w:rPr>
            </w:pPr>
            <w:r>
              <w:rPr>
                <w:bCs/>
              </w:rPr>
              <w:t>1,300</w:t>
            </w:r>
          </w:p>
        </w:tc>
        <w:tc>
          <w:tcPr>
            <w:tcW w:w="1950" w:type="dxa"/>
            <w:tcBorders>
              <w:left w:val="single" w:sz="4" w:space="0" w:color="E40037"/>
            </w:tcBorders>
          </w:tcPr>
          <w:p w14:paraId="18DE92F7" w14:textId="77777777" w:rsidR="00CC57AD" w:rsidRDefault="00CC57AD" w:rsidP="0000620A">
            <w:pPr>
              <w:pStyle w:val="NoSpacing"/>
              <w:jc w:val="right"/>
              <w:cnfStyle w:val="000000100000" w:firstRow="0" w:lastRow="0" w:firstColumn="0" w:lastColumn="0" w:oddVBand="0" w:evenVBand="0" w:oddHBand="1" w:evenHBand="0" w:firstRowFirstColumn="0" w:firstRowLastColumn="0" w:lastRowFirstColumn="0" w:lastRowLastColumn="0"/>
              <w:rPr>
                <w:bCs/>
              </w:rPr>
            </w:pPr>
            <w:r>
              <w:rPr>
                <w:bCs/>
              </w:rPr>
              <w:t>0</w:t>
            </w:r>
          </w:p>
        </w:tc>
      </w:tr>
      <w:tr w:rsidR="00CC57AD" w14:paraId="690DB60F" w14:textId="77777777" w:rsidTr="0000620A">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E40037"/>
            </w:tcBorders>
          </w:tcPr>
          <w:p w14:paraId="250C7217" w14:textId="77777777" w:rsidR="00CC57AD" w:rsidRDefault="00CC57AD" w:rsidP="0000620A">
            <w:pPr>
              <w:pStyle w:val="NoSpacing"/>
              <w:rPr>
                <w:b w:val="0"/>
              </w:rPr>
            </w:pPr>
            <w:r>
              <w:rPr>
                <w:b w:val="0"/>
              </w:rPr>
              <w:t>EY Quadrant Teams</w:t>
            </w:r>
          </w:p>
        </w:tc>
        <w:tc>
          <w:tcPr>
            <w:tcW w:w="2552" w:type="dxa"/>
            <w:tcBorders>
              <w:left w:val="single" w:sz="4" w:space="0" w:color="E40037"/>
              <w:right w:val="single" w:sz="4" w:space="0" w:color="E40037"/>
            </w:tcBorders>
          </w:tcPr>
          <w:p w14:paraId="6981A2C9" w14:textId="77777777" w:rsidR="00CC57AD" w:rsidRDefault="00CC57AD" w:rsidP="0000620A">
            <w:pPr>
              <w:pStyle w:val="NoSpacing"/>
              <w:jc w:val="right"/>
              <w:cnfStyle w:val="000000000000" w:firstRow="0" w:lastRow="0" w:firstColumn="0" w:lastColumn="0" w:oddVBand="0" w:evenVBand="0" w:oddHBand="0" w:evenHBand="0" w:firstRowFirstColumn="0" w:firstRowLastColumn="0" w:lastRowFirstColumn="0" w:lastRowLastColumn="0"/>
              <w:rPr>
                <w:bCs/>
              </w:rPr>
            </w:pPr>
            <w:r>
              <w:rPr>
                <w:bCs/>
              </w:rPr>
              <w:t>788</w:t>
            </w:r>
          </w:p>
        </w:tc>
        <w:tc>
          <w:tcPr>
            <w:tcW w:w="2268" w:type="dxa"/>
            <w:tcBorders>
              <w:left w:val="single" w:sz="4" w:space="0" w:color="E40037"/>
              <w:right w:val="single" w:sz="4" w:space="0" w:color="E40037"/>
            </w:tcBorders>
          </w:tcPr>
          <w:p w14:paraId="2D4EEF55" w14:textId="77777777" w:rsidR="00CC57AD" w:rsidRDefault="00CC57AD" w:rsidP="0000620A">
            <w:pPr>
              <w:pStyle w:val="NoSpacing"/>
              <w:jc w:val="right"/>
              <w:cnfStyle w:val="000000000000" w:firstRow="0" w:lastRow="0" w:firstColumn="0" w:lastColumn="0" w:oddVBand="0" w:evenVBand="0" w:oddHBand="0" w:evenHBand="0" w:firstRowFirstColumn="0" w:firstRowLastColumn="0" w:lastRowFirstColumn="0" w:lastRowLastColumn="0"/>
              <w:rPr>
                <w:bCs/>
              </w:rPr>
            </w:pPr>
            <w:r>
              <w:rPr>
                <w:bCs/>
              </w:rPr>
              <w:t>743</w:t>
            </w:r>
          </w:p>
        </w:tc>
        <w:tc>
          <w:tcPr>
            <w:tcW w:w="1950" w:type="dxa"/>
            <w:tcBorders>
              <w:left w:val="single" w:sz="4" w:space="0" w:color="E40037"/>
            </w:tcBorders>
          </w:tcPr>
          <w:p w14:paraId="48406273" w14:textId="77777777" w:rsidR="00CC57AD" w:rsidRDefault="00CC57AD" w:rsidP="0000620A">
            <w:pPr>
              <w:pStyle w:val="NoSpacing"/>
              <w:jc w:val="right"/>
              <w:cnfStyle w:val="000000000000" w:firstRow="0" w:lastRow="0" w:firstColumn="0" w:lastColumn="0" w:oddVBand="0" w:evenVBand="0" w:oddHBand="0" w:evenHBand="0" w:firstRowFirstColumn="0" w:firstRowLastColumn="0" w:lastRowFirstColumn="0" w:lastRowLastColumn="0"/>
              <w:rPr>
                <w:bCs/>
              </w:rPr>
            </w:pPr>
            <w:r>
              <w:rPr>
                <w:bCs/>
              </w:rPr>
              <w:t>(45)</w:t>
            </w:r>
          </w:p>
        </w:tc>
      </w:tr>
      <w:tr w:rsidR="00CC57AD" w14:paraId="79BE0C3B" w14:textId="77777777" w:rsidTr="00006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E40037"/>
            </w:tcBorders>
          </w:tcPr>
          <w:p w14:paraId="4E0E46F3" w14:textId="77777777" w:rsidR="00CC57AD" w:rsidRDefault="00CC57AD" w:rsidP="0000620A">
            <w:pPr>
              <w:pStyle w:val="NoSpacing"/>
              <w:rPr>
                <w:b w:val="0"/>
              </w:rPr>
            </w:pPr>
            <w:r>
              <w:rPr>
                <w:b w:val="0"/>
              </w:rPr>
              <w:t>Quality &amp; Improvement</w:t>
            </w:r>
          </w:p>
        </w:tc>
        <w:tc>
          <w:tcPr>
            <w:tcW w:w="2552" w:type="dxa"/>
            <w:tcBorders>
              <w:left w:val="single" w:sz="4" w:space="0" w:color="E40037"/>
              <w:right w:val="single" w:sz="4" w:space="0" w:color="E40037"/>
            </w:tcBorders>
          </w:tcPr>
          <w:p w14:paraId="14C4A887" w14:textId="77777777" w:rsidR="00CC57AD" w:rsidRDefault="00CC57AD" w:rsidP="0000620A">
            <w:pPr>
              <w:pStyle w:val="NoSpacing"/>
              <w:jc w:val="right"/>
              <w:cnfStyle w:val="000000100000" w:firstRow="0" w:lastRow="0" w:firstColumn="0" w:lastColumn="0" w:oddVBand="0" w:evenVBand="0" w:oddHBand="1" w:evenHBand="0" w:firstRowFirstColumn="0" w:firstRowLastColumn="0" w:lastRowFirstColumn="0" w:lastRowLastColumn="0"/>
              <w:rPr>
                <w:bCs/>
              </w:rPr>
            </w:pPr>
            <w:r>
              <w:rPr>
                <w:bCs/>
              </w:rPr>
              <w:t>550</w:t>
            </w:r>
          </w:p>
        </w:tc>
        <w:tc>
          <w:tcPr>
            <w:tcW w:w="2268" w:type="dxa"/>
            <w:tcBorders>
              <w:left w:val="single" w:sz="4" w:space="0" w:color="E40037"/>
              <w:right w:val="single" w:sz="4" w:space="0" w:color="E40037"/>
            </w:tcBorders>
          </w:tcPr>
          <w:p w14:paraId="57820B1F" w14:textId="77777777" w:rsidR="00CC57AD" w:rsidRDefault="00CC57AD" w:rsidP="0000620A">
            <w:pPr>
              <w:pStyle w:val="NoSpacing"/>
              <w:jc w:val="right"/>
              <w:cnfStyle w:val="000000100000" w:firstRow="0" w:lastRow="0" w:firstColumn="0" w:lastColumn="0" w:oddVBand="0" w:evenVBand="0" w:oddHBand="1" w:evenHBand="0" w:firstRowFirstColumn="0" w:firstRowLastColumn="0" w:lastRowFirstColumn="0" w:lastRowLastColumn="0"/>
              <w:rPr>
                <w:bCs/>
              </w:rPr>
            </w:pPr>
            <w:r>
              <w:rPr>
                <w:bCs/>
              </w:rPr>
              <w:t>550</w:t>
            </w:r>
          </w:p>
        </w:tc>
        <w:tc>
          <w:tcPr>
            <w:tcW w:w="1950" w:type="dxa"/>
            <w:tcBorders>
              <w:left w:val="single" w:sz="4" w:space="0" w:color="E40037"/>
            </w:tcBorders>
          </w:tcPr>
          <w:p w14:paraId="32F19A6D" w14:textId="77777777" w:rsidR="00CC57AD" w:rsidRDefault="00CC57AD" w:rsidP="0000620A">
            <w:pPr>
              <w:pStyle w:val="NoSpacing"/>
              <w:jc w:val="right"/>
              <w:cnfStyle w:val="000000100000" w:firstRow="0" w:lastRow="0" w:firstColumn="0" w:lastColumn="0" w:oddVBand="0" w:evenVBand="0" w:oddHBand="1" w:evenHBand="0" w:firstRowFirstColumn="0" w:firstRowLastColumn="0" w:lastRowFirstColumn="0" w:lastRowLastColumn="0"/>
              <w:rPr>
                <w:bCs/>
              </w:rPr>
            </w:pPr>
            <w:r>
              <w:rPr>
                <w:bCs/>
              </w:rPr>
              <w:t>0</w:t>
            </w:r>
          </w:p>
        </w:tc>
      </w:tr>
      <w:tr w:rsidR="00CC57AD" w14:paraId="574F8372" w14:textId="77777777" w:rsidTr="0000620A">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E40037"/>
            </w:tcBorders>
          </w:tcPr>
          <w:p w14:paraId="0AE81BF6" w14:textId="77777777" w:rsidR="00CC57AD" w:rsidRDefault="00CC57AD" w:rsidP="0000620A">
            <w:pPr>
              <w:pStyle w:val="NoSpacing"/>
              <w:rPr>
                <w:b w:val="0"/>
              </w:rPr>
            </w:pPr>
            <w:r>
              <w:rPr>
                <w:b w:val="0"/>
              </w:rPr>
              <w:t>Contingency</w:t>
            </w:r>
          </w:p>
        </w:tc>
        <w:tc>
          <w:tcPr>
            <w:tcW w:w="2552" w:type="dxa"/>
            <w:tcBorders>
              <w:left w:val="single" w:sz="4" w:space="0" w:color="E40037"/>
              <w:right w:val="single" w:sz="4" w:space="0" w:color="E40037"/>
            </w:tcBorders>
          </w:tcPr>
          <w:p w14:paraId="05856ED5" w14:textId="77777777" w:rsidR="00CC57AD" w:rsidRDefault="00CC57AD" w:rsidP="0000620A">
            <w:pPr>
              <w:pStyle w:val="NoSpacing"/>
              <w:jc w:val="right"/>
              <w:cnfStyle w:val="000000000000" w:firstRow="0" w:lastRow="0" w:firstColumn="0" w:lastColumn="0" w:oddVBand="0" w:evenVBand="0" w:oddHBand="0" w:evenHBand="0" w:firstRowFirstColumn="0" w:firstRowLastColumn="0" w:lastRowFirstColumn="0" w:lastRowLastColumn="0"/>
              <w:rPr>
                <w:bCs/>
              </w:rPr>
            </w:pPr>
            <w:r>
              <w:rPr>
                <w:bCs/>
              </w:rPr>
              <w:t>139</w:t>
            </w:r>
          </w:p>
        </w:tc>
        <w:tc>
          <w:tcPr>
            <w:tcW w:w="2268" w:type="dxa"/>
            <w:tcBorders>
              <w:left w:val="single" w:sz="4" w:space="0" w:color="E40037"/>
              <w:right w:val="single" w:sz="4" w:space="0" w:color="E40037"/>
            </w:tcBorders>
          </w:tcPr>
          <w:p w14:paraId="6AF99946" w14:textId="77777777" w:rsidR="00CC57AD" w:rsidRDefault="00CC57AD" w:rsidP="0000620A">
            <w:pPr>
              <w:pStyle w:val="NoSpacing"/>
              <w:jc w:val="right"/>
              <w:cnfStyle w:val="000000000000" w:firstRow="0" w:lastRow="0" w:firstColumn="0" w:lastColumn="0" w:oddVBand="0" w:evenVBand="0" w:oddHBand="0" w:evenHBand="0" w:firstRowFirstColumn="0" w:firstRowLastColumn="0" w:lastRowFirstColumn="0" w:lastRowLastColumn="0"/>
              <w:rPr>
                <w:bCs/>
              </w:rPr>
            </w:pPr>
            <w:r>
              <w:rPr>
                <w:bCs/>
              </w:rPr>
              <w:t>139</w:t>
            </w:r>
          </w:p>
        </w:tc>
        <w:tc>
          <w:tcPr>
            <w:tcW w:w="1950" w:type="dxa"/>
            <w:tcBorders>
              <w:left w:val="single" w:sz="4" w:space="0" w:color="E40037"/>
            </w:tcBorders>
          </w:tcPr>
          <w:p w14:paraId="0479FF9B" w14:textId="77777777" w:rsidR="00CC57AD" w:rsidRDefault="00CC57AD" w:rsidP="0000620A">
            <w:pPr>
              <w:pStyle w:val="NoSpacing"/>
              <w:jc w:val="right"/>
              <w:cnfStyle w:val="000000000000" w:firstRow="0" w:lastRow="0" w:firstColumn="0" w:lastColumn="0" w:oddVBand="0" w:evenVBand="0" w:oddHBand="0" w:evenHBand="0" w:firstRowFirstColumn="0" w:firstRowLastColumn="0" w:lastRowFirstColumn="0" w:lastRowLastColumn="0"/>
              <w:rPr>
                <w:bCs/>
              </w:rPr>
            </w:pPr>
            <w:r>
              <w:rPr>
                <w:bCs/>
              </w:rPr>
              <w:t>0</w:t>
            </w:r>
          </w:p>
        </w:tc>
      </w:tr>
      <w:tr w:rsidR="00CC57AD" w14:paraId="3ADC15BE" w14:textId="77777777" w:rsidTr="00006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E40037"/>
            </w:tcBorders>
          </w:tcPr>
          <w:p w14:paraId="207297B7" w14:textId="77777777" w:rsidR="00CC57AD" w:rsidRDefault="00CC57AD" w:rsidP="0000620A">
            <w:pPr>
              <w:pStyle w:val="NoSpacing"/>
              <w:rPr>
                <w:b w:val="0"/>
              </w:rPr>
            </w:pPr>
            <w:r>
              <w:rPr>
                <w:b w:val="0"/>
              </w:rPr>
              <w:t>Education Service Recharge</w:t>
            </w:r>
          </w:p>
        </w:tc>
        <w:tc>
          <w:tcPr>
            <w:tcW w:w="2552" w:type="dxa"/>
            <w:tcBorders>
              <w:left w:val="single" w:sz="4" w:space="0" w:color="E40037"/>
              <w:right w:val="single" w:sz="4" w:space="0" w:color="E40037"/>
            </w:tcBorders>
          </w:tcPr>
          <w:p w14:paraId="6732FF26" w14:textId="77777777" w:rsidR="00CC57AD" w:rsidRDefault="00CC57AD" w:rsidP="0000620A">
            <w:pPr>
              <w:pStyle w:val="NoSpacing"/>
              <w:jc w:val="right"/>
              <w:cnfStyle w:val="000000100000" w:firstRow="0" w:lastRow="0" w:firstColumn="0" w:lastColumn="0" w:oddVBand="0" w:evenVBand="0" w:oddHBand="1" w:evenHBand="0" w:firstRowFirstColumn="0" w:firstRowLastColumn="0" w:lastRowFirstColumn="0" w:lastRowLastColumn="0"/>
              <w:rPr>
                <w:bCs/>
              </w:rPr>
            </w:pPr>
            <w:r>
              <w:rPr>
                <w:bCs/>
              </w:rPr>
              <w:t>151</w:t>
            </w:r>
          </w:p>
        </w:tc>
        <w:tc>
          <w:tcPr>
            <w:tcW w:w="2268" w:type="dxa"/>
            <w:tcBorders>
              <w:left w:val="single" w:sz="4" w:space="0" w:color="E40037"/>
              <w:right w:val="single" w:sz="4" w:space="0" w:color="E40037"/>
            </w:tcBorders>
          </w:tcPr>
          <w:p w14:paraId="2A73536F" w14:textId="77777777" w:rsidR="00CC57AD" w:rsidRDefault="00CC57AD" w:rsidP="0000620A">
            <w:pPr>
              <w:pStyle w:val="NoSpacing"/>
              <w:jc w:val="right"/>
              <w:cnfStyle w:val="000000100000" w:firstRow="0" w:lastRow="0" w:firstColumn="0" w:lastColumn="0" w:oddVBand="0" w:evenVBand="0" w:oddHBand="1" w:evenHBand="0" w:firstRowFirstColumn="0" w:firstRowLastColumn="0" w:lastRowFirstColumn="0" w:lastRowLastColumn="0"/>
              <w:rPr>
                <w:bCs/>
              </w:rPr>
            </w:pPr>
            <w:r>
              <w:rPr>
                <w:bCs/>
              </w:rPr>
              <w:t>151</w:t>
            </w:r>
          </w:p>
        </w:tc>
        <w:tc>
          <w:tcPr>
            <w:tcW w:w="1950" w:type="dxa"/>
            <w:tcBorders>
              <w:left w:val="single" w:sz="4" w:space="0" w:color="E40037"/>
            </w:tcBorders>
          </w:tcPr>
          <w:p w14:paraId="2554A21E" w14:textId="77777777" w:rsidR="00CC57AD" w:rsidRDefault="00CC57AD" w:rsidP="0000620A">
            <w:pPr>
              <w:pStyle w:val="NoSpacing"/>
              <w:jc w:val="right"/>
              <w:cnfStyle w:val="000000100000" w:firstRow="0" w:lastRow="0" w:firstColumn="0" w:lastColumn="0" w:oddVBand="0" w:evenVBand="0" w:oddHBand="1" w:evenHBand="0" w:firstRowFirstColumn="0" w:firstRowLastColumn="0" w:lastRowFirstColumn="0" w:lastRowLastColumn="0"/>
              <w:rPr>
                <w:bCs/>
              </w:rPr>
            </w:pPr>
            <w:r>
              <w:rPr>
                <w:bCs/>
              </w:rPr>
              <w:t>0</w:t>
            </w:r>
          </w:p>
        </w:tc>
      </w:tr>
      <w:tr w:rsidR="00CC57AD" w14:paraId="175B750F" w14:textId="77777777" w:rsidTr="0000620A">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E40037"/>
            </w:tcBorders>
          </w:tcPr>
          <w:p w14:paraId="283AE062" w14:textId="77777777" w:rsidR="00CC57AD" w:rsidRDefault="00CC57AD" w:rsidP="0000620A">
            <w:pPr>
              <w:pStyle w:val="NoSpacing"/>
              <w:rPr>
                <w:b w:val="0"/>
              </w:rPr>
            </w:pPr>
            <w:r>
              <w:rPr>
                <w:b w:val="0"/>
              </w:rPr>
              <w:t>Corporate Overheads</w:t>
            </w:r>
          </w:p>
        </w:tc>
        <w:tc>
          <w:tcPr>
            <w:tcW w:w="2552" w:type="dxa"/>
            <w:tcBorders>
              <w:left w:val="single" w:sz="4" w:space="0" w:color="E40037"/>
              <w:right w:val="single" w:sz="4" w:space="0" w:color="E40037"/>
            </w:tcBorders>
          </w:tcPr>
          <w:p w14:paraId="75BED894" w14:textId="77777777" w:rsidR="00CC57AD" w:rsidRDefault="00CC57AD" w:rsidP="0000620A">
            <w:pPr>
              <w:pStyle w:val="NoSpacing"/>
              <w:jc w:val="right"/>
              <w:cnfStyle w:val="000000000000" w:firstRow="0" w:lastRow="0" w:firstColumn="0" w:lastColumn="0" w:oddVBand="0" w:evenVBand="0" w:oddHBand="0" w:evenHBand="0" w:firstRowFirstColumn="0" w:firstRowLastColumn="0" w:lastRowFirstColumn="0" w:lastRowLastColumn="0"/>
              <w:rPr>
                <w:bCs/>
              </w:rPr>
            </w:pPr>
            <w:r>
              <w:rPr>
                <w:bCs/>
              </w:rPr>
              <w:t>401</w:t>
            </w:r>
          </w:p>
        </w:tc>
        <w:tc>
          <w:tcPr>
            <w:tcW w:w="2268" w:type="dxa"/>
            <w:tcBorders>
              <w:left w:val="single" w:sz="4" w:space="0" w:color="E40037"/>
              <w:right w:val="single" w:sz="4" w:space="0" w:color="E40037"/>
            </w:tcBorders>
          </w:tcPr>
          <w:p w14:paraId="3587A2D2" w14:textId="77777777" w:rsidR="00CC57AD" w:rsidRDefault="00CC57AD" w:rsidP="0000620A">
            <w:pPr>
              <w:pStyle w:val="NoSpacing"/>
              <w:jc w:val="right"/>
              <w:cnfStyle w:val="000000000000" w:firstRow="0" w:lastRow="0" w:firstColumn="0" w:lastColumn="0" w:oddVBand="0" w:evenVBand="0" w:oddHBand="0" w:evenHBand="0" w:firstRowFirstColumn="0" w:firstRowLastColumn="0" w:lastRowFirstColumn="0" w:lastRowLastColumn="0"/>
              <w:rPr>
                <w:bCs/>
              </w:rPr>
            </w:pPr>
            <w:r>
              <w:rPr>
                <w:bCs/>
              </w:rPr>
              <w:t>401</w:t>
            </w:r>
          </w:p>
        </w:tc>
        <w:tc>
          <w:tcPr>
            <w:tcW w:w="1950" w:type="dxa"/>
            <w:tcBorders>
              <w:left w:val="single" w:sz="4" w:space="0" w:color="E40037"/>
            </w:tcBorders>
          </w:tcPr>
          <w:p w14:paraId="2F7E3246" w14:textId="77777777" w:rsidR="00CC57AD" w:rsidRDefault="00CC57AD" w:rsidP="0000620A">
            <w:pPr>
              <w:pStyle w:val="NoSpacing"/>
              <w:jc w:val="right"/>
              <w:cnfStyle w:val="000000000000" w:firstRow="0" w:lastRow="0" w:firstColumn="0" w:lastColumn="0" w:oddVBand="0" w:evenVBand="0" w:oddHBand="0" w:evenHBand="0" w:firstRowFirstColumn="0" w:firstRowLastColumn="0" w:lastRowFirstColumn="0" w:lastRowLastColumn="0"/>
              <w:rPr>
                <w:bCs/>
              </w:rPr>
            </w:pPr>
            <w:r>
              <w:rPr>
                <w:bCs/>
              </w:rPr>
              <w:t>0</w:t>
            </w:r>
          </w:p>
        </w:tc>
      </w:tr>
      <w:tr w:rsidR="00CC57AD" w:rsidRPr="00F9220A" w14:paraId="78CAB421" w14:textId="77777777" w:rsidTr="00006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E40037"/>
            </w:tcBorders>
          </w:tcPr>
          <w:p w14:paraId="2AA67AD2" w14:textId="77777777" w:rsidR="00CC57AD" w:rsidRPr="00015C31" w:rsidRDefault="00CC57AD" w:rsidP="0000620A">
            <w:pPr>
              <w:pStyle w:val="NoSpacing"/>
              <w:rPr>
                <w:bCs w:val="0"/>
              </w:rPr>
            </w:pPr>
            <w:r>
              <w:rPr>
                <w:bCs w:val="0"/>
              </w:rPr>
              <w:t>Total</w:t>
            </w:r>
          </w:p>
        </w:tc>
        <w:tc>
          <w:tcPr>
            <w:tcW w:w="2552" w:type="dxa"/>
            <w:tcBorders>
              <w:left w:val="single" w:sz="4" w:space="0" w:color="E40037"/>
              <w:right w:val="single" w:sz="4" w:space="0" w:color="E40037"/>
            </w:tcBorders>
          </w:tcPr>
          <w:p w14:paraId="4FC290DF" w14:textId="77777777" w:rsidR="00CC57AD" w:rsidRPr="00EC5FEB" w:rsidRDefault="00CC57AD" w:rsidP="0000620A">
            <w:pPr>
              <w:pStyle w:val="NoSpacing"/>
              <w:jc w:val="right"/>
              <w:cnfStyle w:val="000000100000" w:firstRow="0" w:lastRow="0" w:firstColumn="0" w:lastColumn="0" w:oddVBand="0" w:evenVBand="0" w:oddHBand="1" w:evenHBand="0" w:firstRowFirstColumn="0" w:firstRowLastColumn="0" w:lastRowFirstColumn="0" w:lastRowLastColumn="0"/>
              <w:rPr>
                <w:b/>
              </w:rPr>
            </w:pPr>
            <w:r>
              <w:rPr>
                <w:b/>
              </w:rPr>
              <w:t>96,527</w:t>
            </w:r>
          </w:p>
        </w:tc>
        <w:tc>
          <w:tcPr>
            <w:tcW w:w="2268" w:type="dxa"/>
            <w:tcBorders>
              <w:left w:val="single" w:sz="4" w:space="0" w:color="E40037"/>
              <w:right w:val="single" w:sz="4" w:space="0" w:color="E40037"/>
            </w:tcBorders>
          </w:tcPr>
          <w:p w14:paraId="763C98E5" w14:textId="77777777" w:rsidR="00CC57AD" w:rsidRPr="00F9220A" w:rsidRDefault="00CC57AD" w:rsidP="0000620A">
            <w:pPr>
              <w:pStyle w:val="NoSpacing"/>
              <w:jc w:val="right"/>
              <w:cnfStyle w:val="000000100000" w:firstRow="0" w:lastRow="0" w:firstColumn="0" w:lastColumn="0" w:oddVBand="0" w:evenVBand="0" w:oddHBand="1" w:evenHBand="0" w:firstRowFirstColumn="0" w:firstRowLastColumn="0" w:lastRowFirstColumn="0" w:lastRowLastColumn="0"/>
              <w:rPr>
                <w:b/>
              </w:rPr>
            </w:pPr>
            <w:r>
              <w:rPr>
                <w:b/>
              </w:rPr>
              <w:t>93,844</w:t>
            </w:r>
          </w:p>
        </w:tc>
        <w:tc>
          <w:tcPr>
            <w:tcW w:w="1950" w:type="dxa"/>
            <w:tcBorders>
              <w:left w:val="single" w:sz="4" w:space="0" w:color="E40037"/>
            </w:tcBorders>
          </w:tcPr>
          <w:p w14:paraId="0DC279E3" w14:textId="77777777" w:rsidR="00CC57AD" w:rsidRPr="00F9220A" w:rsidRDefault="00CC57AD" w:rsidP="0000620A">
            <w:pPr>
              <w:pStyle w:val="NoSpacing"/>
              <w:jc w:val="right"/>
              <w:cnfStyle w:val="000000100000" w:firstRow="0" w:lastRow="0" w:firstColumn="0" w:lastColumn="0" w:oddVBand="0" w:evenVBand="0" w:oddHBand="1" w:evenHBand="0" w:firstRowFirstColumn="0" w:firstRowLastColumn="0" w:lastRowFirstColumn="0" w:lastRowLastColumn="0"/>
              <w:rPr>
                <w:b/>
              </w:rPr>
            </w:pPr>
            <w:r>
              <w:rPr>
                <w:b/>
              </w:rPr>
              <w:t>(45)</w:t>
            </w:r>
          </w:p>
        </w:tc>
      </w:tr>
    </w:tbl>
    <w:p w14:paraId="136D5ECF" w14:textId="77777777" w:rsidR="00CC57AD" w:rsidRDefault="00CC57AD" w:rsidP="00CC57AD">
      <w:pPr>
        <w:ind w:left="567" w:hanging="567"/>
      </w:pPr>
    </w:p>
    <w:p w14:paraId="65DAF8BF" w14:textId="77777777" w:rsidR="00CC57AD" w:rsidRDefault="00CC57AD" w:rsidP="00CC57AD">
      <w:pPr>
        <w:ind w:left="567" w:hanging="567"/>
      </w:pPr>
      <w:r>
        <w:t>5.2</w:t>
      </w:r>
      <w:r>
        <w:tab/>
        <w:t>The underspend reflects vacant posts in the Quadrant Early Years teams.</w:t>
      </w:r>
    </w:p>
    <w:p w14:paraId="1C85B784" w14:textId="77777777" w:rsidR="00CC57AD" w:rsidRDefault="00CC57AD" w:rsidP="00CC57AD">
      <w:pPr>
        <w:ind w:left="567" w:hanging="567"/>
      </w:pPr>
    </w:p>
    <w:p w14:paraId="50DE0DA8" w14:textId="77777777" w:rsidR="00CC57AD" w:rsidRDefault="00CC57AD" w:rsidP="00CC57AD">
      <w:pPr>
        <w:ind w:left="567" w:hanging="567"/>
      </w:pPr>
      <w:r>
        <w:t>5.3</w:t>
      </w:r>
      <w:r>
        <w:tab/>
        <w:t xml:space="preserve">The uplift in the rates from September 2023 is funded by the Early Years Supplementary Grant. The provisional allocation for 2023/24 is </w:t>
      </w:r>
      <w:r w:rsidRPr="0067708D">
        <w:rPr>
          <w:b/>
          <w:bCs/>
        </w:rPr>
        <w:t>£4.8 million</w:t>
      </w:r>
      <w:r>
        <w:t xml:space="preserve">. Settings have been allocated £2.6 million for the Autumn Term which leaves </w:t>
      </w:r>
      <w:r w:rsidRPr="0067708D">
        <w:rPr>
          <w:b/>
          <w:bCs/>
        </w:rPr>
        <w:t>£2.2 million</w:t>
      </w:r>
      <w:r>
        <w:t xml:space="preserve"> for the Spring Term.</w:t>
      </w:r>
    </w:p>
    <w:p w14:paraId="71BEC38A" w14:textId="77777777" w:rsidR="00CC57AD" w:rsidRDefault="00CC57AD" w:rsidP="00CC57AD">
      <w:pPr>
        <w:ind w:left="567" w:hanging="567"/>
      </w:pPr>
    </w:p>
    <w:p w14:paraId="3E607959" w14:textId="681976CE" w:rsidR="00CC57AD" w:rsidRDefault="00CC57AD" w:rsidP="00CC57AD">
      <w:pPr>
        <w:ind w:left="567" w:hanging="567"/>
      </w:pPr>
      <w:r>
        <w:t>5.4</w:t>
      </w:r>
      <w:r>
        <w:tab/>
        <w:t xml:space="preserve">The Authority is proposing to increase staffing by 1.8 FTE posts at a cost of </w:t>
      </w:r>
      <w:r w:rsidRPr="0067708D">
        <w:rPr>
          <w:b/>
          <w:bCs/>
        </w:rPr>
        <w:t>£68,300</w:t>
      </w:r>
      <w:r>
        <w:t xml:space="preserve"> to ensure the team has capacity to implement the Childcare reforms. </w:t>
      </w:r>
      <w:r w:rsidR="00B320DE">
        <w:t xml:space="preserve">It is proposed to fund these posts </w:t>
      </w:r>
      <w:r w:rsidR="00265AC3">
        <w:t>by the Early years Block.</w:t>
      </w:r>
    </w:p>
    <w:p w14:paraId="50D87DE6" w14:textId="77777777" w:rsidR="007A6C0D" w:rsidRDefault="007A6C0D" w:rsidP="00CC57AD">
      <w:pPr>
        <w:ind w:left="567" w:hanging="567"/>
      </w:pPr>
    </w:p>
    <w:p w14:paraId="161C1AAF" w14:textId="77777777" w:rsidR="00CC57AD" w:rsidRDefault="00CC57AD" w:rsidP="00CC57AD">
      <w:pPr>
        <w:ind w:left="567" w:hanging="567"/>
        <w:rPr>
          <w:b/>
          <w:bCs/>
        </w:rPr>
      </w:pPr>
      <w:r>
        <w:rPr>
          <w:b/>
          <w:bCs/>
        </w:rPr>
        <w:t>6.</w:t>
      </w:r>
      <w:r>
        <w:rPr>
          <w:b/>
          <w:bCs/>
        </w:rPr>
        <w:tab/>
        <w:t>Update on the roll out of the Childcare Reforms Expansion programme</w:t>
      </w:r>
    </w:p>
    <w:p w14:paraId="4F386CC3" w14:textId="77777777" w:rsidR="00CC57AD" w:rsidRDefault="00CC57AD" w:rsidP="00CC57AD">
      <w:pPr>
        <w:ind w:left="567" w:hanging="567"/>
        <w:rPr>
          <w:b/>
          <w:bCs/>
        </w:rPr>
      </w:pPr>
    </w:p>
    <w:p w14:paraId="42B14FBA" w14:textId="77777777" w:rsidR="00CC57AD" w:rsidRDefault="00CC57AD" w:rsidP="00CC57AD">
      <w:pPr>
        <w:pStyle w:val="paragraph"/>
        <w:spacing w:before="0" w:beforeAutospacing="0" w:after="0" w:afterAutospacing="0"/>
        <w:ind w:left="555" w:hanging="555"/>
        <w:jc w:val="both"/>
        <w:textAlignment w:val="baseline"/>
        <w:rPr>
          <w:rFonts w:ascii="Segoe UI" w:hAnsi="Segoe UI" w:cs="Segoe UI"/>
          <w:sz w:val="18"/>
          <w:szCs w:val="18"/>
        </w:rPr>
      </w:pPr>
      <w:r>
        <w:rPr>
          <w:rStyle w:val="normaltextrun"/>
          <w:rFonts w:ascii="Arial" w:hAnsi="Arial" w:cs="Arial"/>
        </w:rPr>
        <w:t>6.1</w:t>
      </w:r>
      <w:r>
        <w:rPr>
          <w:rStyle w:val="normaltextrun"/>
          <w:rFonts w:ascii="Arial" w:hAnsi="Arial" w:cs="Arial"/>
        </w:rPr>
        <w:tab/>
        <w:t xml:space="preserve">In the March 2023 budget, a package of measures was announced with the intended aim of reforming the childcare system and supporting more parents, specifically women, to enter or re-enter the workplace. </w:t>
      </w:r>
      <w:r>
        <w:rPr>
          <w:rStyle w:val="eop"/>
          <w:rFonts w:eastAsiaTheme="minorHAnsi" w:cs="Arial"/>
        </w:rPr>
        <w:t>Updates on progress is set out for each element below.</w:t>
      </w:r>
    </w:p>
    <w:p w14:paraId="274C7913" w14:textId="77777777" w:rsidR="00CC57AD" w:rsidRDefault="00CC57AD" w:rsidP="00CC57AD">
      <w:pPr>
        <w:pStyle w:val="paragraph"/>
        <w:spacing w:before="0" w:beforeAutospacing="0" w:after="0" w:afterAutospacing="0"/>
        <w:ind w:left="555"/>
        <w:jc w:val="both"/>
        <w:textAlignment w:val="baseline"/>
        <w:rPr>
          <w:rFonts w:ascii="Segoe UI" w:hAnsi="Segoe UI" w:cs="Segoe UI"/>
          <w:sz w:val="18"/>
          <w:szCs w:val="18"/>
        </w:rPr>
      </w:pPr>
      <w:r>
        <w:rPr>
          <w:rStyle w:val="eop"/>
          <w:rFonts w:eastAsiaTheme="minorHAnsi" w:cs="Arial"/>
        </w:rPr>
        <w:lastRenderedPageBreak/>
        <w:t> </w:t>
      </w:r>
      <w:r>
        <w:rPr>
          <w:rStyle w:val="normaltextrun"/>
          <w:rFonts w:ascii="Arial" w:hAnsi="Arial" w:cs="Arial"/>
        </w:rPr>
        <w:t> </w:t>
      </w:r>
      <w:r>
        <w:rPr>
          <w:rStyle w:val="eop"/>
          <w:rFonts w:eastAsiaTheme="minorHAnsi" w:cs="Arial"/>
        </w:rPr>
        <w:t> </w:t>
      </w:r>
    </w:p>
    <w:p w14:paraId="3BCD93F6" w14:textId="77777777" w:rsidR="00CC57AD" w:rsidRDefault="00CC57AD" w:rsidP="00CC57AD">
      <w:pPr>
        <w:pStyle w:val="paragraph"/>
        <w:numPr>
          <w:ilvl w:val="0"/>
          <w:numId w:val="15"/>
        </w:numPr>
        <w:spacing w:before="0" w:beforeAutospacing="0" w:after="0" w:afterAutospacing="0"/>
        <w:jc w:val="both"/>
        <w:textAlignment w:val="baseline"/>
        <w:rPr>
          <w:rStyle w:val="eop"/>
          <w:rFonts w:eastAsiaTheme="minorHAnsi" w:cs="Arial"/>
        </w:rPr>
      </w:pPr>
      <w:r>
        <w:rPr>
          <w:rStyle w:val="normaltextrun"/>
          <w:rFonts w:ascii="Arial" w:hAnsi="Arial" w:cs="Arial"/>
        </w:rPr>
        <w:t>30 hours of free childcare for all children over 9 months from September 2025, introduced in phases from April 2024 </w:t>
      </w:r>
      <w:r>
        <w:rPr>
          <w:rStyle w:val="eop"/>
          <w:rFonts w:eastAsiaTheme="minorHAnsi" w:cs="Arial"/>
        </w:rPr>
        <w:t xml:space="preserve"> - </w:t>
      </w:r>
    </w:p>
    <w:p w14:paraId="58B217D6" w14:textId="77777777" w:rsidR="00CC57AD" w:rsidRPr="00044312" w:rsidRDefault="00CC57AD" w:rsidP="00CC57AD">
      <w:pPr>
        <w:pStyle w:val="paragraph"/>
        <w:numPr>
          <w:ilvl w:val="1"/>
          <w:numId w:val="15"/>
        </w:numPr>
        <w:spacing w:before="0" w:beforeAutospacing="0" w:after="0" w:afterAutospacing="0"/>
        <w:jc w:val="both"/>
        <w:textAlignment w:val="baseline"/>
        <w:rPr>
          <w:rStyle w:val="eop"/>
          <w:rFonts w:ascii="Arial" w:eastAsiaTheme="minorHAnsi" w:hAnsi="Arial" w:cs="Arial"/>
        </w:rPr>
      </w:pPr>
      <w:r w:rsidRPr="00044312">
        <w:rPr>
          <w:rStyle w:val="eop"/>
          <w:rFonts w:ascii="Arial" w:eastAsiaTheme="minorHAnsi" w:hAnsi="Arial" w:cs="Arial"/>
        </w:rPr>
        <w:t>analysis being finalised on the number of new places that will be needed.</w:t>
      </w:r>
    </w:p>
    <w:p w14:paraId="434953EB" w14:textId="77777777" w:rsidR="00CC57AD" w:rsidRPr="00044312" w:rsidRDefault="00CC57AD" w:rsidP="00CC57AD">
      <w:pPr>
        <w:pStyle w:val="paragraph"/>
        <w:numPr>
          <w:ilvl w:val="1"/>
          <w:numId w:val="15"/>
        </w:numPr>
        <w:spacing w:before="0" w:beforeAutospacing="0" w:after="0" w:afterAutospacing="0"/>
        <w:jc w:val="both"/>
        <w:textAlignment w:val="baseline"/>
        <w:rPr>
          <w:rStyle w:val="eop"/>
          <w:rFonts w:ascii="Arial" w:eastAsiaTheme="minorHAnsi" w:hAnsi="Arial" w:cs="Arial"/>
        </w:rPr>
      </w:pPr>
      <w:r w:rsidRPr="00044312">
        <w:rPr>
          <w:rStyle w:val="eop"/>
          <w:rFonts w:ascii="Arial" w:eastAsiaTheme="minorHAnsi" w:hAnsi="Arial" w:cs="Arial"/>
        </w:rPr>
        <w:t>capital programme being developed to support creation of new places.</w:t>
      </w:r>
    </w:p>
    <w:p w14:paraId="6F253CC7" w14:textId="77777777" w:rsidR="00CC57AD" w:rsidRPr="005D4E47" w:rsidRDefault="00CC57AD" w:rsidP="00CC57AD">
      <w:pPr>
        <w:pStyle w:val="paragraph"/>
        <w:numPr>
          <w:ilvl w:val="1"/>
          <w:numId w:val="15"/>
        </w:numPr>
        <w:spacing w:before="0" w:beforeAutospacing="0" w:after="0" w:afterAutospacing="0"/>
        <w:jc w:val="both"/>
        <w:textAlignment w:val="baseline"/>
        <w:rPr>
          <w:rStyle w:val="eop"/>
          <w:rFonts w:ascii="Arial" w:eastAsiaTheme="minorHAnsi" w:hAnsi="Arial" w:cs="Arial"/>
        </w:rPr>
      </w:pPr>
      <w:r w:rsidRPr="00044312">
        <w:rPr>
          <w:rStyle w:val="eop"/>
          <w:rFonts w:ascii="Arial" w:eastAsiaTheme="minorHAnsi" w:hAnsi="Arial" w:cs="Arial"/>
        </w:rPr>
        <w:t>Communication plan being finalised to provide information, advice and guidance to both childcare providers and parents.</w:t>
      </w:r>
    </w:p>
    <w:p w14:paraId="02999967" w14:textId="77777777" w:rsidR="00CC57AD" w:rsidRDefault="00CC57AD" w:rsidP="00CC57AD">
      <w:pPr>
        <w:pStyle w:val="paragraph"/>
        <w:spacing w:before="0" w:beforeAutospacing="0" w:after="0" w:afterAutospacing="0"/>
        <w:ind w:left="1800"/>
        <w:jc w:val="both"/>
        <w:textAlignment w:val="baseline"/>
        <w:rPr>
          <w:rStyle w:val="eop"/>
          <w:rFonts w:eastAsiaTheme="minorHAnsi" w:cs="Arial"/>
        </w:rPr>
      </w:pPr>
    </w:p>
    <w:p w14:paraId="599EC8AD" w14:textId="77777777" w:rsidR="00CC57AD" w:rsidRDefault="00CC57AD" w:rsidP="00CC57AD">
      <w:pPr>
        <w:pStyle w:val="paragraph"/>
        <w:numPr>
          <w:ilvl w:val="0"/>
          <w:numId w:val="15"/>
        </w:numPr>
        <w:spacing w:before="0" w:beforeAutospacing="0" w:after="0" w:afterAutospacing="0"/>
        <w:jc w:val="both"/>
        <w:textAlignment w:val="baseline"/>
        <w:rPr>
          <w:rFonts w:ascii="Arial" w:hAnsi="Arial" w:cs="Arial"/>
        </w:rPr>
      </w:pPr>
      <w:r>
        <w:rPr>
          <w:rFonts w:ascii="Arial" w:hAnsi="Arial" w:cs="Arial"/>
        </w:rPr>
        <w:t>Making changes to the statutory entitlement age to access early years SEN Inclusion funding from the current age range of 3 years old to from 9 months old.</w:t>
      </w:r>
    </w:p>
    <w:p w14:paraId="3B8580E6" w14:textId="77777777" w:rsidR="00CC57AD" w:rsidRDefault="00CC57AD" w:rsidP="00CC57AD">
      <w:pPr>
        <w:pStyle w:val="paragraph"/>
        <w:numPr>
          <w:ilvl w:val="1"/>
          <w:numId w:val="15"/>
        </w:numPr>
        <w:spacing w:before="0" w:beforeAutospacing="0" w:after="0" w:afterAutospacing="0"/>
        <w:jc w:val="both"/>
        <w:textAlignment w:val="baseline"/>
        <w:rPr>
          <w:rFonts w:ascii="Arial" w:hAnsi="Arial" w:cs="Arial"/>
        </w:rPr>
      </w:pPr>
      <w:r>
        <w:rPr>
          <w:rFonts w:ascii="Arial" w:hAnsi="Arial" w:cs="Arial"/>
        </w:rPr>
        <w:t xml:space="preserve">The work to implement a new early years SEN Inclusion Funding model from September 2024 will address this change and ensure ECC is compliant with its statutory responsibilities. </w:t>
      </w:r>
    </w:p>
    <w:p w14:paraId="0BAEBF31" w14:textId="77777777" w:rsidR="00CC57AD" w:rsidRDefault="00CC57AD" w:rsidP="00CC57AD">
      <w:pPr>
        <w:pStyle w:val="paragraph"/>
        <w:spacing w:before="0" w:beforeAutospacing="0" w:after="0" w:afterAutospacing="0"/>
        <w:ind w:left="720"/>
        <w:jc w:val="both"/>
        <w:textAlignment w:val="baseline"/>
        <w:rPr>
          <w:rFonts w:ascii="Segoe UI" w:hAnsi="Segoe UI" w:cs="Segoe UI"/>
          <w:sz w:val="18"/>
          <w:szCs w:val="18"/>
        </w:rPr>
      </w:pPr>
      <w:r>
        <w:rPr>
          <w:rStyle w:val="eop"/>
          <w:rFonts w:eastAsiaTheme="minorHAnsi" w:cs="Arial"/>
        </w:rPr>
        <w:t> </w:t>
      </w:r>
    </w:p>
    <w:p w14:paraId="49E960CA" w14:textId="77777777" w:rsidR="00CC57AD" w:rsidRDefault="00CC57AD" w:rsidP="00CC57AD">
      <w:pPr>
        <w:pStyle w:val="paragraph"/>
        <w:numPr>
          <w:ilvl w:val="0"/>
          <w:numId w:val="15"/>
        </w:numPr>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Uplift in the funding paid to early years providers, including nurseries, pre-schools, childminders and school run early years provision, for the existing funded hour provision implemented from September 2023 – </w:t>
      </w:r>
    </w:p>
    <w:p w14:paraId="193302BF" w14:textId="77777777" w:rsidR="00CC57AD" w:rsidRDefault="00CC57AD" w:rsidP="00CC57AD">
      <w:pPr>
        <w:pStyle w:val="paragraph"/>
        <w:numPr>
          <w:ilvl w:val="1"/>
          <w:numId w:val="15"/>
        </w:numPr>
        <w:spacing w:before="0" w:beforeAutospacing="0" w:after="0" w:afterAutospacing="0"/>
        <w:jc w:val="both"/>
        <w:textAlignment w:val="baseline"/>
        <w:rPr>
          <w:rStyle w:val="normaltextrun"/>
          <w:rFonts w:ascii="Arial" w:hAnsi="Arial" w:cs="Arial"/>
        </w:rPr>
      </w:pPr>
      <w:r>
        <w:rPr>
          <w:rStyle w:val="normaltextrun"/>
          <w:rFonts w:ascii="Arial" w:hAnsi="Arial" w:cs="Arial"/>
        </w:rPr>
        <w:t>3-and 4-years olds rate increased by £0.31 to £5.04 / funded hour</w:t>
      </w:r>
    </w:p>
    <w:p w14:paraId="54FD194D" w14:textId="77777777" w:rsidR="00CC57AD" w:rsidRDefault="00CC57AD" w:rsidP="00CC57AD">
      <w:pPr>
        <w:pStyle w:val="paragraph"/>
        <w:numPr>
          <w:ilvl w:val="1"/>
          <w:numId w:val="15"/>
        </w:numPr>
        <w:spacing w:before="0" w:beforeAutospacing="0" w:after="0" w:afterAutospacing="0"/>
        <w:jc w:val="both"/>
        <w:textAlignment w:val="baseline"/>
        <w:rPr>
          <w:rStyle w:val="normaltextrun"/>
          <w:rFonts w:ascii="Arial" w:hAnsi="Arial" w:cs="Arial"/>
        </w:rPr>
      </w:pPr>
      <w:r>
        <w:rPr>
          <w:rStyle w:val="normaltextrun"/>
          <w:rFonts w:ascii="Arial" w:hAnsi="Arial" w:cs="Arial"/>
        </w:rPr>
        <w:t>2 year old rates increased by £1.92 to £7.81 / funded hour.</w:t>
      </w:r>
    </w:p>
    <w:p w14:paraId="0CC0767E" w14:textId="77777777" w:rsidR="00CC57AD" w:rsidRDefault="00CC57AD" w:rsidP="00CC57AD">
      <w:pPr>
        <w:pStyle w:val="paragraph"/>
        <w:numPr>
          <w:ilvl w:val="1"/>
          <w:numId w:val="15"/>
        </w:numPr>
        <w:spacing w:before="0" w:beforeAutospacing="0" w:after="0" w:afterAutospacing="0"/>
        <w:jc w:val="both"/>
        <w:textAlignment w:val="baseline"/>
        <w:rPr>
          <w:rStyle w:val="normaltextrun"/>
          <w:rFonts w:ascii="Arial" w:hAnsi="Arial" w:cs="Arial"/>
        </w:rPr>
      </w:pPr>
      <w:r>
        <w:rPr>
          <w:rStyle w:val="normaltextrun"/>
          <w:rFonts w:ascii="Arial" w:hAnsi="Arial" w:cs="Arial"/>
        </w:rPr>
        <w:t>Maintained Nursey School supplement increased by £0.21 to £4.01 / funded hour.</w:t>
      </w:r>
    </w:p>
    <w:p w14:paraId="4E8E793E" w14:textId="77777777" w:rsidR="00CC57AD" w:rsidRDefault="00CC57AD" w:rsidP="00CC57AD">
      <w:pPr>
        <w:pStyle w:val="paragraph"/>
        <w:numPr>
          <w:ilvl w:val="1"/>
          <w:numId w:val="15"/>
        </w:numPr>
        <w:spacing w:before="0" w:beforeAutospacing="0" w:after="0" w:afterAutospacing="0"/>
        <w:jc w:val="both"/>
        <w:textAlignment w:val="baseline"/>
        <w:rPr>
          <w:rStyle w:val="normaltextrun"/>
          <w:rFonts w:ascii="Arial" w:hAnsi="Arial" w:cs="Arial"/>
        </w:rPr>
      </w:pPr>
      <w:r>
        <w:rPr>
          <w:rStyle w:val="normaltextrun"/>
          <w:rFonts w:ascii="Arial" w:hAnsi="Arial" w:cs="Arial"/>
        </w:rPr>
        <w:t>Early Years Pupil Premium increased by £0.04 to £0.66 / funded hour.</w:t>
      </w:r>
    </w:p>
    <w:p w14:paraId="4ACE2593" w14:textId="77777777" w:rsidR="00CC57AD" w:rsidRDefault="00CC57AD" w:rsidP="00CC57AD">
      <w:pPr>
        <w:pStyle w:val="paragraph"/>
        <w:numPr>
          <w:ilvl w:val="1"/>
          <w:numId w:val="15"/>
        </w:numPr>
        <w:spacing w:before="0" w:beforeAutospacing="0" w:after="0" w:afterAutospacing="0"/>
        <w:jc w:val="both"/>
        <w:textAlignment w:val="baseline"/>
        <w:rPr>
          <w:rFonts w:ascii="Arial" w:hAnsi="Arial" w:cs="Arial"/>
        </w:rPr>
      </w:pPr>
      <w:r>
        <w:rPr>
          <w:rStyle w:val="normaltextrun"/>
          <w:rFonts w:ascii="Arial" w:hAnsi="Arial" w:cs="Arial"/>
        </w:rPr>
        <w:t>Disability Access Fund increased by a pro-rata rate of £30.92 to £858.92 per annum (full year rate increase will be by £53.00)</w:t>
      </w:r>
      <w:r>
        <w:rPr>
          <w:rStyle w:val="eop"/>
          <w:rFonts w:eastAsiaTheme="minorHAnsi" w:cs="Arial"/>
        </w:rPr>
        <w:t> </w:t>
      </w:r>
    </w:p>
    <w:p w14:paraId="61846160" w14:textId="77777777" w:rsidR="00CC57AD" w:rsidRDefault="00CC57AD" w:rsidP="00CC57AD">
      <w:pPr>
        <w:pStyle w:val="paragraph"/>
        <w:spacing w:before="0" w:beforeAutospacing="0" w:after="0" w:afterAutospacing="0"/>
        <w:ind w:left="720"/>
        <w:jc w:val="both"/>
        <w:textAlignment w:val="baseline"/>
        <w:rPr>
          <w:rFonts w:ascii="Segoe UI" w:hAnsi="Segoe UI" w:cs="Segoe UI"/>
          <w:sz w:val="18"/>
          <w:szCs w:val="18"/>
        </w:rPr>
      </w:pPr>
      <w:r>
        <w:rPr>
          <w:rStyle w:val="eop"/>
          <w:rFonts w:eastAsiaTheme="minorHAnsi" w:cs="Arial"/>
        </w:rPr>
        <w:t> </w:t>
      </w:r>
    </w:p>
    <w:p w14:paraId="2E988C13" w14:textId="77777777" w:rsidR="00CC57AD" w:rsidRDefault="00CC57AD" w:rsidP="00CC57AD">
      <w:pPr>
        <w:pStyle w:val="paragraph"/>
        <w:numPr>
          <w:ilvl w:val="0"/>
          <w:numId w:val="15"/>
        </w:numPr>
        <w:spacing w:before="0" w:beforeAutospacing="0" w:after="0" w:afterAutospacing="0"/>
        <w:jc w:val="both"/>
        <w:textAlignment w:val="baseline"/>
        <w:rPr>
          <w:rStyle w:val="eop"/>
          <w:rFonts w:eastAsiaTheme="minorHAnsi" w:cs="Arial"/>
        </w:rPr>
      </w:pPr>
      <w:r>
        <w:rPr>
          <w:rStyle w:val="normaltextrun"/>
          <w:rFonts w:ascii="Arial" w:hAnsi="Arial" w:cs="Arial"/>
        </w:rPr>
        <w:t>Funding for primary schools and local authorities to be used to establish wrap around childcare at the beginning and end of the school day for all schools by September 2026 </w:t>
      </w:r>
      <w:r>
        <w:rPr>
          <w:rStyle w:val="eop"/>
          <w:rFonts w:eastAsiaTheme="minorHAnsi" w:cs="Arial"/>
        </w:rPr>
        <w:t> </w:t>
      </w:r>
    </w:p>
    <w:p w14:paraId="2D427378" w14:textId="77777777" w:rsidR="00CC57AD" w:rsidRDefault="00CC57AD" w:rsidP="00CC57AD">
      <w:pPr>
        <w:pStyle w:val="paragraph"/>
        <w:numPr>
          <w:ilvl w:val="1"/>
          <w:numId w:val="15"/>
        </w:numPr>
        <w:spacing w:before="0" w:beforeAutospacing="0" w:after="0" w:afterAutospacing="0"/>
        <w:jc w:val="both"/>
        <w:textAlignment w:val="baseline"/>
        <w:rPr>
          <w:rFonts w:ascii="Arial" w:hAnsi="Arial" w:cs="Arial"/>
        </w:rPr>
      </w:pPr>
      <w:r>
        <w:rPr>
          <w:rFonts w:ascii="Arial" w:hAnsi="Arial" w:cs="Arial"/>
        </w:rPr>
        <w:t>Audit being finalised on current provision.</w:t>
      </w:r>
    </w:p>
    <w:p w14:paraId="69548FC5" w14:textId="77777777" w:rsidR="00CC57AD" w:rsidRDefault="00CC57AD" w:rsidP="00CC57AD">
      <w:pPr>
        <w:pStyle w:val="paragraph"/>
        <w:numPr>
          <w:ilvl w:val="1"/>
          <w:numId w:val="15"/>
        </w:numPr>
        <w:spacing w:before="0" w:beforeAutospacing="0" w:after="0" w:afterAutospacing="0"/>
        <w:jc w:val="both"/>
        <w:textAlignment w:val="baseline"/>
        <w:rPr>
          <w:rFonts w:ascii="Arial" w:hAnsi="Arial" w:cs="Arial"/>
        </w:rPr>
      </w:pPr>
      <w:r>
        <w:rPr>
          <w:rFonts w:ascii="Arial" w:hAnsi="Arial" w:cs="Arial"/>
        </w:rPr>
        <w:t>Mapping will be undertaken to identify areas where new places are needed.</w:t>
      </w:r>
    </w:p>
    <w:p w14:paraId="6C1C55DA" w14:textId="77777777" w:rsidR="00CC57AD" w:rsidRDefault="00CC57AD" w:rsidP="00CC57AD">
      <w:pPr>
        <w:pStyle w:val="paragraph"/>
        <w:numPr>
          <w:ilvl w:val="1"/>
          <w:numId w:val="15"/>
        </w:numPr>
        <w:spacing w:before="0" w:beforeAutospacing="0" w:after="0" w:afterAutospacing="0"/>
        <w:jc w:val="both"/>
        <w:textAlignment w:val="baseline"/>
        <w:rPr>
          <w:rFonts w:ascii="Arial" w:hAnsi="Arial" w:cs="Arial"/>
        </w:rPr>
      </w:pPr>
      <w:r>
        <w:rPr>
          <w:rFonts w:ascii="Arial" w:hAnsi="Arial" w:cs="Arial"/>
        </w:rPr>
        <w:t>Briefing sessions will be rolled out this term to schools and third party providers.</w:t>
      </w:r>
    </w:p>
    <w:p w14:paraId="16166B82" w14:textId="77777777" w:rsidR="00CC57AD" w:rsidRPr="00CD4A2D" w:rsidRDefault="00CC57AD" w:rsidP="00CC57AD">
      <w:pPr>
        <w:pStyle w:val="paragraph"/>
        <w:numPr>
          <w:ilvl w:val="1"/>
          <w:numId w:val="15"/>
        </w:numPr>
        <w:jc w:val="both"/>
        <w:textAlignment w:val="baseline"/>
        <w:rPr>
          <w:rFonts w:ascii="Arial" w:hAnsi="Arial" w:cs="Arial"/>
        </w:rPr>
      </w:pPr>
      <w:r w:rsidRPr="00CD4A2D">
        <w:rPr>
          <w:rFonts w:ascii="Arial" w:hAnsi="Arial" w:cs="Arial"/>
        </w:rPr>
        <w:t>Information packs will be produced , including the data on needed places and registering with Ofsted.</w:t>
      </w:r>
    </w:p>
    <w:p w14:paraId="75270F7F" w14:textId="77777777" w:rsidR="00CC57AD" w:rsidRPr="00CD4A2D" w:rsidRDefault="00CC57AD" w:rsidP="00CC57AD">
      <w:pPr>
        <w:pStyle w:val="paragraph"/>
        <w:numPr>
          <w:ilvl w:val="1"/>
          <w:numId w:val="15"/>
        </w:numPr>
        <w:jc w:val="both"/>
        <w:textAlignment w:val="baseline"/>
        <w:rPr>
          <w:rFonts w:ascii="Arial" w:hAnsi="Arial" w:cs="Arial"/>
        </w:rPr>
      </w:pPr>
      <w:r w:rsidRPr="00CD4A2D">
        <w:rPr>
          <w:rFonts w:ascii="Arial" w:hAnsi="Arial" w:cs="Arial"/>
        </w:rPr>
        <w:t>Business support will be in place to create new wraparound places and to apply for available funding.</w:t>
      </w:r>
    </w:p>
    <w:p w14:paraId="768A80F5" w14:textId="77777777" w:rsidR="00CC57AD" w:rsidRPr="00CD4A2D" w:rsidRDefault="00CC57AD" w:rsidP="00CC57AD">
      <w:pPr>
        <w:pStyle w:val="paragraph"/>
        <w:numPr>
          <w:ilvl w:val="1"/>
          <w:numId w:val="15"/>
        </w:numPr>
        <w:jc w:val="both"/>
        <w:textAlignment w:val="baseline"/>
        <w:rPr>
          <w:rFonts w:ascii="Arial" w:hAnsi="Arial" w:cs="Arial"/>
        </w:rPr>
      </w:pPr>
      <w:r w:rsidRPr="00CD4A2D">
        <w:rPr>
          <w:rFonts w:ascii="Arial" w:hAnsi="Arial" w:cs="Arial"/>
        </w:rPr>
        <w:t>Facilitation of creating local partnership wrapround childcare models between schools, PVI and / or childminder</w:t>
      </w:r>
      <w:r>
        <w:rPr>
          <w:rFonts w:ascii="Arial" w:hAnsi="Arial" w:cs="Arial"/>
        </w:rPr>
        <w:t>s</w:t>
      </w:r>
    </w:p>
    <w:p w14:paraId="3A8220BA" w14:textId="77777777" w:rsidR="00CC57AD" w:rsidRPr="00CD4A2D" w:rsidRDefault="00CC57AD" w:rsidP="00CC57AD">
      <w:pPr>
        <w:pStyle w:val="paragraph"/>
        <w:numPr>
          <w:ilvl w:val="0"/>
          <w:numId w:val="16"/>
        </w:numPr>
        <w:spacing w:before="0" w:beforeAutospacing="0" w:after="0" w:afterAutospacing="0"/>
        <w:jc w:val="both"/>
        <w:textAlignment w:val="baseline"/>
        <w:rPr>
          <w:rStyle w:val="normaltextrun"/>
          <w:rFonts w:ascii="Segoe UI" w:hAnsi="Segoe UI" w:cs="Segoe UI"/>
          <w:sz w:val="18"/>
          <w:szCs w:val="18"/>
        </w:rPr>
      </w:pPr>
      <w:r w:rsidRPr="00CD4A2D">
        <w:rPr>
          <w:rStyle w:val="normaltextrun"/>
          <w:rFonts w:ascii="Arial" w:hAnsi="Arial" w:cs="Arial"/>
        </w:rPr>
        <w:t>Revision to Universal Credit childcare payments implemented so that these are paid upfront and not in arrears.</w:t>
      </w:r>
    </w:p>
    <w:p w14:paraId="2D2E64CD" w14:textId="77777777" w:rsidR="00CC57AD" w:rsidRPr="00CD4A2D" w:rsidRDefault="00CC57AD" w:rsidP="00CC57AD">
      <w:pPr>
        <w:pStyle w:val="paragraph"/>
        <w:numPr>
          <w:ilvl w:val="1"/>
          <w:numId w:val="16"/>
        </w:numPr>
        <w:spacing w:before="0" w:beforeAutospacing="0" w:after="0" w:afterAutospacing="0"/>
        <w:jc w:val="both"/>
        <w:textAlignment w:val="baseline"/>
        <w:rPr>
          <w:rStyle w:val="normaltextrun"/>
          <w:rFonts w:ascii="Segoe UI" w:hAnsi="Segoe UI" w:cs="Segoe UI"/>
          <w:sz w:val="18"/>
          <w:szCs w:val="18"/>
        </w:rPr>
      </w:pPr>
      <w:r>
        <w:rPr>
          <w:rStyle w:val="normaltextrun"/>
          <w:rFonts w:ascii="Arial" w:hAnsi="Arial" w:cs="Arial"/>
        </w:rPr>
        <w:t>This has been implemented by the DfE.</w:t>
      </w:r>
    </w:p>
    <w:p w14:paraId="67DDCF28" w14:textId="77777777" w:rsidR="00CC57AD" w:rsidRPr="00CD4A2D" w:rsidRDefault="00CC57AD" w:rsidP="00CC57AD">
      <w:pPr>
        <w:pStyle w:val="paragraph"/>
        <w:spacing w:before="0" w:beforeAutospacing="0" w:after="0" w:afterAutospacing="0"/>
        <w:ind w:left="720"/>
        <w:jc w:val="both"/>
        <w:textAlignment w:val="baseline"/>
        <w:rPr>
          <w:rFonts w:ascii="Segoe UI" w:hAnsi="Segoe UI" w:cs="Segoe UI"/>
          <w:sz w:val="18"/>
          <w:szCs w:val="18"/>
        </w:rPr>
      </w:pPr>
      <w:r w:rsidRPr="00CD4A2D">
        <w:rPr>
          <w:rStyle w:val="eop"/>
          <w:rFonts w:eastAsiaTheme="minorHAnsi" w:cs="Arial"/>
        </w:rPr>
        <w:t> </w:t>
      </w:r>
    </w:p>
    <w:p w14:paraId="436124B2" w14:textId="77777777" w:rsidR="00CC57AD" w:rsidRDefault="00CC57AD" w:rsidP="00CC57AD">
      <w:pPr>
        <w:pStyle w:val="paragraph"/>
        <w:numPr>
          <w:ilvl w:val="0"/>
          <w:numId w:val="16"/>
        </w:numPr>
        <w:spacing w:before="0" w:beforeAutospacing="0" w:after="0" w:afterAutospacing="0"/>
        <w:jc w:val="both"/>
        <w:textAlignment w:val="baseline"/>
        <w:rPr>
          <w:rStyle w:val="eop"/>
          <w:rFonts w:ascii="Arial" w:eastAsiaTheme="minorHAnsi" w:hAnsi="Arial" w:cs="Arial"/>
        </w:rPr>
      </w:pPr>
      <w:r>
        <w:rPr>
          <w:rStyle w:val="normaltextrun"/>
          <w:rFonts w:ascii="Arial" w:hAnsi="Arial" w:cs="Arial"/>
        </w:rPr>
        <w:t>Piloting of a scheme to provide incentive payments to encourage people to sign up as childminders being rolled out (£600 per childminder or £1,200 if signing up via a childminder agency) </w:t>
      </w:r>
      <w:r>
        <w:rPr>
          <w:rStyle w:val="eop"/>
          <w:rFonts w:eastAsiaTheme="minorHAnsi" w:cs="Arial"/>
        </w:rPr>
        <w:t> </w:t>
      </w:r>
    </w:p>
    <w:p w14:paraId="00C9A17A" w14:textId="77777777" w:rsidR="00CC57AD" w:rsidRDefault="00CC57AD" w:rsidP="00CC57AD">
      <w:pPr>
        <w:pStyle w:val="ListParagraph"/>
        <w:rPr>
          <w:rFonts w:cs="Arial"/>
        </w:rPr>
      </w:pPr>
    </w:p>
    <w:p w14:paraId="52446C82" w14:textId="77777777" w:rsidR="00CC57AD" w:rsidRDefault="00CC57AD" w:rsidP="00CC57AD">
      <w:pPr>
        <w:pStyle w:val="paragraph"/>
        <w:numPr>
          <w:ilvl w:val="1"/>
          <w:numId w:val="16"/>
        </w:numPr>
        <w:spacing w:before="0" w:beforeAutospacing="0" w:after="0" w:afterAutospacing="0"/>
        <w:jc w:val="both"/>
        <w:textAlignment w:val="baseline"/>
        <w:rPr>
          <w:rFonts w:ascii="Arial" w:hAnsi="Arial" w:cs="Arial"/>
        </w:rPr>
      </w:pPr>
      <w:r>
        <w:rPr>
          <w:rFonts w:ascii="Arial" w:hAnsi="Arial" w:cs="Arial"/>
        </w:rPr>
        <w:t xml:space="preserve">This is being promoted via the ECC Early Years Recruitment campaign. </w:t>
      </w:r>
    </w:p>
    <w:p w14:paraId="260390FE" w14:textId="77777777" w:rsidR="00CC57AD" w:rsidRPr="00CD4A2D" w:rsidRDefault="00CC57AD" w:rsidP="00CC57AD">
      <w:pPr>
        <w:pStyle w:val="paragraph"/>
        <w:spacing w:before="0" w:beforeAutospacing="0" w:after="0" w:afterAutospacing="0"/>
        <w:ind w:left="720"/>
        <w:jc w:val="both"/>
        <w:textAlignment w:val="baseline"/>
        <w:rPr>
          <w:rFonts w:ascii="Segoe UI" w:hAnsi="Segoe UI" w:cs="Segoe UI"/>
          <w:sz w:val="18"/>
          <w:szCs w:val="18"/>
        </w:rPr>
      </w:pPr>
      <w:r>
        <w:rPr>
          <w:rStyle w:val="eop"/>
          <w:rFonts w:eastAsiaTheme="minorHAnsi" w:cs="Arial"/>
        </w:rPr>
        <w:t> </w:t>
      </w:r>
    </w:p>
    <w:p w14:paraId="71DE3670" w14:textId="77777777" w:rsidR="00CC57AD" w:rsidRDefault="00CC57AD" w:rsidP="00CC57AD">
      <w:pPr>
        <w:ind w:left="567" w:hanging="567"/>
        <w:jc w:val="both"/>
      </w:pPr>
      <w:r>
        <w:rPr>
          <w:b/>
          <w:bCs/>
        </w:rPr>
        <w:t>6.2</w:t>
      </w:r>
      <w:r>
        <w:rPr>
          <w:b/>
          <w:bCs/>
        </w:rPr>
        <w:tab/>
      </w:r>
      <w:r>
        <w:t xml:space="preserve">Delivery of the Childcare Reforms expansion is generating a significant increased workload and will require a fixed term increase in staffing levels in the Early Years and Childcare Sufficiency and Sustainability team for this work to be covered. The DfE are providing Capacity funding to all LAs to support with these additional costs for the </w:t>
      </w:r>
      <w:r>
        <w:lastRenderedPageBreak/>
        <w:t>implementation period and ECC will be utilising this funding to bring capacity for marketing and communication, early years and childcare business management support and project support.</w:t>
      </w:r>
    </w:p>
    <w:p w14:paraId="74DB628B" w14:textId="77777777" w:rsidR="00CC57AD" w:rsidRDefault="00CC57AD" w:rsidP="00CC57AD">
      <w:pPr>
        <w:ind w:left="567" w:hanging="567"/>
        <w:jc w:val="both"/>
      </w:pPr>
    </w:p>
    <w:p w14:paraId="1F605214" w14:textId="13A751C8" w:rsidR="00CC57AD" w:rsidRDefault="00CC57AD" w:rsidP="00CC57AD">
      <w:pPr>
        <w:ind w:left="567" w:hanging="567"/>
        <w:jc w:val="both"/>
      </w:pPr>
      <w:r>
        <w:t>6.3</w:t>
      </w:r>
      <w:r>
        <w:tab/>
        <w:t>These reforms will also create significant additional workload pressures on the Early Years and Childcare Sufficiency and Sustainability team on a permanent basis. The current team establishment is insufficient to meet these increased workloads, therefore we are requesting to increase the amount of funding ECC retains from the Early Years Block by £68,317 to cover the cost of recruiting to the following two posts on a permanent basis</w:t>
      </w:r>
      <w:r w:rsidR="00223E74">
        <w:t xml:space="preserve"> from April 2024</w:t>
      </w:r>
      <w:r>
        <w:t>: -</w:t>
      </w:r>
    </w:p>
    <w:p w14:paraId="4D398C2D" w14:textId="77777777" w:rsidR="00CC57AD" w:rsidRDefault="00CC57AD" w:rsidP="00CC57AD">
      <w:pPr>
        <w:ind w:left="567" w:hanging="567"/>
        <w:jc w:val="both"/>
      </w:pPr>
    </w:p>
    <w:p w14:paraId="33C37C0E" w14:textId="77777777" w:rsidR="00CC57AD" w:rsidRDefault="00CC57AD" w:rsidP="00CC57AD">
      <w:pPr>
        <w:pStyle w:val="ListParagraph"/>
        <w:numPr>
          <w:ilvl w:val="0"/>
          <w:numId w:val="18"/>
        </w:numPr>
        <w:jc w:val="both"/>
      </w:pPr>
      <w:r>
        <w:t xml:space="preserve">Early Education Entitlement Funding Officer – Band G term time only - </w:t>
      </w:r>
      <w:r w:rsidRPr="005D0D6F">
        <w:rPr>
          <w:b/>
          <w:bCs/>
        </w:rPr>
        <w:t>£28,613</w:t>
      </w:r>
      <w:r>
        <w:t xml:space="preserve"> including on-costs.</w:t>
      </w:r>
    </w:p>
    <w:p w14:paraId="6D7AF987" w14:textId="77777777" w:rsidR="00CC57AD" w:rsidRDefault="00CC57AD" w:rsidP="00CC57AD">
      <w:pPr>
        <w:pStyle w:val="ListParagraph"/>
        <w:numPr>
          <w:ilvl w:val="0"/>
          <w:numId w:val="18"/>
        </w:numPr>
        <w:jc w:val="both"/>
      </w:pPr>
      <w:r>
        <w:t xml:space="preserve">Early Years SEN Inclusion Funding Officer – Band G - </w:t>
      </w:r>
      <w:r w:rsidRPr="005D0D6F">
        <w:rPr>
          <w:b/>
          <w:bCs/>
        </w:rPr>
        <w:t>£39,154</w:t>
      </w:r>
      <w:r>
        <w:t xml:space="preserve"> including on-costs. </w:t>
      </w:r>
    </w:p>
    <w:p w14:paraId="21C3A515" w14:textId="77777777" w:rsidR="00CC57AD" w:rsidRPr="00925787" w:rsidRDefault="00CC57AD" w:rsidP="00CC57AD">
      <w:pPr>
        <w:pStyle w:val="ListParagraph"/>
        <w:ind w:left="927"/>
        <w:jc w:val="both"/>
      </w:pPr>
    </w:p>
    <w:p w14:paraId="69A0E5FA" w14:textId="77777777" w:rsidR="00CC57AD" w:rsidRPr="004A027E" w:rsidRDefault="00CC57AD" w:rsidP="00CC57AD">
      <w:pPr>
        <w:ind w:left="567" w:hanging="567"/>
      </w:pPr>
      <w:r>
        <w:rPr>
          <w:b/>
          <w:bCs/>
        </w:rPr>
        <w:t>7.</w:t>
      </w:r>
      <w:r>
        <w:rPr>
          <w:b/>
          <w:bCs/>
        </w:rPr>
        <w:tab/>
        <w:t xml:space="preserve">Update on spend against </w:t>
      </w:r>
      <w:r w:rsidRPr="004A027E">
        <w:rPr>
          <w:b/>
          <w:bCs/>
        </w:rPr>
        <w:t>E</w:t>
      </w:r>
      <w:r w:rsidRPr="004A027E">
        <w:rPr>
          <w:rFonts w:cs="Arial"/>
          <w:b/>
          <w:bCs/>
        </w:rPr>
        <w:t>arly</w:t>
      </w:r>
      <w:r w:rsidRPr="00850A33">
        <w:rPr>
          <w:rFonts w:cs="Arial"/>
          <w:b/>
          <w:bCs/>
        </w:rPr>
        <w:t xml:space="preserve"> Years Block underspend proposals</w:t>
      </w:r>
      <w:r w:rsidRPr="00850A33">
        <w:rPr>
          <w:rFonts w:cs="Arial"/>
        </w:rPr>
        <w:t>  </w:t>
      </w:r>
    </w:p>
    <w:p w14:paraId="5CA38F5F" w14:textId="77777777" w:rsidR="00CC57AD" w:rsidRDefault="00CC57AD" w:rsidP="00CC57AD">
      <w:pPr>
        <w:textAlignment w:val="baseline"/>
        <w:rPr>
          <w:rFonts w:cs="Arial"/>
        </w:rPr>
      </w:pPr>
    </w:p>
    <w:p w14:paraId="09C00A67" w14:textId="77777777" w:rsidR="00CC57AD" w:rsidRPr="00850A33" w:rsidRDefault="00CC57AD" w:rsidP="00CC57AD">
      <w:pPr>
        <w:ind w:left="567" w:hanging="567"/>
        <w:textAlignment w:val="baseline"/>
        <w:rPr>
          <w:rFonts w:ascii="Segoe UI" w:hAnsi="Segoe UI" w:cs="Segoe UI"/>
          <w:sz w:val="18"/>
          <w:szCs w:val="18"/>
        </w:rPr>
      </w:pPr>
      <w:r>
        <w:rPr>
          <w:rFonts w:cs="Arial"/>
        </w:rPr>
        <w:t>7.1</w:t>
      </w:r>
      <w:r>
        <w:rPr>
          <w:rFonts w:cs="Arial"/>
        </w:rPr>
        <w:tab/>
        <w:t>Table 3</w:t>
      </w:r>
      <w:r w:rsidRPr="00850A33">
        <w:rPr>
          <w:rFonts w:cs="Arial"/>
        </w:rPr>
        <w:t xml:space="preserve"> below </w:t>
      </w:r>
      <w:r>
        <w:rPr>
          <w:rFonts w:cs="Arial"/>
        </w:rPr>
        <w:t xml:space="preserve">provides an update on the progress and financial commitment against each of the agreed projects to date: - </w:t>
      </w:r>
    </w:p>
    <w:p w14:paraId="275BD18F" w14:textId="77777777" w:rsidR="00CC57AD" w:rsidRDefault="00CC57AD" w:rsidP="00CC57AD">
      <w:pPr>
        <w:textAlignment w:val="baseline"/>
        <w:rPr>
          <w:rFonts w:cs="Arial"/>
        </w:rPr>
      </w:pPr>
      <w:r w:rsidRPr="00850A33">
        <w:rPr>
          <w:rFonts w:cs="Arial"/>
        </w:rPr>
        <w:t> </w:t>
      </w:r>
    </w:p>
    <w:p w14:paraId="08832103" w14:textId="77777777" w:rsidR="00CC57AD" w:rsidRPr="00850A33" w:rsidRDefault="00CC57AD" w:rsidP="00CC57AD">
      <w:pPr>
        <w:textAlignment w:val="baseline"/>
        <w:rPr>
          <w:rFonts w:ascii="Segoe UI" w:hAnsi="Segoe UI" w:cs="Segoe UI"/>
          <w:sz w:val="18"/>
          <w:szCs w:val="18"/>
        </w:rPr>
      </w:pPr>
    </w:p>
    <w:tbl>
      <w:tblPr>
        <w:tblStyle w:val="ListTable3-Accent2"/>
        <w:tblW w:w="9642" w:type="dxa"/>
        <w:tblLook w:val="04A0" w:firstRow="1" w:lastRow="0" w:firstColumn="1" w:lastColumn="0" w:noHBand="0" w:noVBand="1"/>
      </w:tblPr>
      <w:tblGrid>
        <w:gridCol w:w="4478"/>
        <w:gridCol w:w="1179"/>
        <w:gridCol w:w="3985"/>
      </w:tblGrid>
      <w:tr w:rsidR="00CC57AD" w:rsidRPr="00810F67" w14:paraId="76119432" w14:textId="77777777" w:rsidTr="0000620A">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4490" w:type="dxa"/>
            <w:tcBorders>
              <w:right w:val="single" w:sz="4" w:space="0" w:color="E40037"/>
            </w:tcBorders>
            <w:shd w:val="clear" w:color="auto" w:fill="E40037"/>
            <w:hideMark/>
          </w:tcPr>
          <w:p w14:paraId="29961D33" w14:textId="77777777" w:rsidR="00CC57AD" w:rsidRPr="00D330BC" w:rsidRDefault="00CC57AD" w:rsidP="0000620A">
            <w:pPr>
              <w:textAlignment w:val="baseline"/>
              <w:rPr>
                <w:rFonts w:cs="Arial"/>
                <w:sz w:val="20"/>
                <w:szCs w:val="20"/>
              </w:rPr>
            </w:pPr>
            <w:r w:rsidRPr="00D330BC">
              <w:rPr>
                <w:rFonts w:cs="Arial"/>
                <w:b w:val="0"/>
                <w:bCs w:val="0"/>
                <w:sz w:val="20"/>
                <w:szCs w:val="20"/>
              </w:rPr>
              <w:t>Proposal </w:t>
            </w:r>
            <w:r w:rsidRPr="00D330BC">
              <w:rPr>
                <w:rFonts w:cs="Arial"/>
                <w:sz w:val="20"/>
                <w:szCs w:val="20"/>
              </w:rPr>
              <w:t> </w:t>
            </w:r>
          </w:p>
        </w:tc>
        <w:tc>
          <w:tcPr>
            <w:tcW w:w="1180" w:type="dxa"/>
            <w:tcBorders>
              <w:left w:val="single" w:sz="4" w:space="0" w:color="E40037"/>
              <w:right w:val="single" w:sz="4" w:space="0" w:color="E40037"/>
            </w:tcBorders>
            <w:shd w:val="clear" w:color="auto" w:fill="E40037"/>
            <w:hideMark/>
          </w:tcPr>
          <w:p w14:paraId="7EEAEE56" w14:textId="77777777" w:rsidR="00CC57AD" w:rsidRPr="00D330BC" w:rsidRDefault="00CC57AD" w:rsidP="0000620A">
            <w:pP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D330BC">
              <w:rPr>
                <w:rFonts w:cs="Arial"/>
                <w:b w:val="0"/>
                <w:bCs w:val="0"/>
              </w:rPr>
              <w:t>Total Cost</w:t>
            </w:r>
            <w:r w:rsidRPr="00D330BC">
              <w:rPr>
                <w:rFonts w:cs="Arial"/>
              </w:rPr>
              <w:t> </w:t>
            </w:r>
          </w:p>
        </w:tc>
        <w:tc>
          <w:tcPr>
            <w:tcW w:w="3972" w:type="dxa"/>
            <w:tcBorders>
              <w:left w:val="single" w:sz="4" w:space="0" w:color="E40037"/>
            </w:tcBorders>
            <w:shd w:val="clear" w:color="auto" w:fill="E40037"/>
          </w:tcPr>
          <w:p w14:paraId="15C65E05" w14:textId="77777777" w:rsidR="00CC57AD" w:rsidRPr="00D330BC" w:rsidRDefault="00CC57AD" w:rsidP="0000620A">
            <w:pPr>
              <w:textAlignment w:val="baseline"/>
              <w:cnfStyle w:val="100000000000" w:firstRow="1" w:lastRow="0" w:firstColumn="0" w:lastColumn="0" w:oddVBand="0" w:evenVBand="0" w:oddHBand="0" w:evenHBand="0" w:firstRowFirstColumn="0" w:firstRowLastColumn="0" w:lastRowFirstColumn="0" w:lastRowLastColumn="0"/>
              <w:rPr>
                <w:rFonts w:cs="Arial"/>
                <w:b w:val="0"/>
                <w:bCs w:val="0"/>
              </w:rPr>
            </w:pPr>
            <w:r w:rsidRPr="00D330BC">
              <w:rPr>
                <w:rFonts w:cs="Arial"/>
                <w:b w:val="0"/>
                <w:bCs w:val="0"/>
              </w:rPr>
              <w:t>Update</w:t>
            </w:r>
          </w:p>
        </w:tc>
      </w:tr>
      <w:tr w:rsidR="00CC57AD" w:rsidRPr="00810F67" w14:paraId="7E653F6C" w14:textId="77777777" w:rsidTr="000062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90" w:type="dxa"/>
            <w:tcBorders>
              <w:right w:val="single" w:sz="4" w:space="0" w:color="E40037"/>
            </w:tcBorders>
          </w:tcPr>
          <w:p w14:paraId="1AC07CCE" w14:textId="77777777" w:rsidR="00CC57AD" w:rsidRDefault="00CC57AD" w:rsidP="0000620A">
            <w:pPr>
              <w:textAlignment w:val="baseline"/>
              <w:rPr>
                <w:rStyle w:val="normaltextrun"/>
                <w:rFonts w:cs="Arial"/>
                <w:color w:val="000000"/>
                <w:sz w:val="20"/>
                <w:szCs w:val="20"/>
                <w:shd w:val="clear" w:color="auto" w:fill="FFFFFF"/>
              </w:rPr>
            </w:pPr>
            <w:r w:rsidRPr="00A6256B">
              <w:rPr>
                <w:rFonts w:cs="Arial"/>
                <w:b w:val="0"/>
                <w:bCs w:val="0"/>
                <w:sz w:val="20"/>
                <w:szCs w:val="20"/>
              </w:rPr>
              <w:t>C</w:t>
            </w:r>
            <w:r w:rsidRPr="00A6256B">
              <w:rPr>
                <w:b w:val="0"/>
                <w:bCs w:val="0"/>
                <w:sz w:val="20"/>
                <w:szCs w:val="20"/>
              </w:rPr>
              <w:t xml:space="preserve">reation of </w:t>
            </w:r>
            <w:r w:rsidRPr="00A6256B">
              <w:rPr>
                <w:rStyle w:val="normaltextrun"/>
                <w:rFonts w:cs="Arial"/>
                <w:b w:val="0"/>
                <w:bCs w:val="0"/>
                <w:color w:val="000000"/>
                <w:sz w:val="20"/>
                <w:szCs w:val="20"/>
                <w:shd w:val="clear" w:color="auto" w:fill="FFFFFF"/>
              </w:rPr>
              <w:t xml:space="preserve">4 Early Years Early Intervention Partner (EYEIP) full time posts for a time limited period of 24 months, with a possibility of a 1 year extension </w:t>
            </w:r>
          </w:p>
          <w:p w14:paraId="6B75AB3E" w14:textId="77777777" w:rsidR="00215927" w:rsidRDefault="00215927" w:rsidP="0000620A">
            <w:pPr>
              <w:textAlignment w:val="baseline"/>
              <w:rPr>
                <w:rStyle w:val="normaltextrun"/>
                <w:rFonts w:cs="Arial"/>
                <w:b w:val="0"/>
                <w:bCs w:val="0"/>
                <w:color w:val="000000"/>
                <w:shd w:val="clear" w:color="auto" w:fill="FFFFFF"/>
              </w:rPr>
            </w:pPr>
          </w:p>
          <w:p w14:paraId="1B6F2CB7" w14:textId="2516F9C5" w:rsidR="00215927" w:rsidRPr="00A6256B" w:rsidRDefault="00215927" w:rsidP="0000620A">
            <w:pPr>
              <w:textAlignment w:val="baseline"/>
              <w:rPr>
                <w:rFonts w:cs="Arial"/>
                <w:b w:val="0"/>
                <w:bCs w:val="0"/>
                <w:sz w:val="20"/>
                <w:szCs w:val="20"/>
              </w:rPr>
            </w:pPr>
            <w:r>
              <w:rPr>
                <w:rFonts w:cs="Arial"/>
                <w:b w:val="0"/>
                <w:bCs w:val="0"/>
                <w:sz w:val="20"/>
                <w:szCs w:val="20"/>
              </w:rPr>
              <w:t>A</w:t>
            </w:r>
            <w:r>
              <w:rPr>
                <w:sz w:val="20"/>
                <w:szCs w:val="20"/>
              </w:rPr>
              <w:t>ll 4 posts in place from September 2023</w:t>
            </w:r>
          </w:p>
        </w:tc>
        <w:tc>
          <w:tcPr>
            <w:tcW w:w="1180" w:type="dxa"/>
            <w:tcBorders>
              <w:left w:val="single" w:sz="4" w:space="0" w:color="E40037"/>
              <w:right w:val="single" w:sz="4" w:space="0" w:color="E40037"/>
            </w:tcBorders>
          </w:tcPr>
          <w:p w14:paraId="13132759" w14:textId="77777777" w:rsidR="00CC57AD" w:rsidRDefault="00CC57AD" w:rsidP="0000620A">
            <w:pPr>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p>
          <w:p w14:paraId="60D94404" w14:textId="77777777" w:rsidR="00CC57AD" w:rsidRDefault="00CC57AD" w:rsidP="0000620A">
            <w:pPr>
              <w:textAlignment w:val="baseline"/>
              <w:cnfStyle w:val="000000100000" w:firstRow="0" w:lastRow="0" w:firstColumn="0" w:lastColumn="0" w:oddVBand="0" w:evenVBand="0" w:oddHBand="1" w:evenHBand="0" w:firstRowFirstColumn="0" w:firstRowLastColumn="0" w:lastRowFirstColumn="0" w:lastRowLastColumn="0"/>
              <w:rPr>
                <w:sz w:val="20"/>
                <w:szCs w:val="20"/>
              </w:rPr>
            </w:pPr>
          </w:p>
          <w:p w14:paraId="0A13409F" w14:textId="77777777" w:rsidR="00CC57AD" w:rsidRDefault="00CC57AD" w:rsidP="0000620A">
            <w:pPr>
              <w:textAlignment w:val="baseline"/>
              <w:cnfStyle w:val="000000100000" w:firstRow="0" w:lastRow="0" w:firstColumn="0" w:lastColumn="0" w:oddVBand="0" w:evenVBand="0" w:oddHBand="1" w:evenHBand="0" w:firstRowFirstColumn="0" w:firstRowLastColumn="0" w:lastRowFirstColumn="0" w:lastRowLastColumn="0"/>
              <w:rPr>
                <w:sz w:val="20"/>
                <w:szCs w:val="20"/>
              </w:rPr>
            </w:pPr>
          </w:p>
          <w:p w14:paraId="1FA2CE35" w14:textId="77777777" w:rsidR="00CC57AD" w:rsidRDefault="00CC57AD" w:rsidP="0000620A">
            <w:pPr>
              <w:textAlignment w:val="baseline"/>
              <w:cnfStyle w:val="000000100000" w:firstRow="0" w:lastRow="0" w:firstColumn="0" w:lastColumn="0" w:oddVBand="0" w:evenVBand="0" w:oddHBand="1" w:evenHBand="0" w:firstRowFirstColumn="0" w:firstRowLastColumn="0" w:lastRowFirstColumn="0" w:lastRowLastColumn="0"/>
              <w:rPr>
                <w:sz w:val="20"/>
                <w:szCs w:val="20"/>
              </w:rPr>
            </w:pPr>
          </w:p>
          <w:p w14:paraId="43CD94CE" w14:textId="77777777" w:rsidR="00CC57AD" w:rsidRDefault="00CC57AD" w:rsidP="0000620A">
            <w:pPr>
              <w:textAlignment w:val="baseline"/>
              <w:cnfStyle w:val="000000100000" w:firstRow="0" w:lastRow="0" w:firstColumn="0" w:lastColumn="0" w:oddVBand="0" w:evenVBand="0" w:oddHBand="1" w:evenHBand="0" w:firstRowFirstColumn="0" w:firstRowLastColumn="0" w:lastRowFirstColumn="0" w:lastRowLastColumn="0"/>
              <w:rPr>
                <w:sz w:val="20"/>
                <w:szCs w:val="20"/>
              </w:rPr>
            </w:pPr>
          </w:p>
          <w:p w14:paraId="40D27C9A" w14:textId="77777777" w:rsidR="00CC57AD" w:rsidRDefault="00CC57AD" w:rsidP="0000620A">
            <w:pPr>
              <w:textAlignment w:val="baseline"/>
              <w:cnfStyle w:val="000000100000" w:firstRow="0" w:lastRow="0" w:firstColumn="0" w:lastColumn="0" w:oddVBand="0" w:evenVBand="0" w:oddHBand="1" w:evenHBand="0" w:firstRowFirstColumn="0" w:firstRowLastColumn="0" w:lastRowFirstColumn="0" w:lastRowLastColumn="0"/>
              <w:rPr>
                <w:sz w:val="20"/>
                <w:szCs w:val="20"/>
              </w:rPr>
            </w:pPr>
          </w:p>
          <w:p w14:paraId="6602EAA6" w14:textId="77777777" w:rsidR="00CC57AD" w:rsidRDefault="00CC57AD" w:rsidP="0000620A">
            <w:pPr>
              <w:textAlignment w:val="baseline"/>
              <w:cnfStyle w:val="000000100000" w:firstRow="0" w:lastRow="0" w:firstColumn="0" w:lastColumn="0" w:oddVBand="0" w:evenVBand="0" w:oddHBand="1" w:evenHBand="0" w:firstRowFirstColumn="0" w:firstRowLastColumn="0" w:lastRowFirstColumn="0" w:lastRowLastColumn="0"/>
              <w:rPr>
                <w:sz w:val="20"/>
                <w:szCs w:val="20"/>
              </w:rPr>
            </w:pPr>
          </w:p>
          <w:p w14:paraId="18F0BFD1" w14:textId="77777777" w:rsidR="00CC57AD" w:rsidRPr="00850A33" w:rsidRDefault="00CC57AD" w:rsidP="0000620A">
            <w:pPr>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Pr>
                <w:sz w:val="20"/>
                <w:szCs w:val="20"/>
              </w:rPr>
              <w:t xml:space="preserve">Total </w:t>
            </w:r>
            <w:r w:rsidRPr="00A6256B">
              <w:rPr>
                <w:b/>
                <w:bCs/>
                <w:sz w:val="20"/>
                <w:szCs w:val="20"/>
              </w:rPr>
              <w:t>£550,000</w:t>
            </w:r>
            <w:r>
              <w:rPr>
                <w:sz w:val="20"/>
                <w:szCs w:val="20"/>
              </w:rPr>
              <w:t xml:space="preserve"> over 2 years</w:t>
            </w:r>
          </w:p>
        </w:tc>
        <w:tc>
          <w:tcPr>
            <w:tcW w:w="3972" w:type="dxa"/>
            <w:tcBorders>
              <w:left w:val="single" w:sz="4" w:space="0" w:color="E40037"/>
              <w:bottom w:val="single" w:sz="4" w:space="0" w:color="E40037"/>
            </w:tcBorders>
          </w:tcPr>
          <w:p w14:paraId="66FB82C6" w14:textId="77777777" w:rsidR="00CC57AD" w:rsidRDefault="00CC57AD" w:rsidP="0000620A">
            <w:pPr>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Full EYEIP team started in September 2023</w:t>
            </w:r>
          </w:p>
          <w:p w14:paraId="59D4DB91" w14:textId="77777777" w:rsidR="00CC57AD" w:rsidRDefault="00CC57AD" w:rsidP="0000620A">
            <w:pPr>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p>
          <w:p w14:paraId="55F82A42" w14:textId="77777777" w:rsidR="00CC57AD" w:rsidRDefault="00CC57AD" w:rsidP="0000620A">
            <w:pPr>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EYEIP resource being allocated instead of inclusion funding where application / child’s needs being presented as transient delay rather than emerging SEND.</w:t>
            </w:r>
          </w:p>
          <w:p w14:paraId="2C7A04FD" w14:textId="77777777" w:rsidR="00CC57AD" w:rsidRDefault="00CC57AD" w:rsidP="0000620A">
            <w:pPr>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p>
          <w:p w14:paraId="601E1DAC" w14:textId="77777777" w:rsidR="00CC57AD" w:rsidRPr="00810F67" w:rsidRDefault="00CC57AD" w:rsidP="0000620A">
            <w:pPr>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Thirty applications diverted to EYEIP support rather than funding to date </w:t>
            </w:r>
          </w:p>
        </w:tc>
      </w:tr>
      <w:tr w:rsidR="00CC57AD" w:rsidRPr="00810F67" w14:paraId="28A8DFC4" w14:textId="77777777" w:rsidTr="0000620A">
        <w:trPr>
          <w:trHeight w:val="300"/>
        </w:trPr>
        <w:tc>
          <w:tcPr>
            <w:cnfStyle w:val="001000000000" w:firstRow="0" w:lastRow="0" w:firstColumn="1" w:lastColumn="0" w:oddVBand="0" w:evenVBand="0" w:oddHBand="0" w:evenHBand="0" w:firstRowFirstColumn="0" w:firstRowLastColumn="0" w:lastRowFirstColumn="0" w:lastRowLastColumn="0"/>
            <w:tcW w:w="4490" w:type="dxa"/>
            <w:tcBorders>
              <w:right w:val="single" w:sz="4" w:space="0" w:color="E40037"/>
            </w:tcBorders>
            <w:hideMark/>
          </w:tcPr>
          <w:p w14:paraId="0D3F20AD" w14:textId="77777777" w:rsidR="00CC57AD" w:rsidRPr="00A6256B" w:rsidRDefault="00CC57AD" w:rsidP="0000620A">
            <w:pPr>
              <w:textAlignment w:val="baseline"/>
              <w:rPr>
                <w:rFonts w:cs="Arial"/>
                <w:b w:val="0"/>
                <w:bCs w:val="0"/>
                <w:sz w:val="20"/>
                <w:szCs w:val="20"/>
              </w:rPr>
            </w:pPr>
            <w:r w:rsidRPr="00A6256B">
              <w:rPr>
                <w:rFonts w:cs="Arial"/>
                <w:b w:val="0"/>
                <w:bCs w:val="0"/>
                <w:sz w:val="20"/>
                <w:szCs w:val="20"/>
              </w:rPr>
              <w:t>1fte of temporary increased staffing levels to Early Years Sufficiency and Sustainability team </w:t>
            </w:r>
          </w:p>
          <w:p w14:paraId="49D54BDD" w14:textId="77777777" w:rsidR="00CC57AD" w:rsidRPr="00A6256B" w:rsidRDefault="00CC57AD" w:rsidP="0000620A">
            <w:pPr>
              <w:textAlignment w:val="baseline"/>
              <w:rPr>
                <w:rFonts w:cs="Arial"/>
                <w:b w:val="0"/>
                <w:bCs w:val="0"/>
                <w:sz w:val="20"/>
                <w:szCs w:val="20"/>
              </w:rPr>
            </w:pPr>
          </w:p>
          <w:p w14:paraId="16CC2DE9" w14:textId="77777777" w:rsidR="00CC57AD" w:rsidRPr="00A6256B" w:rsidRDefault="00CC57AD" w:rsidP="0000620A">
            <w:pPr>
              <w:textAlignment w:val="baseline"/>
              <w:rPr>
                <w:rFonts w:cs="Arial"/>
                <w:b w:val="0"/>
                <w:bCs w:val="0"/>
                <w:sz w:val="20"/>
                <w:szCs w:val="20"/>
              </w:rPr>
            </w:pPr>
            <w:r w:rsidRPr="00A6256B">
              <w:rPr>
                <w:rFonts w:cs="Arial"/>
                <w:b w:val="0"/>
                <w:bCs w:val="0"/>
                <w:sz w:val="20"/>
                <w:szCs w:val="20"/>
              </w:rPr>
              <w:t>To provide additional business management consultancy and childcare sufficiency staffing support to early years sector for 2 years  </w:t>
            </w:r>
          </w:p>
          <w:p w14:paraId="320A0835" w14:textId="77777777" w:rsidR="00CC57AD" w:rsidRPr="00A6256B" w:rsidRDefault="00CC57AD" w:rsidP="0000620A">
            <w:pPr>
              <w:textAlignment w:val="baseline"/>
              <w:rPr>
                <w:rFonts w:cs="Arial"/>
                <w:b w:val="0"/>
                <w:bCs w:val="0"/>
                <w:sz w:val="20"/>
                <w:szCs w:val="20"/>
              </w:rPr>
            </w:pPr>
            <w:r w:rsidRPr="00A6256B">
              <w:rPr>
                <w:rFonts w:cs="Arial"/>
                <w:b w:val="0"/>
                <w:bCs w:val="0"/>
                <w:sz w:val="20"/>
                <w:szCs w:val="20"/>
              </w:rPr>
              <w:t> </w:t>
            </w:r>
          </w:p>
          <w:p w14:paraId="45E99472" w14:textId="77777777" w:rsidR="00CC57AD" w:rsidRDefault="00CC57AD" w:rsidP="0000620A">
            <w:pPr>
              <w:textAlignment w:val="baseline"/>
              <w:rPr>
                <w:rFonts w:cs="Arial"/>
                <w:sz w:val="20"/>
                <w:szCs w:val="20"/>
              </w:rPr>
            </w:pPr>
            <w:r w:rsidRPr="00A6256B">
              <w:rPr>
                <w:rFonts w:cs="Arial"/>
                <w:b w:val="0"/>
                <w:bCs w:val="0"/>
                <w:sz w:val="20"/>
                <w:szCs w:val="20"/>
              </w:rPr>
              <w:t>£60,000 x 2 years </w:t>
            </w:r>
          </w:p>
          <w:p w14:paraId="6B7B4DE3" w14:textId="77777777" w:rsidR="0066762A" w:rsidRDefault="0066762A" w:rsidP="0000620A">
            <w:pPr>
              <w:textAlignment w:val="baseline"/>
              <w:rPr>
                <w:b w:val="0"/>
                <w:bCs w:val="0"/>
                <w:sz w:val="20"/>
                <w:szCs w:val="20"/>
              </w:rPr>
            </w:pPr>
          </w:p>
          <w:p w14:paraId="313C9341" w14:textId="1EB66708" w:rsidR="0066762A" w:rsidRPr="00A6256B" w:rsidRDefault="0066762A" w:rsidP="0000620A">
            <w:pPr>
              <w:textAlignment w:val="baseline"/>
              <w:rPr>
                <w:rFonts w:cs="Arial"/>
                <w:b w:val="0"/>
                <w:bCs w:val="0"/>
                <w:sz w:val="20"/>
                <w:szCs w:val="20"/>
              </w:rPr>
            </w:pPr>
            <w:r>
              <w:rPr>
                <w:sz w:val="20"/>
                <w:szCs w:val="20"/>
              </w:rPr>
              <w:t>Staffing in place from June 2023</w:t>
            </w:r>
          </w:p>
          <w:p w14:paraId="2CF0C649" w14:textId="77777777" w:rsidR="00CC57AD" w:rsidRPr="00D330BC" w:rsidRDefault="00CC57AD" w:rsidP="0000620A">
            <w:pPr>
              <w:textAlignment w:val="baseline"/>
              <w:rPr>
                <w:rFonts w:cs="Arial"/>
                <w:sz w:val="20"/>
                <w:szCs w:val="20"/>
              </w:rPr>
            </w:pPr>
          </w:p>
        </w:tc>
        <w:tc>
          <w:tcPr>
            <w:tcW w:w="1180" w:type="dxa"/>
            <w:tcBorders>
              <w:left w:val="single" w:sz="4" w:space="0" w:color="E40037"/>
              <w:right w:val="single" w:sz="4" w:space="0" w:color="E40037"/>
            </w:tcBorders>
            <w:hideMark/>
          </w:tcPr>
          <w:p w14:paraId="2BF3B570" w14:textId="77777777" w:rsidR="00CC57AD" w:rsidRPr="00810F67" w:rsidRDefault="00CC57AD" w:rsidP="0000620A">
            <w:pPr>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850A33">
              <w:rPr>
                <w:rFonts w:cs="Arial"/>
                <w:sz w:val="20"/>
                <w:szCs w:val="20"/>
              </w:rPr>
              <w:t> </w:t>
            </w:r>
          </w:p>
          <w:p w14:paraId="3F845823" w14:textId="77777777" w:rsidR="00CC57AD" w:rsidRPr="00810F67" w:rsidRDefault="00CC57AD" w:rsidP="0000620A">
            <w:pPr>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p>
          <w:p w14:paraId="5336175F" w14:textId="77777777" w:rsidR="00CC57AD" w:rsidRPr="00810F67" w:rsidRDefault="00CC57AD" w:rsidP="0000620A">
            <w:pPr>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p>
          <w:p w14:paraId="5D2B7D7D" w14:textId="77777777" w:rsidR="00CC57AD" w:rsidRPr="00810F67" w:rsidRDefault="00CC57AD" w:rsidP="0000620A">
            <w:pPr>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p>
          <w:p w14:paraId="687A066A" w14:textId="77777777" w:rsidR="00CC57AD" w:rsidRPr="00810F67" w:rsidRDefault="00CC57AD" w:rsidP="0000620A">
            <w:pPr>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p>
          <w:p w14:paraId="2C5500D4" w14:textId="77777777" w:rsidR="00CC57AD" w:rsidRPr="00810F67" w:rsidRDefault="00CC57AD" w:rsidP="0000620A">
            <w:pPr>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p>
          <w:p w14:paraId="540D8335" w14:textId="77777777" w:rsidR="00CC57AD" w:rsidRPr="00810F67" w:rsidRDefault="00CC57AD" w:rsidP="0000620A">
            <w:pPr>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p>
          <w:p w14:paraId="256F58F4" w14:textId="77777777" w:rsidR="00CC57AD" w:rsidRPr="00810F67" w:rsidRDefault="00CC57AD" w:rsidP="0000620A">
            <w:pPr>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p>
          <w:p w14:paraId="3BB4542B" w14:textId="77777777" w:rsidR="00CC57AD" w:rsidRPr="00850A33" w:rsidRDefault="00CC57AD" w:rsidP="0000620A">
            <w:pPr>
              <w:jc w:val="center"/>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850A33">
              <w:rPr>
                <w:rFonts w:cs="Arial"/>
                <w:sz w:val="20"/>
                <w:szCs w:val="20"/>
              </w:rPr>
              <w:t xml:space="preserve">Total </w:t>
            </w:r>
            <w:r w:rsidRPr="00A6256B">
              <w:rPr>
                <w:rFonts w:cs="Arial"/>
                <w:b/>
                <w:bCs/>
                <w:sz w:val="20"/>
                <w:szCs w:val="20"/>
              </w:rPr>
              <w:t>£120,000</w:t>
            </w:r>
          </w:p>
        </w:tc>
        <w:tc>
          <w:tcPr>
            <w:tcW w:w="3972" w:type="dxa"/>
            <w:tcBorders>
              <w:top w:val="single" w:sz="4" w:space="0" w:color="E40037"/>
              <w:left w:val="single" w:sz="4" w:space="0" w:color="E40037"/>
              <w:bottom w:val="single" w:sz="4" w:space="0" w:color="E40037"/>
            </w:tcBorders>
          </w:tcPr>
          <w:p w14:paraId="100DD30F" w14:textId="77777777" w:rsidR="00CC57AD" w:rsidRPr="00810F67" w:rsidRDefault="00CC57AD" w:rsidP="0000620A">
            <w:pPr>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810F67">
              <w:rPr>
                <w:rFonts w:cs="Arial"/>
                <w:sz w:val="20"/>
                <w:szCs w:val="20"/>
              </w:rPr>
              <w:t>Additional resource in place and providing additional capacity to cover the increased level of need from the early years sector.</w:t>
            </w:r>
          </w:p>
          <w:p w14:paraId="7D66AD54" w14:textId="77777777" w:rsidR="00CC57AD" w:rsidRPr="00810F67" w:rsidRDefault="00CC57AD" w:rsidP="0000620A">
            <w:pPr>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p>
          <w:p w14:paraId="67146946" w14:textId="77777777" w:rsidR="00CC57AD" w:rsidRPr="00810F67" w:rsidRDefault="00CC57AD" w:rsidP="0000620A">
            <w:pPr>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p>
          <w:p w14:paraId="151782B7" w14:textId="77777777" w:rsidR="00CC57AD" w:rsidRPr="00810F67" w:rsidRDefault="00CC57AD" w:rsidP="0000620A">
            <w:pPr>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p>
          <w:p w14:paraId="41FE699E" w14:textId="77777777" w:rsidR="00CC57AD" w:rsidRPr="00810F67" w:rsidRDefault="00CC57AD" w:rsidP="0000620A">
            <w:pPr>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p>
          <w:p w14:paraId="5826A2A5" w14:textId="77777777" w:rsidR="00CC57AD" w:rsidRPr="00810F67" w:rsidRDefault="00CC57AD" w:rsidP="0000620A">
            <w:pPr>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p>
          <w:p w14:paraId="5D3A8262" w14:textId="77777777" w:rsidR="00CC57AD" w:rsidRPr="00810F67" w:rsidRDefault="00CC57AD" w:rsidP="0000620A">
            <w:pPr>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810F67">
              <w:rPr>
                <w:rFonts w:cs="Arial"/>
                <w:sz w:val="20"/>
                <w:szCs w:val="20"/>
              </w:rPr>
              <w:t>£60</w:t>
            </w:r>
            <w:r>
              <w:rPr>
                <w:rFonts w:cs="Arial"/>
                <w:sz w:val="20"/>
                <w:szCs w:val="20"/>
              </w:rPr>
              <w:t>,000</w:t>
            </w:r>
            <w:r w:rsidRPr="00810F67">
              <w:rPr>
                <w:rFonts w:cs="Arial"/>
                <w:sz w:val="20"/>
                <w:szCs w:val="20"/>
              </w:rPr>
              <w:t xml:space="preserve"> will be allocated in Year 1</w:t>
            </w:r>
          </w:p>
        </w:tc>
      </w:tr>
      <w:tr w:rsidR="00CC57AD" w:rsidRPr="00810F67" w14:paraId="650827A7" w14:textId="77777777" w:rsidTr="000062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90" w:type="dxa"/>
            <w:tcBorders>
              <w:right w:val="single" w:sz="4" w:space="0" w:color="E40037"/>
            </w:tcBorders>
            <w:hideMark/>
          </w:tcPr>
          <w:p w14:paraId="719D26D6" w14:textId="77777777" w:rsidR="00CC57AD" w:rsidRPr="00A6256B" w:rsidRDefault="00CC57AD" w:rsidP="0000620A">
            <w:pPr>
              <w:textAlignment w:val="baseline"/>
              <w:rPr>
                <w:rFonts w:cs="Arial"/>
                <w:b w:val="0"/>
                <w:bCs w:val="0"/>
                <w:sz w:val="20"/>
                <w:szCs w:val="20"/>
              </w:rPr>
            </w:pPr>
            <w:r w:rsidRPr="00A6256B">
              <w:rPr>
                <w:rFonts w:cs="Arial"/>
                <w:b w:val="0"/>
                <w:bCs w:val="0"/>
                <w:sz w:val="20"/>
                <w:szCs w:val="20"/>
              </w:rPr>
              <w:t>Speech and Language Club </w:t>
            </w:r>
          </w:p>
          <w:p w14:paraId="34E7C845" w14:textId="77777777" w:rsidR="00CC57AD" w:rsidRPr="00A6256B" w:rsidRDefault="00CC57AD" w:rsidP="0000620A">
            <w:pPr>
              <w:textAlignment w:val="baseline"/>
              <w:rPr>
                <w:rFonts w:cs="Arial"/>
                <w:b w:val="0"/>
                <w:bCs w:val="0"/>
                <w:sz w:val="20"/>
                <w:szCs w:val="20"/>
              </w:rPr>
            </w:pPr>
          </w:p>
          <w:p w14:paraId="3AFAC187" w14:textId="77777777" w:rsidR="00CC57AD" w:rsidRPr="00A6256B" w:rsidRDefault="00CC57AD" w:rsidP="0000620A">
            <w:pPr>
              <w:textAlignment w:val="baseline"/>
              <w:rPr>
                <w:rFonts w:cs="Arial"/>
                <w:b w:val="0"/>
                <w:bCs w:val="0"/>
                <w:color w:val="000000"/>
                <w:sz w:val="20"/>
                <w:szCs w:val="20"/>
              </w:rPr>
            </w:pPr>
            <w:r w:rsidRPr="00A6256B">
              <w:rPr>
                <w:rFonts w:cs="Arial"/>
                <w:b w:val="0"/>
                <w:bCs w:val="0"/>
                <w:color w:val="000000"/>
                <w:sz w:val="20"/>
                <w:szCs w:val="20"/>
              </w:rPr>
              <w:t>On-line resource by SALT specialists in the s</w:t>
            </w:r>
            <w:r w:rsidRPr="00A6256B">
              <w:rPr>
                <w:rFonts w:cs="Arial"/>
                <w:color w:val="000000"/>
                <w:sz w:val="20"/>
                <w:szCs w:val="20"/>
              </w:rPr>
              <w:t>ix</w:t>
            </w:r>
            <w:r w:rsidRPr="00A6256B">
              <w:rPr>
                <w:rFonts w:cs="Arial"/>
                <w:b w:val="0"/>
                <w:bCs w:val="0"/>
                <w:color w:val="000000"/>
                <w:sz w:val="20"/>
                <w:szCs w:val="20"/>
              </w:rPr>
              <w:t xml:space="preserve"> levelling up areas. </w:t>
            </w:r>
          </w:p>
          <w:p w14:paraId="40DF364E" w14:textId="77777777" w:rsidR="00CC57AD" w:rsidRPr="00A6256B" w:rsidRDefault="00CC57AD" w:rsidP="0000620A">
            <w:pPr>
              <w:textAlignment w:val="baseline"/>
              <w:rPr>
                <w:rFonts w:cs="Arial"/>
                <w:b w:val="0"/>
                <w:bCs w:val="0"/>
                <w:sz w:val="20"/>
                <w:szCs w:val="20"/>
              </w:rPr>
            </w:pPr>
          </w:p>
          <w:p w14:paraId="4E331525" w14:textId="77777777" w:rsidR="00CC57AD" w:rsidRPr="00A6256B" w:rsidRDefault="00CC57AD" w:rsidP="0000620A">
            <w:pPr>
              <w:textAlignment w:val="baseline"/>
              <w:rPr>
                <w:rFonts w:cs="Arial"/>
                <w:b w:val="0"/>
                <w:bCs w:val="0"/>
                <w:sz w:val="20"/>
                <w:szCs w:val="20"/>
              </w:rPr>
            </w:pPr>
            <w:r w:rsidRPr="00A6256B">
              <w:rPr>
                <w:rFonts w:cs="Arial"/>
                <w:b w:val="0"/>
                <w:bCs w:val="0"/>
                <w:sz w:val="20"/>
                <w:szCs w:val="20"/>
              </w:rPr>
              <w:t>Target</w:t>
            </w:r>
          </w:p>
          <w:p w14:paraId="18BEF8DF" w14:textId="77777777" w:rsidR="00CC57AD" w:rsidRPr="00A6256B" w:rsidRDefault="00CC57AD" w:rsidP="0000620A">
            <w:pPr>
              <w:textAlignment w:val="baseline"/>
              <w:rPr>
                <w:rFonts w:cs="Arial"/>
                <w:b w:val="0"/>
                <w:bCs w:val="0"/>
                <w:color w:val="000000"/>
                <w:sz w:val="20"/>
                <w:szCs w:val="20"/>
              </w:rPr>
            </w:pPr>
            <w:r w:rsidRPr="00A6256B">
              <w:rPr>
                <w:rFonts w:cs="Arial"/>
                <w:b w:val="0"/>
                <w:bCs w:val="0"/>
                <w:color w:val="000000"/>
                <w:sz w:val="20"/>
                <w:szCs w:val="20"/>
              </w:rPr>
              <w:t>Fo</w:t>
            </w:r>
            <w:r w:rsidRPr="00A6256B">
              <w:rPr>
                <w:rFonts w:cs="Arial"/>
                <w:color w:val="000000"/>
                <w:sz w:val="20"/>
                <w:szCs w:val="20"/>
              </w:rPr>
              <w:t>rty-two</w:t>
            </w:r>
            <w:r w:rsidRPr="00A6256B">
              <w:rPr>
                <w:rFonts w:cs="Arial"/>
                <w:b w:val="0"/>
                <w:bCs w:val="0"/>
                <w:color w:val="000000"/>
                <w:sz w:val="20"/>
                <w:szCs w:val="20"/>
              </w:rPr>
              <w:t xml:space="preserve"> settings and fiv</w:t>
            </w:r>
            <w:r w:rsidRPr="00A6256B">
              <w:rPr>
                <w:rFonts w:cs="Arial"/>
                <w:color w:val="000000"/>
                <w:sz w:val="20"/>
                <w:szCs w:val="20"/>
              </w:rPr>
              <w:t>e hundred</w:t>
            </w:r>
            <w:r w:rsidRPr="00A6256B">
              <w:rPr>
                <w:rFonts w:cs="Arial"/>
                <w:b w:val="0"/>
                <w:bCs w:val="0"/>
                <w:color w:val="000000"/>
                <w:sz w:val="20"/>
                <w:szCs w:val="20"/>
              </w:rPr>
              <w:t xml:space="preserve"> children and their families supported through the setting, along with up to te</w:t>
            </w:r>
            <w:r w:rsidRPr="00A6256B">
              <w:rPr>
                <w:rFonts w:cs="Arial"/>
                <w:color w:val="000000"/>
                <w:sz w:val="20"/>
                <w:szCs w:val="20"/>
              </w:rPr>
              <w:t>n</w:t>
            </w:r>
            <w:r w:rsidRPr="00A6256B">
              <w:rPr>
                <w:rFonts w:cs="Arial"/>
                <w:b w:val="0"/>
                <w:bCs w:val="0"/>
                <w:color w:val="000000"/>
                <w:sz w:val="20"/>
                <w:szCs w:val="20"/>
              </w:rPr>
              <w:t xml:space="preserve"> additional direct support for parents</w:t>
            </w:r>
            <w:r w:rsidRPr="00A6256B">
              <w:rPr>
                <w:rFonts w:cs="Arial"/>
                <w:color w:val="000000"/>
                <w:sz w:val="20"/>
                <w:szCs w:val="20"/>
              </w:rPr>
              <w:t>.</w:t>
            </w:r>
            <w:r w:rsidRPr="00A6256B">
              <w:rPr>
                <w:rFonts w:cs="Arial"/>
                <w:b w:val="0"/>
                <w:bCs w:val="0"/>
                <w:color w:val="000000"/>
                <w:sz w:val="20"/>
                <w:szCs w:val="20"/>
              </w:rPr>
              <w:t xml:space="preserve"> </w:t>
            </w:r>
          </w:p>
          <w:p w14:paraId="715E40FA" w14:textId="77777777" w:rsidR="00CC57AD" w:rsidRPr="00A6256B" w:rsidRDefault="00CC57AD" w:rsidP="0000620A">
            <w:pPr>
              <w:textAlignment w:val="baseline"/>
              <w:rPr>
                <w:rFonts w:cs="Arial"/>
                <w:b w:val="0"/>
                <w:bCs w:val="0"/>
                <w:sz w:val="20"/>
                <w:szCs w:val="20"/>
              </w:rPr>
            </w:pPr>
          </w:p>
          <w:p w14:paraId="47EF98FA" w14:textId="77777777" w:rsidR="00CC57AD" w:rsidRPr="00A6256B" w:rsidRDefault="00CC57AD" w:rsidP="0000620A">
            <w:pPr>
              <w:textAlignment w:val="baseline"/>
              <w:rPr>
                <w:rFonts w:cs="Arial"/>
                <w:b w:val="0"/>
                <w:bCs w:val="0"/>
                <w:sz w:val="20"/>
                <w:szCs w:val="20"/>
              </w:rPr>
            </w:pPr>
          </w:p>
          <w:p w14:paraId="4DCC86DC" w14:textId="77777777" w:rsidR="00CC57AD" w:rsidRPr="00A6256B" w:rsidRDefault="00CC57AD" w:rsidP="0000620A">
            <w:pPr>
              <w:textAlignment w:val="baseline"/>
              <w:rPr>
                <w:rFonts w:cs="Arial"/>
                <w:b w:val="0"/>
                <w:bCs w:val="0"/>
                <w:sz w:val="20"/>
                <w:szCs w:val="20"/>
              </w:rPr>
            </w:pPr>
          </w:p>
          <w:p w14:paraId="14C0AF62" w14:textId="77777777" w:rsidR="00CC57AD" w:rsidRDefault="00CC57AD" w:rsidP="0000620A">
            <w:pPr>
              <w:textAlignment w:val="baseline"/>
              <w:rPr>
                <w:rFonts w:cs="Arial"/>
                <w:b w:val="0"/>
                <w:bCs w:val="0"/>
                <w:color w:val="000000"/>
                <w:sz w:val="20"/>
                <w:szCs w:val="20"/>
              </w:rPr>
            </w:pPr>
            <w:r w:rsidRPr="00A6256B">
              <w:rPr>
                <w:rFonts w:cs="Arial"/>
                <w:b w:val="0"/>
                <w:bCs w:val="0"/>
                <w:color w:val="000000"/>
                <w:sz w:val="20"/>
                <w:szCs w:val="20"/>
              </w:rPr>
              <w:t>Supplier:  Essex Speech Club.</w:t>
            </w:r>
            <w:r w:rsidRPr="00D330BC">
              <w:rPr>
                <w:rFonts w:cs="Arial"/>
                <w:color w:val="000000"/>
                <w:sz w:val="20"/>
                <w:szCs w:val="20"/>
              </w:rPr>
              <w:t xml:space="preserve"> </w:t>
            </w:r>
          </w:p>
          <w:p w14:paraId="2C1943B7" w14:textId="77777777" w:rsidR="00A16FAF" w:rsidRDefault="00A16FAF" w:rsidP="0000620A">
            <w:pPr>
              <w:textAlignment w:val="baseline"/>
              <w:rPr>
                <w:b w:val="0"/>
                <w:bCs w:val="0"/>
                <w:sz w:val="20"/>
                <w:szCs w:val="20"/>
              </w:rPr>
            </w:pPr>
          </w:p>
          <w:p w14:paraId="3A5E902C" w14:textId="2491B86E" w:rsidR="00A16FAF" w:rsidRPr="00D330BC" w:rsidRDefault="00A16FAF" w:rsidP="0000620A">
            <w:pPr>
              <w:textAlignment w:val="baseline"/>
              <w:rPr>
                <w:rFonts w:cs="Arial"/>
                <w:sz w:val="20"/>
                <w:szCs w:val="20"/>
              </w:rPr>
            </w:pPr>
            <w:r>
              <w:rPr>
                <w:sz w:val="20"/>
                <w:szCs w:val="20"/>
              </w:rPr>
              <w:lastRenderedPageBreak/>
              <w:t>First tranche</w:t>
            </w:r>
            <w:r w:rsidR="000B02F9">
              <w:rPr>
                <w:sz w:val="20"/>
                <w:szCs w:val="20"/>
              </w:rPr>
              <w:t xml:space="preserve"> implemented from summer 2023</w:t>
            </w:r>
          </w:p>
        </w:tc>
        <w:tc>
          <w:tcPr>
            <w:tcW w:w="1180" w:type="dxa"/>
            <w:tcBorders>
              <w:left w:val="single" w:sz="4" w:space="0" w:color="E40037"/>
              <w:right w:val="single" w:sz="4" w:space="0" w:color="E40037"/>
            </w:tcBorders>
            <w:hideMark/>
          </w:tcPr>
          <w:p w14:paraId="58CDB130" w14:textId="77777777" w:rsidR="00CC57AD" w:rsidRPr="00850A33" w:rsidRDefault="00CC57AD" w:rsidP="0000620A">
            <w:pPr>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850A33">
              <w:rPr>
                <w:rFonts w:cs="Arial"/>
                <w:sz w:val="20"/>
                <w:szCs w:val="20"/>
              </w:rPr>
              <w:lastRenderedPageBreak/>
              <w:t> </w:t>
            </w:r>
          </w:p>
          <w:p w14:paraId="66136A08" w14:textId="77777777" w:rsidR="00CC57AD" w:rsidRPr="00850A33" w:rsidRDefault="00CC57AD" w:rsidP="0000620A">
            <w:pPr>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850A33">
              <w:rPr>
                <w:rFonts w:cs="Arial"/>
                <w:sz w:val="20"/>
                <w:szCs w:val="20"/>
              </w:rPr>
              <w:t> </w:t>
            </w:r>
          </w:p>
          <w:p w14:paraId="11D7AED1" w14:textId="77777777" w:rsidR="00CC57AD" w:rsidRPr="00850A33" w:rsidRDefault="00CC57AD" w:rsidP="0000620A">
            <w:pPr>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850A33">
              <w:rPr>
                <w:rFonts w:cs="Arial"/>
                <w:sz w:val="20"/>
                <w:szCs w:val="20"/>
              </w:rPr>
              <w:t> </w:t>
            </w:r>
          </w:p>
          <w:p w14:paraId="1A5A4FB6" w14:textId="77777777" w:rsidR="00CC57AD" w:rsidRPr="00850A33" w:rsidRDefault="00CC57AD" w:rsidP="0000620A">
            <w:pPr>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850A33">
              <w:rPr>
                <w:rFonts w:cs="Arial"/>
                <w:sz w:val="20"/>
                <w:szCs w:val="20"/>
              </w:rPr>
              <w:t> </w:t>
            </w:r>
          </w:p>
          <w:p w14:paraId="15B0AD0C" w14:textId="77777777" w:rsidR="00CC57AD" w:rsidRPr="00850A33" w:rsidRDefault="00CC57AD" w:rsidP="0000620A">
            <w:pPr>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850A33">
              <w:rPr>
                <w:rFonts w:cs="Arial"/>
                <w:sz w:val="20"/>
                <w:szCs w:val="20"/>
              </w:rPr>
              <w:t> </w:t>
            </w:r>
          </w:p>
          <w:p w14:paraId="35EB541E" w14:textId="77777777" w:rsidR="00CC57AD" w:rsidRPr="00850A33" w:rsidRDefault="00CC57AD" w:rsidP="0000620A">
            <w:pPr>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850A33">
              <w:rPr>
                <w:rFonts w:cs="Arial"/>
                <w:sz w:val="20"/>
                <w:szCs w:val="20"/>
              </w:rPr>
              <w:t> </w:t>
            </w:r>
          </w:p>
          <w:p w14:paraId="2006C390" w14:textId="77777777" w:rsidR="00CC57AD" w:rsidRPr="00850A33" w:rsidRDefault="00CC57AD" w:rsidP="0000620A">
            <w:pPr>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850A33">
              <w:rPr>
                <w:rFonts w:cs="Arial"/>
                <w:sz w:val="20"/>
                <w:szCs w:val="20"/>
              </w:rPr>
              <w:t> </w:t>
            </w:r>
          </w:p>
          <w:p w14:paraId="3E893BC9" w14:textId="77777777" w:rsidR="00CC57AD" w:rsidRPr="00810F67" w:rsidRDefault="00CC57AD" w:rsidP="0000620A">
            <w:pPr>
              <w:jc w:val="right"/>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p>
          <w:p w14:paraId="31C76B02" w14:textId="77777777" w:rsidR="00CC57AD" w:rsidRPr="00810F67" w:rsidRDefault="00CC57AD" w:rsidP="0000620A">
            <w:pPr>
              <w:jc w:val="right"/>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p>
          <w:p w14:paraId="4A60EF29" w14:textId="77777777" w:rsidR="00CC57AD" w:rsidRPr="00810F67" w:rsidRDefault="00CC57AD" w:rsidP="0000620A">
            <w:pPr>
              <w:jc w:val="right"/>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p>
          <w:p w14:paraId="03C3E405" w14:textId="77777777" w:rsidR="00CC57AD" w:rsidRPr="00810F67" w:rsidRDefault="00CC57AD" w:rsidP="0000620A">
            <w:pPr>
              <w:jc w:val="right"/>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p>
          <w:p w14:paraId="0D0F4B6B" w14:textId="77777777" w:rsidR="00CC57AD" w:rsidRPr="00810F67" w:rsidRDefault="00CC57AD" w:rsidP="0000620A">
            <w:pPr>
              <w:jc w:val="right"/>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p>
          <w:p w14:paraId="1ECCF2CF" w14:textId="77777777" w:rsidR="00CC57AD" w:rsidRPr="00810F67" w:rsidRDefault="00CC57AD" w:rsidP="0000620A">
            <w:pPr>
              <w:jc w:val="right"/>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p>
          <w:p w14:paraId="378BA5BF" w14:textId="77777777" w:rsidR="00CC57AD" w:rsidRPr="00810F67" w:rsidRDefault="00CC57AD" w:rsidP="0000620A">
            <w:pPr>
              <w:jc w:val="right"/>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p>
          <w:p w14:paraId="03627339" w14:textId="77777777" w:rsidR="00CC57AD" w:rsidRPr="00850A33" w:rsidRDefault="00CC57AD" w:rsidP="0000620A">
            <w:pPr>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850A33">
              <w:rPr>
                <w:rFonts w:cs="Arial"/>
                <w:sz w:val="20"/>
                <w:szCs w:val="20"/>
              </w:rPr>
              <w:lastRenderedPageBreak/>
              <w:t xml:space="preserve">Total </w:t>
            </w:r>
            <w:r w:rsidRPr="00A6256B">
              <w:rPr>
                <w:rFonts w:cs="Arial"/>
                <w:b/>
                <w:bCs/>
                <w:sz w:val="20"/>
                <w:szCs w:val="20"/>
              </w:rPr>
              <w:t>£94,500</w:t>
            </w:r>
          </w:p>
        </w:tc>
        <w:tc>
          <w:tcPr>
            <w:tcW w:w="3972" w:type="dxa"/>
            <w:tcBorders>
              <w:top w:val="single" w:sz="4" w:space="0" w:color="E40037"/>
              <w:left w:val="single" w:sz="4" w:space="0" w:color="E40037"/>
            </w:tcBorders>
          </w:tcPr>
          <w:p w14:paraId="72EAF538" w14:textId="77777777" w:rsidR="00CC57AD" w:rsidRPr="00810F67" w:rsidRDefault="00CC57AD" w:rsidP="0000620A">
            <w:pPr>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810F67">
              <w:rPr>
                <w:rFonts w:cs="Arial"/>
                <w:sz w:val="20"/>
                <w:szCs w:val="20"/>
              </w:rPr>
              <w:lastRenderedPageBreak/>
              <w:t>First tranche of support rolled out in Colchester with seven settings.</w:t>
            </w:r>
          </w:p>
          <w:p w14:paraId="3ACE694B" w14:textId="77777777" w:rsidR="00CC57AD" w:rsidRPr="00810F67" w:rsidRDefault="00CC57AD" w:rsidP="0000620A">
            <w:pPr>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p>
          <w:p w14:paraId="1BAA3724" w14:textId="77777777" w:rsidR="00CC57AD" w:rsidRPr="00810F67" w:rsidRDefault="00CC57AD" w:rsidP="0000620A">
            <w:pPr>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US"/>
              </w:rPr>
            </w:pPr>
            <w:r w:rsidRPr="00810F67">
              <w:rPr>
                <w:rFonts w:cs="Arial"/>
                <w:sz w:val="20"/>
                <w:szCs w:val="20"/>
                <w:lang w:eastAsia="en-US"/>
              </w:rPr>
              <w:t xml:space="preserve">Overall feedback so far has been extremely positive. </w:t>
            </w:r>
          </w:p>
          <w:p w14:paraId="6C123232" w14:textId="77777777" w:rsidR="00CC57AD" w:rsidRPr="00810F67" w:rsidRDefault="00CC57AD" w:rsidP="0000620A">
            <w:pPr>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US"/>
              </w:rPr>
            </w:pPr>
            <w:r w:rsidRPr="00810F67">
              <w:rPr>
                <w:rFonts w:cs="Arial"/>
                <w:sz w:val="20"/>
                <w:szCs w:val="20"/>
                <w:lang w:eastAsia="en-US"/>
              </w:rPr>
              <w:t xml:space="preserve">Children are responding well to the sessions, practitioners are learning strategies to use outside of the intervention, the resources provided saves the practitioners preparation time, and when they need specific advice, the company is available over the phone and to visit face to face. </w:t>
            </w:r>
          </w:p>
          <w:p w14:paraId="111CAB5E" w14:textId="77777777" w:rsidR="00CC57AD" w:rsidRPr="00810F67" w:rsidRDefault="00CC57AD" w:rsidP="0000620A">
            <w:pPr>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US"/>
              </w:rPr>
            </w:pPr>
            <w:r w:rsidRPr="00810F67">
              <w:rPr>
                <w:rFonts w:cs="Arial"/>
                <w:sz w:val="20"/>
                <w:szCs w:val="20"/>
                <w:lang w:eastAsia="en-US"/>
              </w:rPr>
              <w:lastRenderedPageBreak/>
              <w:t xml:space="preserve">The programme compliments Essex’s training and interventions that are already embedded in the settings. </w:t>
            </w:r>
          </w:p>
          <w:p w14:paraId="13E6EABA" w14:textId="77777777" w:rsidR="00CC57AD" w:rsidRPr="00810F67" w:rsidRDefault="00CC57AD" w:rsidP="0000620A">
            <w:pPr>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lang w:eastAsia="en-US"/>
              </w:rPr>
            </w:pPr>
          </w:p>
          <w:p w14:paraId="1CC7902E" w14:textId="77777777" w:rsidR="00CC57AD" w:rsidRPr="00810F67" w:rsidRDefault="00CC57AD" w:rsidP="0000620A">
            <w:pPr>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810F67">
              <w:rPr>
                <w:rFonts w:cs="Arial"/>
                <w:sz w:val="20"/>
                <w:szCs w:val="20"/>
              </w:rPr>
              <w:t>Roll out underway to other districts.</w:t>
            </w:r>
          </w:p>
          <w:p w14:paraId="2EF2E770" w14:textId="77777777" w:rsidR="00CC57AD" w:rsidRPr="00810F67" w:rsidRDefault="00CC57AD" w:rsidP="0000620A">
            <w:pPr>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p>
          <w:p w14:paraId="37A58C67" w14:textId="77777777" w:rsidR="00CC57AD" w:rsidRPr="00810F67" w:rsidRDefault="00CC57AD" w:rsidP="0000620A">
            <w:pPr>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810F67">
              <w:rPr>
                <w:rFonts w:cs="Arial"/>
                <w:sz w:val="20"/>
                <w:szCs w:val="20"/>
              </w:rPr>
              <w:t>Commitment to date £78,750</w:t>
            </w:r>
          </w:p>
        </w:tc>
      </w:tr>
      <w:tr w:rsidR="00CC57AD" w:rsidRPr="00810F67" w14:paraId="797EA47E" w14:textId="77777777" w:rsidTr="0000620A">
        <w:trPr>
          <w:trHeight w:val="300"/>
        </w:trPr>
        <w:tc>
          <w:tcPr>
            <w:cnfStyle w:val="001000000000" w:firstRow="0" w:lastRow="0" w:firstColumn="1" w:lastColumn="0" w:oddVBand="0" w:evenVBand="0" w:oddHBand="0" w:evenHBand="0" w:firstRowFirstColumn="0" w:firstRowLastColumn="0" w:lastRowFirstColumn="0" w:lastRowLastColumn="0"/>
            <w:tcW w:w="4490" w:type="dxa"/>
            <w:tcBorders>
              <w:right w:val="single" w:sz="4" w:space="0" w:color="E40037"/>
            </w:tcBorders>
            <w:hideMark/>
          </w:tcPr>
          <w:p w14:paraId="04E62284" w14:textId="77777777" w:rsidR="00CC57AD" w:rsidRPr="00A6256B" w:rsidRDefault="00CC57AD" w:rsidP="0000620A">
            <w:pPr>
              <w:textAlignment w:val="baseline"/>
              <w:rPr>
                <w:rFonts w:cs="Arial"/>
                <w:b w:val="0"/>
                <w:bCs w:val="0"/>
                <w:color w:val="000000"/>
                <w:sz w:val="20"/>
                <w:szCs w:val="20"/>
              </w:rPr>
            </w:pPr>
            <w:r w:rsidRPr="00A6256B">
              <w:rPr>
                <w:rFonts w:cs="Arial"/>
                <w:b w:val="0"/>
                <w:bCs w:val="0"/>
                <w:color w:val="000000"/>
                <w:sz w:val="20"/>
                <w:szCs w:val="20"/>
              </w:rPr>
              <w:lastRenderedPageBreak/>
              <w:t>Continuation of Speech and Language Club following a 1-year review </w:t>
            </w:r>
          </w:p>
          <w:p w14:paraId="1BD2FCFA" w14:textId="77777777" w:rsidR="00CC57AD" w:rsidRDefault="00CC57AD" w:rsidP="0000620A">
            <w:pPr>
              <w:textAlignment w:val="baseline"/>
              <w:rPr>
                <w:rFonts w:cs="Arial"/>
                <w:b w:val="0"/>
                <w:bCs w:val="0"/>
                <w:color w:val="000000"/>
                <w:sz w:val="20"/>
                <w:szCs w:val="20"/>
              </w:rPr>
            </w:pPr>
            <w:r w:rsidRPr="00A6256B">
              <w:rPr>
                <w:rFonts w:cs="Arial"/>
                <w:b w:val="0"/>
                <w:bCs w:val="0"/>
                <w:color w:val="000000"/>
                <w:sz w:val="20"/>
                <w:szCs w:val="20"/>
              </w:rPr>
              <w:t>Should the project show success, a further 2–3-year funding, continuation and expansion of the Speech and Language Club. Potential for collaboration with Health colleagues and/or the High Needs Block.</w:t>
            </w:r>
            <w:r w:rsidRPr="00D330BC">
              <w:rPr>
                <w:rFonts w:cs="Arial"/>
                <w:color w:val="000000"/>
                <w:sz w:val="20"/>
                <w:szCs w:val="20"/>
              </w:rPr>
              <w:t> </w:t>
            </w:r>
          </w:p>
          <w:p w14:paraId="0BC6C433" w14:textId="6859975B" w:rsidR="000B02F9" w:rsidRPr="00D330BC" w:rsidRDefault="000B02F9" w:rsidP="0000620A">
            <w:pPr>
              <w:textAlignment w:val="baseline"/>
              <w:rPr>
                <w:rFonts w:cs="Arial"/>
                <w:sz w:val="20"/>
                <w:szCs w:val="20"/>
              </w:rPr>
            </w:pPr>
          </w:p>
        </w:tc>
        <w:tc>
          <w:tcPr>
            <w:tcW w:w="1180" w:type="dxa"/>
            <w:tcBorders>
              <w:left w:val="single" w:sz="4" w:space="0" w:color="E40037"/>
              <w:right w:val="single" w:sz="4" w:space="0" w:color="E40037"/>
            </w:tcBorders>
            <w:hideMark/>
          </w:tcPr>
          <w:p w14:paraId="63618C60" w14:textId="77777777" w:rsidR="00CC57AD" w:rsidRPr="00850A33" w:rsidRDefault="00CC57AD" w:rsidP="0000620A">
            <w:pPr>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850A33">
              <w:rPr>
                <w:rFonts w:cs="Arial"/>
                <w:sz w:val="20"/>
                <w:szCs w:val="20"/>
              </w:rPr>
              <w:t> </w:t>
            </w:r>
          </w:p>
          <w:p w14:paraId="30533364" w14:textId="77777777" w:rsidR="00CC57AD" w:rsidRPr="00850A33" w:rsidRDefault="00CC57AD" w:rsidP="0000620A">
            <w:pPr>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850A33">
              <w:rPr>
                <w:rFonts w:cs="Arial"/>
                <w:sz w:val="20"/>
                <w:szCs w:val="20"/>
              </w:rPr>
              <w:t> </w:t>
            </w:r>
          </w:p>
          <w:p w14:paraId="02E7481E" w14:textId="77777777" w:rsidR="00CC57AD" w:rsidRPr="00850A33" w:rsidRDefault="00CC57AD" w:rsidP="0000620A">
            <w:pPr>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850A33">
              <w:rPr>
                <w:rFonts w:cs="Arial"/>
                <w:sz w:val="20"/>
                <w:szCs w:val="20"/>
              </w:rPr>
              <w:t> </w:t>
            </w:r>
          </w:p>
          <w:p w14:paraId="7DC650A1" w14:textId="77777777" w:rsidR="00CC57AD" w:rsidRPr="00850A33" w:rsidRDefault="00CC57AD" w:rsidP="0000620A">
            <w:pPr>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850A33">
              <w:rPr>
                <w:rFonts w:cs="Arial"/>
                <w:sz w:val="20"/>
                <w:szCs w:val="20"/>
              </w:rPr>
              <w:t> </w:t>
            </w:r>
          </w:p>
          <w:p w14:paraId="3C10375D" w14:textId="77777777" w:rsidR="00CC57AD" w:rsidRPr="00850A33" w:rsidRDefault="00CC57AD" w:rsidP="0000620A">
            <w:pPr>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850A33">
              <w:rPr>
                <w:rFonts w:cs="Arial"/>
                <w:sz w:val="20"/>
                <w:szCs w:val="20"/>
              </w:rPr>
              <w:t> </w:t>
            </w:r>
          </w:p>
          <w:p w14:paraId="5528B38A" w14:textId="77777777" w:rsidR="00CC57AD" w:rsidRPr="00850A33" w:rsidRDefault="00CC57AD" w:rsidP="0000620A">
            <w:pPr>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850A33">
              <w:rPr>
                <w:rFonts w:cs="Arial"/>
                <w:sz w:val="20"/>
                <w:szCs w:val="20"/>
              </w:rPr>
              <w:t> </w:t>
            </w:r>
          </w:p>
          <w:p w14:paraId="157C9D49" w14:textId="77777777" w:rsidR="00CC57AD" w:rsidRPr="00850A33" w:rsidRDefault="00CC57AD" w:rsidP="0000620A">
            <w:pPr>
              <w:jc w:val="center"/>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850A33">
              <w:rPr>
                <w:rFonts w:cs="Arial"/>
                <w:sz w:val="20"/>
                <w:szCs w:val="20"/>
              </w:rPr>
              <w:t xml:space="preserve">Total </w:t>
            </w:r>
            <w:r w:rsidRPr="00A6256B">
              <w:rPr>
                <w:rFonts w:cs="Arial"/>
                <w:b/>
                <w:bCs/>
                <w:sz w:val="20"/>
                <w:szCs w:val="20"/>
              </w:rPr>
              <w:t>£350,000</w:t>
            </w:r>
          </w:p>
        </w:tc>
        <w:tc>
          <w:tcPr>
            <w:tcW w:w="3972" w:type="dxa"/>
            <w:tcBorders>
              <w:left w:val="single" w:sz="4" w:space="0" w:color="E40037"/>
            </w:tcBorders>
          </w:tcPr>
          <w:p w14:paraId="68AABF6D" w14:textId="77777777" w:rsidR="00CC57AD" w:rsidRPr="00810F67" w:rsidRDefault="00CC57AD" w:rsidP="0000620A">
            <w:pPr>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810F67">
              <w:rPr>
                <w:rFonts w:cs="Arial"/>
                <w:sz w:val="20"/>
                <w:szCs w:val="20"/>
              </w:rPr>
              <w:t>Not due for roll out yet</w:t>
            </w:r>
          </w:p>
        </w:tc>
      </w:tr>
      <w:tr w:rsidR="00CC57AD" w:rsidRPr="00810F67" w14:paraId="6E3E8E1B" w14:textId="77777777" w:rsidTr="000062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90" w:type="dxa"/>
            <w:tcBorders>
              <w:right w:val="single" w:sz="4" w:space="0" w:color="E40037"/>
            </w:tcBorders>
            <w:hideMark/>
          </w:tcPr>
          <w:p w14:paraId="0A796532" w14:textId="77777777" w:rsidR="00CC57AD" w:rsidRPr="00A6256B" w:rsidRDefault="00CC57AD" w:rsidP="0000620A">
            <w:pPr>
              <w:textAlignment w:val="baseline"/>
              <w:rPr>
                <w:rFonts w:cs="Arial"/>
                <w:b w:val="0"/>
                <w:bCs w:val="0"/>
                <w:color w:val="000000"/>
                <w:sz w:val="20"/>
                <w:szCs w:val="20"/>
              </w:rPr>
            </w:pPr>
            <w:r w:rsidRPr="00A6256B">
              <w:rPr>
                <w:rFonts w:cs="Arial"/>
                <w:b w:val="0"/>
                <w:bCs w:val="0"/>
                <w:color w:val="000000"/>
                <w:sz w:val="20"/>
                <w:szCs w:val="20"/>
              </w:rPr>
              <w:t>Help for sufficiency of disadvantaged EY settings</w:t>
            </w:r>
            <w:r w:rsidRPr="00A6256B">
              <w:rPr>
                <w:rFonts w:cs="Arial"/>
                <w:color w:val="000000"/>
                <w:sz w:val="20"/>
                <w:szCs w:val="20"/>
              </w:rPr>
              <w:t>.</w:t>
            </w:r>
            <w:r w:rsidRPr="00A6256B">
              <w:rPr>
                <w:rFonts w:cs="Arial"/>
                <w:b w:val="0"/>
                <w:bCs w:val="0"/>
                <w:color w:val="000000"/>
                <w:sz w:val="20"/>
                <w:szCs w:val="20"/>
              </w:rPr>
              <w:t> </w:t>
            </w:r>
          </w:p>
          <w:p w14:paraId="2786D20E" w14:textId="77777777" w:rsidR="00CC57AD" w:rsidRDefault="00CC57AD" w:rsidP="0000620A">
            <w:pPr>
              <w:textAlignment w:val="baseline"/>
              <w:rPr>
                <w:rFonts w:cs="Arial"/>
                <w:b w:val="0"/>
                <w:bCs w:val="0"/>
                <w:color w:val="000000"/>
                <w:sz w:val="20"/>
                <w:szCs w:val="20"/>
              </w:rPr>
            </w:pPr>
            <w:r w:rsidRPr="00A6256B">
              <w:rPr>
                <w:rFonts w:cs="Arial"/>
                <w:b w:val="0"/>
                <w:bCs w:val="0"/>
                <w:color w:val="000000"/>
                <w:sz w:val="20"/>
                <w:szCs w:val="20"/>
              </w:rPr>
              <w:t>Funding for Early Years settings in levelling up and disadvantaged areas to help provide sufficiency and longevity in tough times. The settings would be distinguished through location, and if the setting is the only option for families in the area to access their funded place.</w:t>
            </w:r>
            <w:r w:rsidRPr="00D330BC">
              <w:rPr>
                <w:rFonts w:cs="Arial"/>
                <w:color w:val="000000"/>
                <w:sz w:val="20"/>
                <w:szCs w:val="20"/>
              </w:rPr>
              <w:t> </w:t>
            </w:r>
          </w:p>
          <w:p w14:paraId="7C93735C" w14:textId="77777777" w:rsidR="006D2B0A" w:rsidRDefault="006D2B0A" w:rsidP="0000620A">
            <w:pPr>
              <w:textAlignment w:val="baseline"/>
              <w:rPr>
                <w:rFonts w:cs="Arial"/>
                <w:b w:val="0"/>
                <w:bCs w:val="0"/>
                <w:color w:val="000000"/>
                <w:sz w:val="20"/>
                <w:szCs w:val="20"/>
              </w:rPr>
            </w:pPr>
          </w:p>
          <w:p w14:paraId="6E2BE689" w14:textId="6B1C655E" w:rsidR="006D2B0A" w:rsidRPr="00D330BC" w:rsidRDefault="006D2B0A" w:rsidP="0000620A">
            <w:pPr>
              <w:textAlignment w:val="baseline"/>
              <w:rPr>
                <w:rFonts w:cs="Arial"/>
                <w:sz w:val="20"/>
                <w:szCs w:val="20"/>
              </w:rPr>
            </w:pPr>
            <w:r>
              <w:rPr>
                <w:rFonts w:cs="Arial"/>
                <w:color w:val="000000"/>
                <w:sz w:val="20"/>
                <w:szCs w:val="20"/>
              </w:rPr>
              <w:t xml:space="preserve">Funding implemented </w:t>
            </w:r>
            <w:r w:rsidR="00F854DF">
              <w:rPr>
                <w:rFonts w:cs="Arial"/>
                <w:color w:val="000000"/>
                <w:sz w:val="20"/>
                <w:szCs w:val="20"/>
              </w:rPr>
              <w:t>fro</w:t>
            </w:r>
            <w:r w:rsidR="00F854DF">
              <w:rPr>
                <w:rFonts w:cs="Arial"/>
                <w:b w:val="0"/>
                <w:bCs w:val="0"/>
                <w:color w:val="000000"/>
                <w:sz w:val="20"/>
                <w:szCs w:val="20"/>
              </w:rPr>
              <w:t>m</w:t>
            </w:r>
            <w:r>
              <w:rPr>
                <w:rFonts w:cs="Arial"/>
                <w:color w:val="000000"/>
                <w:sz w:val="20"/>
                <w:szCs w:val="20"/>
              </w:rPr>
              <w:t xml:space="preserve"> start of the Autumn 2023 Term</w:t>
            </w:r>
          </w:p>
        </w:tc>
        <w:tc>
          <w:tcPr>
            <w:tcW w:w="1180" w:type="dxa"/>
            <w:tcBorders>
              <w:left w:val="single" w:sz="4" w:space="0" w:color="E40037"/>
              <w:right w:val="single" w:sz="4" w:space="0" w:color="E40037"/>
            </w:tcBorders>
            <w:hideMark/>
          </w:tcPr>
          <w:p w14:paraId="2537F887" w14:textId="77777777" w:rsidR="00CC57AD" w:rsidRPr="00850A33" w:rsidRDefault="00CC57AD" w:rsidP="0000620A">
            <w:pPr>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850A33">
              <w:rPr>
                <w:rFonts w:cs="Arial"/>
                <w:sz w:val="20"/>
                <w:szCs w:val="20"/>
              </w:rPr>
              <w:t> </w:t>
            </w:r>
          </w:p>
          <w:p w14:paraId="6F46161A" w14:textId="77777777" w:rsidR="00CC57AD" w:rsidRPr="00850A33" w:rsidRDefault="00CC57AD" w:rsidP="0000620A">
            <w:pPr>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850A33">
              <w:rPr>
                <w:rFonts w:cs="Arial"/>
                <w:sz w:val="20"/>
                <w:szCs w:val="20"/>
              </w:rPr>
              <w:t> </w:t>
            </w:r>
          </w:p>
          <w:p w14:paraId="6ECAD316" w14:textId="77777777" w:rsidR="00CC57AD" w:rsidRPr="00850A33" w:rsidRDefault="00CC57AD" w:rsidP="0000620A">
            <w:pPr>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850A33">
              <w:rPr>
                <w:rFonts w:cs="Arial"/>
                <w:sz w:val="20"/>
                <w:szCs w:val="20"/>
              </w:rPr>
              <w:t> </w:t>
            </w:r>
          </w:p>
          <w:p w14:paraId="7610E5B4" w14:textId="77777777" w:rsidR="00CC57AD" w:rsidRPr="00850A33" w:rsidRDefault="00CC57AD" w:rsidP="0000620A">
            <w:pPr>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850A33">
              <w:rPr>
                <w:rFonts w:cs="Arial"/>
                <w:sz w:val="20"/>
                <w:szCs w:val="20"/>
              </w:rPr>
              <w:t> </w:t>
            </w:r>
          </w:p>
          <w:p w14:paraId="01492E32" w14:textId="77777777" w:rsidR="00CC57AD" w:rsidRPr="00850A33" w:rsidRDefault="00CC57AD" w:rsidP="0000620A">
            <w:pPr>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850A33">
              <w:rPr>
                <w:rFonts w:cs="Arial"/>
                <w:sz w:val="20"/>
                <w:szCs w:val="20"/>
              </w:rPr>
              <w:t> </w:t>
            </w:r>
          </w:p>
          <w:p w14:paraId="6F7DD4C1" w14:textId="77777777" w:rsidR="00CC57AD" w:rsidRPr="00810F67" w:rsidRDefault="00CC57AD" w:rsidP="0000620A">
            <w:pPr>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850A33">
              <w:rPr>
                <w:rFonts w:cs="Arial"/>
                <w:sz w:val="20"/>
                <w:szCs w:val="20"/>
              </w:rPr>
              <w:t> </w:t>
            </w:r>
          </w:p>
          <w:p w14:paraId="4957F0D7" w14:textId="77777777" w:rsidR="00CC57AD" w:rsidRPr="00850A33" w:rsidRDefault="00CC57AD" w:rsidP="0000620A">
            <w:pPr>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p>
          <w:p w14:paraId="4DBF4FBB" w14:textId="77777777" w:rsidR="00CC57AD" w:rsidRPr="00850A33" w:rsidRDefault="00CC57AD" w:rsidP="0000620A">
            <w:pPr>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850A33">
              <w:rPr>
                <w:rFonts w:cs="Arial"/>
                <w:sz w:val="20"/>
                <w:szCs w:val="20"/>
              </w:rPr>
              <w:t> </w:t>
            </w:r>
          </w:p>
          <w:p w14:paraId="3F629ACA" w14:textId="77777777" w:rsidR="00CC57AD" w:rsidRPr="00850A33" w:rsidRDefault="00CC57AD" w:rsidP="0000620A">
            <w:pPr>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850A33">
              <w:rPr>
                <w:rFonts w:cs="Arial"/>
                <w:sz w:val="20"/>
                <w:szCs w:val="20"/>
              </w:rPr>
              <w:t xml:space="preserve">Total </w:t>
            </w:r>
            <w:r w:rsidRPr="00A6256B">
              <w:rPr>
                <w:rFonts w:cs="Arial"/>
                <w:b/>
                <w:bCs/>
                <w:sz w:val="20"/>
                <w:szCs w:val="20"/>
              </w:rPr>
              <w:t>£750,000</w:t>
            </w:r>
          </w:p>
        </w:tc>
        <w:tc>
          <w:tcPr>
            <w:tcW w:w="3972" w:type="dxa"/>
            <w:tcBorders>
              <w:left w:val="single" w:sz="4" w:space="0" w:color="E40037"/>
            </w:tcBorders>
          </w:tcPr>
          <w:p w14:paraId="44D919C4" w14:textId="77777777" w:rsidR="00CC57AD" w:rsidRPr="00810F67" w:rsidRDefault="00CC57AD" w:rsidP="0000620A">
            <w:pPr>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810F67">
              <w:rPr>
                <w:rFonts w:cs="Arial"/>
                <w:sz w:val="20"/>
                <w:szCs w:val="20"/>
              </w:rPr>
              <w:t>To-date five settings have been supported with a sufficiency grant to provide financial support to overcome short term cashflow issues and / or time needed to amend business models to become sustainable.</w:t>
            </w:r>
          </w:p>
          <w:p w14:paraId="57BE3AA2" w14:textId="77777777" w:rsidR="00CC57AD" w:rsidRPr="00810F67" w:rsidRDefault="00CC57AD" w:rsidP="0000620A">
            <w:pPr>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p>
          <w:p w14:paraId="37DC4F2A" w14:textId="77777777" w:rsidR="00CC57AD" w:rsidRPr="00810F67" w:rsidRDefault="00CC57AD" w:rsidP="0000620A">
            <w:pPr>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810F67">
              <w:rPr>
                <w:rFonts w:cs="Arial"/>
                <w:sz w:val="20"/>
                <w:szCs w:val="20"/>
              </w:rPr>
              <w:t>More settings are coming forward this term asking for support.</w:t>
            </w:r>
          </w:p>
          <w:p w14:paraId="19D5D0D5" w14:textId="77777777" w:rsidR="00CC57AD" w:rsidRPr="00810F67" w:rsidRDefault="00CC57AD" w:rsidP="0000620A">
            <w:pPr>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p>
          <w:p w14:paraId="3AB9354D" w14:textId="77777777" w:rsidR="00CC57AD" w:rsidRPr="00810F67" w:rsidRDefault="00CC57AD" w:rsidP="0000620A">
            <w:pPr>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810F67">
              <w:rPr>
                <w:rFonts w:cs="Arial"/>
                <w:sz w:val="20"/>
                <w:szCs w:val="20"/>
              </w:rPr>
              <w:t>£88</w:t>
            </w:r>
            <w:r>
              <w:rPr>
                <w:rFonts w:cs="Arial"/>
                <w:sz w:val="20"/>
                <w:szCs w:val="20"/>
              </w:rPr>
              <w:t>,000</w:t>
            </w:r>
            <w:r w:rsidRPr="00810F67">
              <w:rPr>
                <w:rFonts w:cs="Arial"/>
                <w:sz w:val="20"/>
                <w:szCs w:val="20"/>
              </w:rPr>
              <w:t xml:space="preserve"> committed so far</w:t>
            </w:r>
          </w:p>
        </w:tc>
      </w:tr>
      <w:tr w:rsidR="00CC57AD" w:rsidRPr="00810F67" w14:paraId="3D7CCB34" w14:textId="77777777" w:rsidTr="0000620A">
        <w:trPr>
          <w:trHeight w:val="300"/>
        </w:trPr>
        <w:tc>
          <w:tcPr>
            <w:cnfStyle w:val="001000000000" w:firstRow="0" w:lastRow="0" w:firstColumn="1" w:lastColumn="0" w:oddVBand="0" w:evenVBand="0" w:oddHBand="0" w:evenHBand="0" w:firstRowFirstColumn="0" w:firstRowLastColumn="0" w:lastRowFirstColumn="0" w:lastRowLastColumn="0"/>
            <w:tcW w:w="4490" w:type="dxa"/>
            <w:tcBorders>
              <w:right w:val="single" w:sz="4" w:space="0" w:color="E40037"/>
            </w:tcBorders>
            <w:hideMark/>
          </w:tcPr>
          <w:p w14:paraId="70DE986B" w14:textId="77777777" w:rsidR="00CC57AD" w:rsidRPr="00A6256B" w:rsidRDefault="00CC57AD" w:rsidP="0000620A">
            <w:pPr>
              <w:textAlignment w:val="baseline"/>
              <w:rPr>
                <w:rFonts w:cs="Arial"/>
                <w:b w:val="0"/>
                <w:bCs w:val="0"/>
                <w:sz w:val="20"/>
                <w:szCs w:val="20"/>
              </w:rPr>
            </w:pPr>
            <w:r w:rsidRPr="00A6256B">
              <w:rPr>
                <w:rFonts w:cs="Arial"/>
                <w:b w:val="0"/>
                <w:bCs w:val="0"/>
                <w:color w:val="000000"/>
                <w:sz w:val="20"/>
                <w:szCs w:val="20"/>
              </w:rPr>
              <w:t>Talk listen and cuddle is a platform for parents that provide information, advice and guidance. Potential to offer improvement and expansion of this platform and to allow access to more parents. </w:t>
            </w:r>
          </w:p>
        </w:tc>
        <w:tc>
          <w:tcPr>
            <w:tcW w:w="1180" w:type="dxa"/>
            <w:tcBorders>
              <w:left w:val="single" w:sz="4" w:space="0" w:color="E40037"/>
              <w:right w:val="single" w:sz="4" w:space="0" w:color="E40037"/>
            </w:tcBorders>
            <w:hideMark/>
          </w:tcPr>
          <w:p w14:paraId="268A2F64" w14:textId="77777777" w:rsidR="00CC57AD" w:rsidRPr="00850A33" w:rsidRDefault="00CC57AD" w:rsidP="0000620A">
            <w:pPr>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850A33">
              <w:rPr>
                <w:rFonts w:cs="Arial"/>
                <w:sz w:val="20"/>
                <w:szCs w:val="20"/>
              </w:rPr>
              <w:t> </w:t>
            </w:r>
          </w:p>
          <w:p w14:paraId="1E48E62C" w14:textId="77777777" w:rsidR="00CC57AD" w:rsidRPr="00850A33" w:rsidRDefault="00CC57AD" w:rsidP="0000620A">
            <w:pPr>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850A33">
              <w:rPr>
                <w:rFonts w:cs="Arial"/>
                <w:sz w:val="20"/>
                <w:szCs w:val="20"/>
              </w:rPr>
              <w:t> </w:t>
            </w:r>
          </w:p>
          <w:p w14:paraId="6DB2ED77" w14:textId="77777777" w:rsidR="00CC57AD" w:rsidRPr="00850A33" w:rsidRDefault="00CC57AD" w:rsidP="0000620A">
            <w:pPr>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850A33">
              <w:rPr>
                <w:rFonts w:cs="Arial"/>
                <w:sz w:val="20"/>
                <w:szCs w:val="20"/>
              </w:rPr>
              <w:t> </w:t>
            </w:r>
          </w:p>
          <w:p w14:paraId="044CD303" w14:textId="77777777" w:rsidR="00CC57AD" w:rsidRPr="00850A33" w:rsidRDefault="00CC57AD" w:rsidP="0000620A">
            <w:pPr>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850A33">
              <w:rPr>
                <w:rFonts w:cs="Arial"/>
                <w:sz w:val="20"/>
                <w:szCs w:val="20"/>
              </w:rPr>
              <w:t> </w:t>
            </w:r>
          </w:p>
          <w:p w14:paraId="1247D968" w14:textId="77777777" w:rsidR="00CC57AD" w:rsidRPr="00850A33" w:rsidRDefault="00CC57AD" w:rsidP="0000620A">
            <w:pPr>
              <w:jc w:val="center"/>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850A33">
              <w:rPr>
                <w:rFonts w:cs="Arial"/>
                <w:sz w:val="20"/>
                <w:szCs w:val="20"/>
              </w:rPr>
              <w:t xml:space="preserve">Total </w:t>
            </w:r>
            <w:r w:rsidRPr="00A6256B">
              <w:rPr>
                <w:rFonts w:cs="Arial"/>
                <w:b/>
                <w:bCs/>
                <w:sz w:val="20"/>
                <w:szCs w:val="20"/>
              </w:rPr>
              <w:t>£50,000</w:t>
            </w:r>
          </w:p>
        </w:tc>
        <w:tc>
          <w:tcPr>
            <w:tcW w:w="3972" w:type="dxa"/>
            <w:tcBorders>
              <w:left w:val="single" w:sz="4" w:space="0" w:color="E40037"/>
            </w:tcBorders>
          </w:tcPr>
          <w:p w14:paraId="696C30E9" w14:textId="77777777" w:rsidR="00CC57AD" w:rsidRPr="00810F67" w:rsidRDefault="00CC57AD" w:rsidP="0000620A">
            <w:pPr>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810F67">
              <w:rPr>
                <w:rFonts w:cs="Arial"/>
                <w:sz w:val="20"/>
                <w:szCs w:val="20"/>
              </w:rPr>
              <w:t>Tender about to commence to source company to lead this development on behalf of ECC.</w:t>
            </w:r>
          </w:p>
          <w:p w14:paraId="769D5B71" w14:textId="77777777" w:rsidR="00CC57AD" w:rsidRPr="00810F67" w:rsidRDefault="00CC57AD" w:rsidP="0000620A">
            <w:pPr>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p>
          <w:p w14:paraId="0DCA0779" w14:textId="77777777" w:rsidR="00CC57AD" w:rsidRPr="00810F67" w:rsidRDefault="00CC57AD" w:rsidP="0000620A">
            <w:pPr>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p>
          <w:p w14:paraId="1A8D6588" w14:textId="77777777" w:rsidR="00CC57AD" w:rsidRPr="00810F67" w:rsidRDefault="00CC57AD" w:rsidP="0000620A">
            <w:pPr>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810F67">
              <w:rPr>
                <w:rFonts w:cs="Arial"/>
                <w:sz w:val="20"/>
                <w:szCs w:val="20"/>
              </w:rPr>
              <w:t>Contract value up to a maximum of £50</w:t>
            </w:r>
            <w:r>
              <w:rPr>
                <w:rFonts w:cs="Arial"/>
                <w:sz w:val="20"/>
                <w:szCs w:val="20"/>
              </w:rPr>
              <w:t>,000</w:t>
            </w:r>
          </w:p>
        </w:tc>
      </w:tr>
      <w:tr w:rsidR="00CC57AD" w:rsidRPr="00810F67" w14:paraId="07496121" w14:textId="77777777" w:rsidTr="000062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90" w:type="dxa"/>
            <w:tcBorders>
              <w:right w:val="single" w:sz="4" w:space="0" w:color="E40037"/>
            </w:tcBorders>
            <w:hideMark/>
          </w:tcPr>
          <w:p w14:paraId="778C5797" w14:textId="77777777" w:rsidR="00CC57AD" w:rsidRPr="00A6256B" w:rsidRDefault="00CC57AD" w:rsidP="0000620A">
            <w:pPr>
              <w:textAlignment w:val="baseline"/>
              <w:rPr>
                <w:rFonts w:cs="Arial"/>
                <w:b w:val="0"/>
                <w:bCs w:val="0"/>
                <w:color w:val="000000"/>
                <w:sz w:val="20"/>
                <w:szCs w:val="20"/>
              </w:rPr>
            </w:pPr>
            <w:r w:rsidRPr="00A6256B">
              <w:rPr>
                <w:rFonts w:cs="Arial"/>
                <w:b w:val="0"/>
                <w:bCs w:val="0"/>
                <w:color w:val="000000"/>
                <w:sz w:val="20"/>
                <w:szCs w:val="20"/>
              </w:rPr>
              <w:t>Recruitment and retention support  </w:t>
            </w:r>
          </w:p>
          <w:p w14:paraId="5E09238E" w14:textId="77777777" w:rsidR="00CC57AD" w:rsidRPr="00A6256B" w:rsidRDefault="00CC57AD" w:rsidP="0000620A">
            <w:pPr>
              <w:textAlignment w:val="baseline"/>
              <w:rPr>
                <w:rFonts w:cs="Arial"/>
                <w:b w:val="0"/>
                <w:bCs w:val="0"/>
                <w:color w:val="000000"/>
                <w:sz w:val="20"/>
                <w:szCs w:val="20"/>
              </w:rPr>
            </w:pPr>
          </w:p>
          <w:p w14:paraId="65B5C3BE" w14:textId="5ECAB778" w:rsidR="00CC57AD" w:rsidRDefault="00CC57AD" w:rsidP="0000620A">
            <w:pPr>
              <w:textAlignment w:val="baseline"/>
              <w:rPr>
                <w:rFonts w:cs="Arial"/>
                <w:b w:val="0"/>
                <w:bCs w:val="0"/>
                <w:color w:val="000000"/>
                <w:sz w:val="20"/>
                <w:szCs w:val="20"/>
              </w:rPr>
            </w:pPr>
            <w:r w:rsidRPr="00A6256B">
              <w:rPr>
                <w:rFonts w:cs="Arial"/>
                <w:b w:val="0"/>
                <w:bCs w:val="0"/>
                <w:color w:val="000000"/>
                <w:sz w:val="20"/>
                <w:szCs w:val="20"/>
              </w:rPr>
              <w:t xml:space="preserve">Work underway to put together a package to support the early years </w:t>
            </w:r>
            <w:r w:rsidR="00EA18A0" w:rsidRPr="00A6256B">
              <w:rPr>
                <w:rFonts w:cs="Arial"/>
                <w:b w:val="0"/>
                <w:bCs w:val="0"/>
                <w:color w:val="000000"/>
                <w:sz w:val="20"/>
                <w:szCs w:val="20"/>
              </w:rPr>
              <w:t>sector</w:t>
            </w:r>
            <w:r w:rsidR="00EA18A0" w:rsidRPr="00A6256B">
              <w:rPr>
                <w:rFonts w:cs="Arial"/>
                <w:color w:val="000000"/>
                <w:sz w:val="20"/>
                <w:szCs w:val="20"/>
              </w:rPr>
              <w:t>.</w:t>
            </w:r>
            <w:r w:rsidRPr="00D330BC">
              <w:rPr>
                <w:rFonts w:cs="Arial"/>
                <w:color w:val="000000"/>
                <w:sz w:val="20"/>
                <w:szCs w:val="20"/>
              </w:rPr>
              <w:t> </w:t>
            </w:r>
          </w:p>
          <w:p w14:paraId="08C9840F" w14:textId="77777777" w:rsidR="00CC74A0" w:rsidRDefault="00CC74A0" w:rsidP="0000620A">
            <w:pPr>
              <w:textAlignment w:val="baseline"/>
              <w:rPr>
                <w:rFonts w:cs="Arial"/>
                <w:b w:val="0"/>
                <w:bCs w:val="0"/>
                <w:color w:val="000000"/>
                <w:sz w:val="20"/>
                <w:szCs w:val="20"/>
              </w:rPr>
            </w:pPr>
          </w:p>
          <w:p w14:paraId="0BACA0BD" w14:textId="77777777" w:rsidR="00DC22AC" w:rsidRPr="008A60EA" w:rsidRDefault="00DC22AC" w:rsidP="00DC22AC">
            <w:pPr>
              <w:textAlignment w:val="baseline"/>
              <w:rPr>
                <w:rFonts w:cs="Arial"/>
                <w:b w:val="0"/>
                <w:bCs w:val="0"/>
                <w:sz w:val="20"/>
                <w:szCs w:val="20"/>
              </w:rPr>
            </w:pPr>
            <w:r w:rsidRPr="008A60EA">
              <w:rPr>
                <w:rFonts w:cs="Arial"/>
                <w:b w:val="0"/>
                <w:bCs w:val="0"/>
                <w:sz w:val="20"/>
                <w:szCs w:val="20"/>
              </w:rPr>
              <w:t>Access to free access to ECC Jobs site from September 2023</w:t>
            </w:r>
          </w:p>
          <w:p w14:paraId="789F2622" w14:textId="77777777" w:rsidR="00DC22AC" w:rsidRPr="008A60EA" w:rsidRDefault="00DC22AC" w:rsidP="00DC22AC">
            <w:pPr>
              <w:textAlignment w:val="baseline"/>
              <w:rPr>
                <w:rFonts w:cs="Arial"/>
                <w:b w:val="0"/>
                <w:bCs w:val="0"/>
                <w:sz w:val="20"/>
                <w:szCs w:val="20"/>
              </w:rPr>
            </w:pPr>
          </w:p>
          <w:p w14:paraId="1FA5E76A" w14:textId="0C86DE64" w:rsidR="00CC74A0" w:rsidRPr="00D330BC" w:rsidRDefault="00DC22AC" w:rsidP="00DC22AC">
            <w:pPr>
              <w:textAlignment w:val="baseline"/>
              <w:rPr>
                <w:rFonts w:cs="Arial"/>
                <w:sz w:val="20"/>
                <w:szCs w:val="20"/>
              </w:rPr>
            </w:pPr>
            <w:r w:rsidRPr="008A60EA">
              <w:rPr>
                <w:rFonts w:cs="Arial"/>
                <w:b w:val="0"/>
                <w:bCs w:val="0"/>
                <w:sz w:val="20"/>
                <w:szCs w:val="20"/>
              </w:rPr>
              <w:t>Marketing Recruitment Campaign launched 4 October 2023</w:t>
            </w:r>
          </w:p>
        </w:tc>
        <w:tc>
          <w:tcPr>
            <w:tcW w:w="1180" w:type="dxa"/>
            <w:tcBorders>
              <w:left w:val="single" w:sz="4" w:space="0" w:color="E40037"/>
              <w:right w:val="single" w:sz="4" w:space="0" w:color="E40037"/>
            </w:tcBorders>
            <w:hideMark/>
          </w:tcPr>
          <w:p w14:paraId="3AAB8568" w14:textId="77777777" w:rsidR="00CC57AD" w:rsidRPr="00850A33" w:rsidRDefault="00CC57AD" w:rsidP="0000620A">
            <w:pPr>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850A33">
              <w:rPr>
                <w:rFonts w:cs="Arial"/>
                <w:color w:val="000000"/>
                <w:sz w:val="20"/>
                <w:szCs w:val="20"/>
              </w:rPr>
              <w:t> </w:t>
            </w:r>
          </w:p>
          <w:p w14:paraId="6129AD96" w14:textId="77777777" w:rsidR="00CC57AD" w:rsidRPr="00810F67" w:rsidRDefault="00CC57AD" w:rsidP="0000620A">
            <w:pPr>
              <w:jc w:val="right"/>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16F54649" w14:textId="77777777" w:rsidR="00CC57AD" w:rsidRPr="00810F67" w:rsidRDefault="00CC57AD" w:rsidP="0000620A">
            <w:pPr>
              <w:jc w:val="right"/>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5A961C7C" w14:textId="77777777" w:rsidR="00CC57AD" w:rsidRPr="00810F67" w:rsidRDefault="00CC57AD" w:rsidP="0000620A">
            <w:pPr>
              <w:jc w:val="right"/>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4BCFA334" w14:textId="77777777" w:rsidR="00CC57AD" w:rsidRPr="00810F67" w:rsidRDefault="00CC57AD" w:rsidP="0000620A">
            <w:pPr>
              <w:jc w:val="right"/>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77B4D9C7" w14:textId="77777777" w:rsidR="00CC57AD" w:rsidRPr="00810F67" w:rsidRDefault="00CC57AD" w:rsidP="0000620A">
            <w:pPr>
              <w:jc w:val="right"/>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7013A9F7" w14:textId="77777777" w:rsidR="00CC57AD" w:rsidRPr="00810F67" w:rsidRDefault="00CC57AD" w:rsidP="0000620A">
            <w:pPr>
              <w:jc w:val="right"/>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3D6C608B" w14:textId="77777777" w:rsidR="00CC57AD" w:rsidRPr="00810F67" w:rsidRDefault="00CC57AD" w:rsidP="0000620A">
            <w:pPr>
              <w:jc w:val="right"/>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01C0790F" w14:textId="77777777" w:rsidR="00CC57AD" w:rsidRPr="00810F67" w:rsidRDefault="00CC57AD" w:rsidP="0000620A">
            <w:pPr>
              <w:jc w:val="right"/>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4FF0EFA4" w14:textId="77777777" w:rsidR="00CC57AD" w:rsidRPr="00810F67" w:rsidRDefault="00CC57AD" w:rsidP="0000620A">
            <w:pPr>
              <w:jc w:val="right"/>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69265373" w14:textId="77777777" w:rsidR="00CC57AD" w:rsidRPr="00810F67" w:rsidRDefault="00CC57AD" w:rsidP="0000620A">
            <w:pPr>
              <w:jc w:val="right"/>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7E5C50B2" w14:textId="77777777" w:rsidR="00CC57AD" w:rsidRPr="00810F67" w:rsidRDefault="00CC57AD" w:rsidP="0000620A">
            <w:pPr>
              <w:jc w:val="right"/>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3690A869" w14:textId="77777777" w:rsidR="00CC57AD" w:rsidRPr="00810F67" w:rsidRDefault="00CC57AD" w:rsidP="0000620A">
            <w:pPr>
              <w:jc w:val="right"/>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6699A5C6" w14:textId="77777777" w:rsidR="00CC57AD" w:rsidRPr="00810F67" w:rsidRDefault="00CC57AD" w:rsidP="0000620A">
            <w:pPr>
              <w:jc w:val="right"/>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2F7990C5" w14:textId="77777777" w:rsidR="00CC57AD" w:rsidRPr="00810F67" w:rsidRDefault="00CC57AD" w:rsidP="0000620A">
            <w:pPr>
              <w:jc w:val="right"/>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65B3A85C" w14:textId="77777777" w:rsidR="00CC57AD" w:rsidRPr="00810F67" w:rsidRDefault="00CC57AD" w:rsidP="0000620A">
            <w:pPr>
              <w:jc w:val="right"/>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384EC69C" w14:textId="77777777" w:rsidR="00CC57AD" w:rsidRPr="00810F67" w:rsidRDefault="00CC57AD" w:rsidP="0000620A">
            <w:pPr>
              <w:jc w:val="right"/>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41262BCF" w14:textId="77777777" w:rsidR="00CC57AD" w:rsidRPr="00810F67" w:rsidRDefault="00CC57AD" w:rsidP="0000620A">
            <w:pPr>
              <w:jc w:val="right"/>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706B7592" w14:textId="77777777" w:rsidR="00CC57AD" w:rsidRPr="00810F67" w:rsidRDefault="00CC57AD" w:rsidP="0000620A">
            <w:pPr>
              <w:jc w:val="right"/>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658A45EB" w14:textId="77777777" w:rsidR="00CC57AD" w:rsidRPr="00810F67" w:rsidRDefault="00CC57AD" w:rsidP="0000620A">
            <w:pPr>
              <w:jc w:val="right"/>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04A92729" w14:textId="77777777" w:rsidR="00CC57AD" w:rsidRPr="00810F67" w:rsidRDefault="00CC57AD" w:rsidP="0000620A">
            <w:pPr>
              <w:jc w:val="right"/>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684FFAC0" w14:textId="77777777" w:rsidR="00CC57AD" w:rsidRPr="00810F67" w:rsidRDefault="00CC57AD" w:rsidP="0000620A">
            <w:pPr>
              <w:jc w:val="right"/>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5F53940E" w14:textId="77777777" w:rsidR="00CC57AD" w:rsidRPr="00850A33" w:rsidRDefault="00CC57AD" w:rsidP="0000620A">
            <w:pPr>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850A33">
              <w:rPr>
                <w:rFonts w:cs="Arial"/>
                <w:color w:val="000000"/>
                <w:sz w:val="20"/>
                <w:szCs w:val="20"/>
              </w:rPr>
              <w:t xml:space="preserve">Total </w:t>
            </w:r>
            <w:r w:rsidRPr="00A6256B">
              <w:rPr>
                <w:rFonts w:cs="Arial"/>
                <w:b/>
                <w:bCs/>
                <w:color w:val="000000"/>
                <w:sz w:val="20"/>
                <w:szCs w:val="20"/>
              </w:rPr>
              <w:t>£300,000</w:t>
            </w:r>
          </w:p>
        </w:tc>
        <w:tc>
          <w:tcPr>
            <w:tcW w:w="3972" w:type="dxa"/>
            <w:tcBorders>
              <w:left w:val="single" w:sz="4" w:space="0" w:color="E40037"/>
            </w:tcBorders>
          </w:tcPr>
          <w:p w14:paraId="2463C40A" w14:textId="77777777" w:rsidR="00CC57AD" w:rsidRPr="00BB2435" w:rsidRDefault="00CC57AD" w:rsidP="0000620A">
            <w:pPr>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BB2435">
              <w:rPr>
                <w:rFonts w:cs="Arial"/>
                <w:color w:val="000000"/>
                <w:sz w:val="20"/>
                <w:szCs w:val="20"/>
              </w:rPr>
              <w:t xml:space="preserve">Targeted 11 month marketing campaign launched -  </w:t>
            </w:r>
            <w:r w:rsidRPr="00BB2435">
              <w:rPr>
                <w:rFonts w:cs="Arial"/>
                <w:b/>
                <w:bCs/>
                <w:color w:val="000000"/>
                <w:sz w:val="20"/>
                <w:szCs w:val="20"/>
              </w:rPr>
              <w:t>#‘Make a change. Build a future.’</w:t>
            </w:r>
            <w:hyperlink r:id="rId11" w:history="1">
              <w:r w:rsidRPr="00BB2435">
                <w:rPr>
                  <w:rStyle w:val="Hyperlink"/>
                  <w:rFonts w:cs="Arial"/>
                  <w:sz w:val="20"/>
                  <w:szCs w:val="20"/>
                </w:rPr>
                <w:t xml:space="preserve"> </w:t>
              </w:r>
            </w:hyperlink>
            <w:hyperlink r:id="rId12" w:history="1">
              <w:r w:rsidRPr="00BB2435">
                <w:rPr>
                  <w:rStyle w:val="Hyperlink"/>
                  <w:rFonts w:cs="Arial"/>
                  <w:sz w:val="20"/>
                  <w:szCs w:val="20"/>
                </w:rPr>
                <w:t>https://www.essex.gov.uk/news/2023/new-recruitment-campaign-launched-early-years-practitioner</w:t>
              </w:r>
            </w:hyperlink>
            <w:hyperlink r:id="rId13" w:history="1">
              <w:r w:rsidRPr="00BB2435">
                <w:rPr>
                  <w:rStyle w:val="Hyperlink"/>
                  <w:rFonts w:cs="Arial"/>
                  <w:sz w:val="20"/>
                  <w:szCs w:val="20"/>
                </w:rPr>
                <w:t>s</w:t>
              </w:r>
            </w:hyperlink>
            <w:r w:rsidRPr="00BB2435">
              <w:rPr>
                <w:rFonts w:cs="Arial"/>
                <w:color w:val="000000"/>
                <w:sz w:val="20"/>
                <w:szCs w:val="20"/>
              </w:rPr>
              <w:t xml:space="preserve"> </w:t>
            </w:r>
          </w:p>
          <w:p w14:paraId="22647D24" w14:textId="77777777" w:rsidR="00CC57AD" w:rsidRPr="00BB2435" w:rsidRDefault="00CC57AD" w:rsidP="0000620A">
            <w:pPr>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BB2435">
              <w:rPr>
                <w:rFonts w:cs="Arial"/>
                <w:color w:val="000000"/>
                <w:sz w:val="20"/>
                <w:szCs w:val="20"/>
              </w:rPr>
              <w:t xml:space="preserve">The Make a change. Build a future campaign aims to: </w:t>
            </w:r>
          </w:p>
          <w:p w14:paraId="042188D3" w14:textId="77777777" w:rsidR="00CC57AD" w:rsidRPr="00BB2435" w:rsidRDefault="00CC57AD" w:rsidP="00CC57AD">
            <w:pPr>
              <w:numPr>
                <w:ilvl w:val="0"/>
                <w:numId w:val="14"/>
              </w:numPr>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BB2435">
              <w:rPr>
                <w:rFonts w:cs="Arial"/>
                <w:color w:val="000000"/>
                <w:sz w:val="20"/>
                <w:szCs w:val="20"/>
              </w:rPr>
              <w:t xml:space="preserve">raise awareness of early years and childcare as a career option, while promoting training routes and progression opportunities </w:t>
            </w:r>
          </w:p>
          <w:p w14:paraId="158AC9B7" w14:textId="77777777" w:rsidR="00CC57AD" w:rsidRPr="00BB2435" w:rsidRDefault="00CC57AD" w:rsidP="00CC57AD">
            <w:pPr>
              <w:numPr>
                <w:ilvl w:val="0"/>
                <w:numId w:val="14"/>
              </w:numPr>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BB2435">
              <w:rPr>
                <w:rFonts w:cs="Arial"/>
                <w:color w:val="000000"/>
                <w:sz w:val="20"/>
                <w:szCs w:val="20"/>
              </w:rPr>
              <w:t>encourage qualified Level 2 and Level 3 practitioners to return to the sector.</w:t>
            </w:r>
          </w:p>
          <w:p w14:paraId="08693AC4" w14:textId="77777777" w:rsidR="00CC57AD" w:rsidRPr="00BB2435" w:rsidRDefault="00CC57AD" w:rsidP="00CC57AD">
            <w:pPr>
              <w:numPr>
                <w:ilvl w:val="0"/>
                <w:numId w:val="14"/>
              </w:numPr>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BB2435">
              <w:rPr>
                <w:rFonts w:cs="Arial"/>
                <w:color w:val="000000"/>
                <w:sz w:val="20"/>
                <w:szCs w:val="20"/>
              </w:rPr>
              <w:t>raise awareness of the flexibility and opportunities available for those interested in becoming a registered childminder in Essex.</w:t>
            </w:r>
          </w:p>
          <w:p w14:paraId="4800170B" w14:textId="77777777" w:rsidR="00CC57AD" w:rsidRPr="00810F67" w:rsidRDefault="00CC57AD" w:rsidP="0000620A">
            <w:pPr>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4680D06C" w14:textId="77777777" w:rsidR="00CC57AD" w:rsidRPr="00810F67" w:rsidRDefault="00CC57AD" w:rsidP="0000620A">
            <w:pPr>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BB2435">
              <w:rPr>
                <w:rFonts w:cs="Arial"/>
                <w:color w:val="000000"/>
                <w:sz w:val="20"/>
                <w:szCs w:val="20"/>
              </w:rPr>
              <w:t>EYCC providers given 12 months free access to the ECC Schools Job Vacancy site to advertise their job roles and being given advice on advert content etc and to provide central place to signpost interested candidates to from marketing campaign to find vacancies.</w:t>
            </w:r>
          </w:p>
          <w:p w14:paraId="56C88764" w14:textId="77777777" w:rsidR="00CC57AD" w:rsidRPr="00810F67" w:rsidRDefault="00CC57AD" w:rsidP="0000620A">
            <w:pPr>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65FEDE18" w14:textId="77777777" w:rsidR="00CC57AD" w:rsidRPr="00810F67" w:rsidRDefault="00CC57AD" w:rsidP="0000620A">
            <w:pPr>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10F67">
              <w:rPr>
                <w:rFonts w:cs="Arial"/>
                <w:color w:val="000000"/>
                <w:sz w:val="20"/>
                <w:szCs w:val="20"/>
              </w:rPr>
              <w:t>Spend to date.</w:t>
            </w:r>
          </w:p>
          <w:p w14:paraId="7D9B2598" w14:textId="77777777" w:rsidR="00CC57AD" w:rsidRPr="00810F67" w:rsidRDefault="00CC57AD" w:rsidP="0000620A">
            <w:pPr>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10F67">
              <w:rPr>
                <w:rFonts w:cs="Arial"/>
                <w:color w:val="000000"/>
                <w:sz w:val="20"/>
                <w:szCs w:val="20"/>
              </w:rPr>
              <w:t>Recruitment Campaign - £85</w:t>
            </w:r>
            <w:r>
              <w:rPr>
                <w:rFonts w:cs="Arial"/>
                <w:color w:val="000000"/>
                <w:sz w:val="20"/>
                <w:szCs w:val="20"/>
              </w:rPr>
              <w:t>,000</w:t>
            </w:r>
          </w:p>
          <w:p w14:paraId="43FE211E" w14:textId="77777777" w:rsidR="00CC57AD" w:rsidRPr="00810F67" w:rsidRDefault="00CC57AD" w:rsidP="0000620A">
            <w:pPr>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10F67">
              <w:rPr>
                <w:rFonts w:cs="Arial"/>
                <w:color w:val="000000"/>
                <w:sz w:val="20"/>
                <w:szCs w:val="20"/>
              </w:rPr>
              <w:t>Job site access - £24</w:t>
            </w:r>
            <w:r>
              <w:rPr>
                <w:rFonts w:cs="Arial"/>
                <w:color w:val="000000"/>
                <w:sz w:val="20"/>
                <w:szCs w:val="20"/>
              </w:rPr>
              <w:t>,000</w:t>
            </w:r>
          </w:p>
        </w:tc>
      </w:tr>
    </w:tbl>
    <w:p w14:paraId="558746A6" w14:textId="77777777" w:rsidR="00CC57AD" w:rsidRPr="00E463CF" w:rsidRDefault="00CC57AD" w:rsidP="00B87970">
      <w:pPr>
        <w:pStyle w:val="NoSpacing"/>
        <w:rPr>
          <w:sz w:val="24"/>
          <w:szCs w:val="24"/>
        </w:rPr>
      </w:pPr>
    </w:p>
    <w:p w14:paraId="41AE2F1D" w14:textId="77777777" w:rsidR="00CC57AD" w:rsidRDefault="00CC57AD" w:rsidP="00CC57AD">
      <w:pPr>
        <w:pStyle w:val="paragraph"/>
        <w:spacing w:before="0" w:beforeAutospacing="0" w:after="0" w:afterAutospacing="0"/>
        <w:ind w:left="567" w:hanging="567"/>
        <w:textAlignment w:val="baseline"/>
        <w:rPr>
          <w:rFonts w:ascii="Arial" w:hAnsi="Arial" w:cs="Arial"/>
        </w:rPr>
      </w:pPr>
      <w:r>
        <w:rPr>
          <w:rStyle w:val="normaltextrun"/>
          <w:rFonts w:ascii="Arial" w:hAnsi="Arial" w:cs="Arial"/>
          <w:b/>
          <w:bCs/>
        </w:rPr>
        <w:t>8.</w:t>
      </w:r>
      <w:r>
        <w:rPr>
          <w:rStyle w:val="normaltextrun"/>
          <w:rFonts w:ascii="Arial" w:hAnsi="Arial" w:cs="Arial"/>
          <w:b/>
          <w:bCs/>
        </w:rPr>
        <w:tab/>
        <w:t>Schools Forum Early Years and Childcare Reference Group</w:t>
      </w:r>
      <w:r>
        <w:rPr>
          <w:rStyle w:val="eop"/>
          <w:rFonts w:eastAsiaTheme="minorHAnsi" w:cs="Arial"/>
        </w:rPr>
        <w:t> </w:t>
      </w:r>
    </w:p>
    <w:p w14:paraId="52523916" w14:textId="77777777" w:rsidR="00CC57AD" w:rsidRDefault="00CC57AD" w:rsidP="00CC57AD">
      <w:pPr>
        <w:pStyle w:val="paragraph"/>
        <w:spacing w:before="0" w:beforeAutospacing="0" w:after="0" w:afterAutospacing="0"/>
        <w:textAlignment w:val="baseline"/>
        <w:rPr>
          <w:rFonts w:ascii="Segoe UI" w:hAnsi="Segoe UI" w:cs="Segoe UI"/>
          <w:sz w:val="18"/>
          <w:szCs w:val="18"/>
        </w:rPr>
      </w:pPr>
      <w:r>
        <w:rPr>
          <w:rStyle w:val="eop"/>
          <w:rFonts w:eastAsiaTheme="minorHAnsi" w:cs="Arial"/>
        </w:rPr>
        <w:t> </w:t>
      </w:r>
    </w:p>
    <w:p w14:paraId="3764DAC2" w14:textId="77777777" w:rsidR="00CC57AD" w:rsidRDefault="00CC57AD" w:rsidP="00CC57AD">
      <w:pPr>
        <w:pStyle w:val="paragraph"/>
        <w:spacing w:before="0" w:beforeAutospacing="0" w:after="0" w:afterAutospacing="0"/>
        <w:ind w:left="555" w:hanging="555"/>
        <w:textAlignment w:val="baseline"/>
        <w:rPr>
          <w:rFonts w:ascii="Segoe UI" w:hAnsi="Segoe UI" w:cs="Segoe UI"/>
          <w:sz w:val="18"/>
          <w:szCs w:val="18"/>
        </w:rPr>
      </w:pPr>
      <w:r>
        <w:rPr>
          <w:rStyle w:val="normaltextrun"/>
          <w:rFonts w:ascii="Arial" w:hAnsi="Arial" w:cs="Arial"/>
        </w:rPr>
        <w:t>8.1</w:t>
      </w:r>
      <w:r>
        <w:rPr>
          <w:rStyle w:val="normaltextrun"/>
          <w:rFonts w:ascii="Arial" w:hAnsi="Arial" w:cs="Arial"/>
        </w:rPr>
        <w:tab/>
        <w:t>The Schools Forum Early Years and Childcare Reference Group has continued to meet during 2023, with ongoing representation from all early years’ sector types and each district.</w:t>
      </w:r>
      <w:r>
        <w:rPr>
          <w:rStyle w:val="eop"/>
          <w:rFonts w:eastAsiaTheme="minorHAnsi" w:cs="Arial"/>
        </w:rPr>
        <w:t> </w:t>
      </w:r>
    </w:p>
    <w:p w14:paraId="33290F2E" w14:textId="77777777" w:rsidR="00CC57AD" w:rsidRDefault="00CC57AD" w:rsidP="00CC57AD">
      <w:pPr>
        <w:pStyle w:val="paragraph"/>
        <w:spacing w:before="0" w:beforeAutospacing="0" w:after="0" w:afterAutospacing="0"/>
        <w:ind w:left="555" w:hanging="555"/>
        <w:textAlignment w:val="baseline"/>
        <w:rPr>
          <w:rFonts w:ascii="Segoe UI" w:hAnsi="Segoe UI" w:cs="Segoe UI"/>
          <w:sz w:val="18"/>
          <w:szCs w:val="18"/>
        </w:rPr>
      </w:pPr>
      <w:r>
        <w:rPr>
          <w:rStyle w:val="eop"/>
          <w:rFonts w:eastAsiaTheme="minorHAnsi" w:cs="Arial"/>
        </w:rPr>
        <w:t> </w:t>
      </w:r>
    </w:p>
    <w:p w14:paraId="49383539" w14:textId="77777777" w:rsidR="00CC57AD" w:rsidRDefault="00CC57AD" w:rsidP="00CC57AD">
      <w:pPr>
        <w:pStyle w:val="paragraph"/>
        <w:spacing w:before="0" w:beforeAutospacing="0" w:after="0" w:afterAutospacing="0"/>
        <w:ind w:left="555"/>
        <w:textAlignment w:val="baseline"/>
        <w:rPr>
          <w:rFonts w:ascii="Segoe UI" w:hAnsi="Segoe UI" w:cs="Segoe UI"/>
          <w:sz w:val="18"/>
          <w:szCs w:val="18"/>
        </w:rPr>
      </w:pPr>
      <w:r>
        <w:rPr>
          <w:rStyle w:val="normaltextrun"/>
          <w:rFonts w:ascii="Arial" w:hAnsi="Arial" w:cs="Arial"/>
        </w:rPr>
        <w:t>The key areas of discussion have continued to be around the following areas: -</w:t>
      </w:r>
      <w:r>
        <w:rPr>
          <w:rStyle w:val="scxw114217261"/>
          <w:rFonts w:ascii="Arial" w:hAnsi="Arial" w:cs="Arial"/>
        </w:rPr>
        <w:t> </w:t>
      </w:r>
      <w:r>
        <w:rPr>
          <w:rFonts w:ascii="Arial" w:hAnsi="Arial" w:cs="Arial"/>
        </w:rPr>
        <w:br/>
      </w:r>
      <w:r>
        <w:rPr>
          <w:rStyle w:val="eop"/>
          <w:rFonts w:eastAsiaTheme="minorHAnsi" w:cs="Arial"/>
        </w:rPr>
        <w:t> </w:t>
      </w:r>
    </w:p>
    <w:p w14:paraId="0C5E9990" w14:textId="77777777" w:rsidR="00CC57AD" w:rsidRDefault="00CC57AD" w:rsidP="00CC57AD">
      <w:pPr>
        <w:pStyle w:val="paragraph"/>
        <w:numPr>
          <w:ilvl w:val="0"/>
          <w:numId w:val="17"/>
        </w:numPr>
        <w:spacing w:before="0" w:beforeAutospacing="0" w:after="0" w:afterAutospacing="0"/>
        <w:ind w:left="993"/>
        <w:textAlignment w:val="baseline"/>
        <w:rPr>
          <w:rStyle w:val="normaltextrun"/>
          <w:rFonts w:ascii="Arial" w:hAnsi="Arial" w:cs="Arial"/>
        </w:rPr>
      </w:pPr>
      <w:r>
        <w:rPr>
          <w:rStyle w:val="normaltextrun"/>
          <w:rFonts w:ascii="Arial" w:hAnsi="Arial" w:cs="Arial"/>
        </w:rPr>
        <w:t xml:space="preserve">Increasing number of early years children with emerging additional needs that need more support, alongside concerns over the level of support the sector is receiving for children with SEND from ECC. </w:t>
      </w:r>
    </w:p>
    <w:p w14:paraId="2435D23A" w14:textId="77777777" w:rsidR="00CC57AD" w:rsidRDefault="00CC57AD" w:rsidP="00CC57AD">
      <w:pPr>
        <w:pStyle w:val="paragraph"/>
        <w:spacing w:before="0" w:beforeAutospacing="0" w:after="0" w:afterAutospacing="0"/>
        <w:ind w:left="555"/>
        <w:textAlignment w:val="baseline"/>
        <w:rPr>
          <w:rStyle w:val="normaltextrun"/>
          <w:rFonts w:ascii="Arial" w:hAnsi="Arial" w:cs="Arial"/>
        </w:rPr>
      </w:pPr>
    </w:p>
    <w:p w14:paraId="3FCEB54A" w14:textId="77777777" w:rsidR="00CC57AD" w:rsidRDefault="00CC57AD" w:rsidP="00CC57AD">
      <w:pPr>
        <w:pStyle w:val="paragraph"/>
        <w:spacing w:before="0" w:beforeAutospacing="0" w:after="0" w:afterAutospacing="0"/>
        <w:ind w:left="567"/>
        <w:textAlignment w:val="baseline"/>
        <w:rPr>
          <w:rFonts w:ascii="Segoe UI" w:hAnsi="Segoe UI" w:cs="Segoe UI"/>
          <w:sz w:val="18"/>
          <w:szCs w:val="18"/>
        </w:rPr>
      </w:pPr>
      <w:r>
        <w:rPr>
          <w:rStyle w:val="normaltextrun"/>
          <w:rFonts w:ascii="Arial" w:hAnsi="Arial" w:cs="Arial"/>
        </w:rPr>
        <w:t>The introduction of the four new Early Years Early Intervention Partner roles alongside the work to introduce a new SEN Inclusion Funding process form September 2024 will support with addressing these concerns.</w:t>
      </w:r>
      <w:r>
        <w:rPr>
          <w:rStyle w:val="eop"/>
          <w:rFonts w:eastAsiaTheme="minorHAnsi" w:cs="Arial"/>
        </w:rPr>
        <w:t> </w:t>
      </w:r>
    </w:p>
    <w:p w14:paraId="780DB6E4" w14:textId="77777777" w:rsidR="00CC57AD" w:rsidRDefault="00CC57AD" w:rsidP="00CC57AD">
      <w:pPr>
        <w:pStyle w:val="paragraph"/>
        <w:spacing w:before="0" w:beforeAutospacing="0" w:after="0" w:afterAutospacing="0"/>
        <w:ind w:left="555" w:hanging="485"/>
        <w:textAlignment w:val="baseline"/>
        <w:rPr>
          <w:rFonts w:ascii="Segoe UI" w:hAnsi="Segoe UI" w:cs="Segoe UI"/>
          <w:sz w:val="18"/>
          <w:szCs w:val="18"/>
        </w:rPr>
      </w:pPr>
    </w:p>
    <w:p w14:paraId="412E2EF5" w14:textId="77777777" w:rsidR="00CC57AD" w:rsidRDefault="00CC57AD" w:rsidP="00CC57AD">
      <w:pPr>
        <w:pStyle w:val="paragraph"/>
        <w:numPr>
          <w:ilvl w:val="0"/>
          <w:numId w:val="17"/>
        </w:numPr>
        <w:spacing w:before="0" w:beforeAutospacing="0" w:after="0" w:afterAutospacing="0"/>
        <w:ind w:left="993"/>
        <w:textAlignment w:val="baseline"/>
        <w:rPr>
          <w:rFonts w:ascii="Segoe UI" w:hAnsi="Segoe UI" w:cs="Segoe UI"/>
          <w:sz w:val="18"/>
          <w:szCs w:val="18"/>
        </w:rPr>
      </w:pPr>
      <w:r>
        <w:rPr>
          <w:rStyle w:val="normaltextrun"/>
          <w:rFonts w:ascii="Arial" w:hAnsi="Arial" w:cs="Arial"/>
        </w:rPr>
        <w:t>Financial pressures on the economy such as increases to the national minimum wage, NI contributions, utility, and food costs, which are causing sustainability concerns for the early years sector.</w:t>
      </w:r>
      <w:r>
        <w:rPr>
          <w:rStyle w:val="eop"/>
          <w:rFonts w:eastAsiaTheme="minorHAnsi" w:cs="Arial"/>
        </w:rPr>
        <w:t> </w:t>
      </w:r>
    </w:p>
    <w:p w14:paraId="23CC36A9" w14:textId="77777777" w:rsidR="00CC57AD" w:rsidRDefault="00CC57AD" w:rsidP="00CC57AD">
      <w:pPr>
        <w:pStyle w:val="paragraph"/>
        <w:spacing w:before="0" w:beforeAutospacing="0" w:after="0" w:afterAutospacing="0"/>
        <w:ind w:left="993" w:hanging="485"/>
        <w:textAlignment w:val="baseline"/>
        <w:rPr>
          <w:rFonts w:ascii="Segoe UI" w:hAnsi="Segoe UI" w:cs="Segoe UI"/>
          <w:sz w:val="18"/>
          <w:szCs w:val="18"/>
        </w:rPr>
      </w:pPr>
    </w:p>
    <w:p w14:paraId="6C59BA13" w14:textId="77777777" w:rsidR="00CC57AD" w:rsidRDefault="00CC57AD" w:rsidP="00CC57AD">
      <w:pPr>
        <w:pStyle w:val="paragraph"/>
        <w:numPr>
          <w:ilvl w:val="0"/>
          <w:numId w:val="17"/>
        </w:numPr>
        <w:spacing w:before="0" w:beforeAutospacing="0" w:after="0" w:afterAutospacing="0"/>
        <w:ind w:left="993"/>
        <w:textAlignment w:val="baseline"/>
        <w:rPr>
          <w:rFonts w:ascii="Segoe UI" w:hAnsi="Segoe UI" w:cs="Segoe UI"/>
          <w:sz w:val="18"/>
          <w:szCs w:val="18"/>
        </w:rPr>
      </w:pPr>
      <w:r>
        <w:rPr>
          <w:rStyle w:val="normaltextrun"/>
          <w:rFonts w:ascii="Arial" w:hAnsi="Arial" w:cs="Arial"/>
        </w:rPr>
        <w:t>Recruitment and retention of qualified staff is continuing to be an increasing issue for the early years sector; however, the new recruitment and retention programme has been launched to support this area of need.</w:t>
      </w:r>
    </w:p>
    <w:p w14:paraId="49444C16" w14:textId="77777777" w:rsidR="00CC57AD" w:rsidRDefault="00CC57AD" w:rsidP="00CC57AD">
      <w:pPr>
        <w:pStyle w:val="paragraph"/>
        <w:spacing w:before="0" w:beforeAutospacing="0" w:after="0" w:afterAutospacing="0"/>
        <w:ind w:firstLine="70"/>
        <w:textAlignment w:val="baseline"/>
        <w:rPr>
          <w:rFonts w:ascii="Segoe UI" w:hAnsi="Segoe UI" w:cs="Segoe UI"/>
          <w:sz w:val="18"/>
          <w:szCs w:val="18"/>
        </w:rPr>
      </w:pPr>
    </w:p>
    <w:p w14:paraId="6915F28C" w14:textId="49912E98" w:rsidR="00366F61" w:rsidRDefault="00713437" w:rsidP="00713437">
      <w:pPr>
        <w:ind w:left="567" w:hanging="567"/>
      </w:pPr>
      <w:r>
        <w:rPr>
          <w:rStyle w:val="normaltextrun"/>
          <w:rFonts w:cs="Arial"/>
        </w:rPr>
        <w:t>8.2</w:t>
      </w:r>
      <w:r>
        <w:rPr>
          <w:rStyle w:val="normaltextrun"/>
          <w:rFonts w:cs="Arial"/>
        </w:rPr>
        <w:tab/>
      </w:r>
      <w:r w:rsidR="00CC57AD">
        <w:rPr>
          <w:rStyle w:val="normaltextrun"/>
          <w:rFonts w:cs="Arial"/>
        </w:rPr>
        <w:t>Future meetings have been scheduled to coincide with reporting to Schools Forum</w:t>
      </w:r>
      <w:r w:rsidR="00CC57AD">
        <w:rPr>
          <w:rStyle w:val="eop"/>
          <w:rFonts w:eastAsiaTheme="minorHAnsi" w:cs="Arial"/>
        </w:rPr>
        <w:t> </w:t>
      </w:r>
    </w:p>
    <w:p w14:paraId="449173DD" w14:textId="77777777" w:rsidR="00366F61" w:rsidRDefault="00366F61" w:rsidP="00B20613"/>
    <w:p w14:paraId="5538A311" w14:textId="77777777" w:rsidR="00366F61" w:rsidRDefault="00366F61" w:rsidP="00B20613"/>
    <w:p w14:paraId="13AEC50E" w14:textId="77777777" w:rsidR="00366F61" w:rsidRDefault="00366F61" w:rsidP="00B20613"/>
    <w:p w14:paraId="17D3363B" w14:textId="77777777" w:rsidR="00366F61" w:rsidRDefault="00366F61" w:rsidP="00B20613"/>
    <w:p w14:paraId="12380410" w14:textId="77777777" w:rsidR="00366F61" w:rsidRDefault="00366F61" w:rsidP="00B20613"/>
    <w:p w14:paraId="50EBB08E" w14:textId="77777777" w:rsidR="00366F61" w:rsidRDefault="00366F61" w:rsidP="00B20613"/>
    <w:p w14:paraId="63FB7686" w14:textId="77777777" w:rsidR="00366F61" w:rsidRDefault="00366F61" w:rsidP="00B20613"/>
    <w:p w14:paraId="0B96C95E" w14:textId="77777777" w:rsidR="00366F61" w:rsidRDefault="00366F61" w:rsidP="00B20613"/>
    <w:p w14:paraId="537B3F65" w14:textId="77777777" w:rsidR="00366F61" w:rsidRDefault="00366F61" w:rsidP="00B20613"/>
    <w:p w14:paraId="285C9AAA" w14:textId="77777777" w:rsidR="00366F61" w:rsidRDefault="00366F61" w:rsidP="00B20613"/>
    <w:p w14:paraId="1845443F" w14:textId="77777777" w:rsidR="00366F61" w:rsidRDefault="00366F61" w:rsidP="00B20613"/>
    <w:p w14:paraId="2A112E14" w14:textId="77777777" w:rsidR="00366F61" w:rsidRDefault="00366F61" w:rsidP="00B20613"/>
    <w:p w14:paraId="4FCFAF42" w14:textId="77777777" w:rsidR="00366F61" w:rsidRDefault="00366F61" w:rsidP="00B20613"/>
    <w:p w14:paraId="64F08EDE" w14:textId="77777777" w:rsidR="00366F61" w:rsidRDefault="00366F61" w:rsidP="00B20613"/>
    <w:p w14:paraId="21D2D103" w14:textId="77777777" w:rsidR="00366F61" w:rsidRDefault="00366F61" w:rsidP="00B20613"/>
    <w:p w14:paraId="0665DC13" w14:textId="77777777" w:rsidR="00366F61" w:rsidRDefault="00366F61" w:rsidP="00B20613"/>
    <w:p w14:paraId="19EF49EF" w14:textId="77777777" w:rsidR="00366F61" w:rsidRDefault="00366F61" w:rsidP="00B20613"/>
    <w:p w14:paraId="2CB69967" w14:textId="77777777" w:rsidR="00366F61" w:rsidRDefault="00366F61" w:rsidP="00B20613"/>
    <w:p w14:paraId="385E1D76" w14:textId="77777777" w:rsidR="00366F61" w:rsidRDefault="00366F61" w:rsidP="00B20613"/>
    <w:p w14:paraId="5AD1C00D" w14:textId="77777777" w:rsidR="00366F61" w:rsidRDefault="00366F61" w:rsidP="00B20613"/>
    <w:p w14:paraId="0AC1876B" w14:textId="77777777" w:rsidR="00366F61" w:rsidRDefault="00366F61" w:rsidP="00B20613"/>
    <w:p w14:paraId="46F051E5" w14:textId="77777777" w:rsidR="00366F61" w:rsidRDefault="00366F61" w:rsidP="00B20613"/>
    <w:p w14:paraId="0BDDDC40" w14:textId="77777777" w:rsidR="00366F61" w:rsidRDefault="00366F61" w:rsidP="00B20613"/>
    <w:p w14:paraId="029EC674" w14:textId="77777777" w:rsidR="00366F61" w:rsidRDefault="00366F61" w:rsidP="00B20613"/>
    <w:p w14:paraId="6B35EB05" w14:textId="77777777" w:rsidR="00366F61" w:rsidRDefault="00366F61" w:rsidP="00B20613"/>
    <w:p w14:paraId="4A527549" w14:textId="77777777" w:rsidR="00366F61" w:rsidRDefault="00366F61" w:rsidP="00B20613"/>
    <w:p w14:paraId="19B15B86" w14:textId="77777777" w:rsidR="00931BF1" w:rsidRDefault="00931BF1" w:rsidP="00B20613"/>
    <w:p w14:paraId="140F0665" w14:textId="77777777" w:rsidR="00931BF1" w:rsidRDefault="00931BF1" w:rsidP="00B20613"/>
    <w:tbl>
      <w:tblPr>
        <w:tblStyle w:val="TableGrid1"/>
        <w:tblW w:w="9244" w:type="dxa"/>
        <w:tblLayout w:type="fixed"/>
        <w:tblLook w:val="0020" w:firstRow="1" w:lastRow="0" w:firstColumn="0" w:lastColumn="0" w:noHBand="0" w:noVBand="0"/>
      </w:tblPr>
      <w:tblGrid>
        <w:gridCol w:w="4361"/>
        <w:gridCol w:w="4883"/>
      </w:tblGrid>
      <w:tr w:rsidR="009663A0" w14:paraId="32283C01" w14:textId="77777777" w:rsidTr="00807338">
        <w:tc>
          <w:tcPr>
            <w:tcW w:w="4361" w:type="dxa"/>
          </w:tcPr>
          <w:p w14:paraId="5E2F6ED6" w14:textId="77777777" w:rsidR="009663A0" w:rsidRDefault="009663A0" w:rsidP="00807338">
            <w:pPr>
              <w:pStyle w:val="TextR"/>
              <w:spacing w:before="80" w:after="80"/>
            </w:pPr>
            <w:r>
              <w:lastRenderedPageBreak/>
              <w:t>Schools Forum</w:t>
            </w:r>
          </w:p>
        </w:tc>
        <w:tc>
          <w:tcPr>
            <w:tcW w:w="4883" w:type="dxa"/>
          </w:tcPr>
          <w:p w14:paraId="5CBBF80F" w14:textId="2EC8E76C" w:rsidR="009663A0" w:rsidRDefault="009663A0" w:rsidP="00807338">
            <w:pPr>
              <w:pStyle w:val="TextR"/>
              <w:spacing w:before="80" w:after="80"/>
              <w:rPr>
                <w:b/>
                <w:sz w:val="60"/>
              </w:rPr>
            </w:pPr>
            <w:r>
              <w:rPr>
                <w:b/>
                <w:sz w:val="60"/>
              </w:rPr>
              <w:t xml:space="preserve">Agenda Item </w:t>
            </w:r>
            <w:r w:rsidR="00366F61">
              <w:rPr>
                <w:b/>
                <w:sz w:val="60"/>
              </w:rPr>
              <w:t>3</w:t>
            </w:r>
          </w:p>
        </w:tc>
      </w:tr>
      <w:tr w:rsidR="009663A0" w14:paraId="2716CF0B" w14:textId="77777777" w:rsidTr="00807338">
        <w:tc>
          <w:tcPr>
            <w:tcW w:w="4361" w:type="dxa"/>
          </w:tcPr>
          <w:p w14:paraId="4C92C310" w14:textId="77777777" w:rsidR="009663A0" w:rsidRDefault="009663A0" w:rsidP="00807338">
            <w:pPr>
              <w:pStyle w:val="TextR"/>
              <w:spacing w:before="80" w:after="80"/>
            </w:pPr>
            <w:r>
              <w:t>Date: 29 November 2023</w:t>
            </w:r>
          </w:p>
        </w:tc>
        <w:tc>
          <w:tcPr>
            <w:tcW w:w="4883" w:type="dxa"/>
          </w:tcPr>
          <w:p w14:paraId="35520857" w14:textId="77777777" w:rsidR="009663A0" w:rsidRDefault="009663A0" w:rsidP="00807338">
            <w:pPr>
              <w:pStyle w:val="TextR"/>
            </w:pPr>
          </w:p>
        </w:tc>
      </w:tr>
    </w:tbl>
    <w:p w14:paraId="31119FE1" w14:textId="77777777" w:rsidR="009663A0" w:rsidRDefault="009663A0" w:rsidP="009663A0">
      <w:pPr>
        <w:pStyle w:val="TextR"/>
      </w:pPr>
    </w:p>
    <w:p w14:paraId="0C2F4E23" w14:textId="77777777" w:rsidR="009663A0" w:rsidRDefault="009663A0" w:rsidP="009663A0">
      <w:pPr>
        <w:pStyle w:val="TextR"/>
      </w:pPr>
    </w:p>
    <w:p w14:paraId="0DD54E90" w14:textId="77777777" w:rsidR="009663A0" w:rsidRDefault="009663A0" w:rsidP="009663A0">
      <w:pPr>
        <w:pStyle w:val="TextR"/>
        <w:rPr>
          <w:b/>
        </w:rPr>
      </w:pPr>
      <w:r>
        <w:rPr>
          <w:b/>
        </w:rPr>
        <w:t>REPORT TITLE: SCHOOL FUNDING 2024/25</w:t>
      </w:r>
    </w:p>
    <w:p w14:paraId="4B33A67B" w14:textId="77777777" w:rsidR="009663A0" w:rsidRDefault="009663A0" w:rsidP="009663A0">
      <w:pPr>
        <w:pStyle w:val="TextR"/>
      </w:pPr>
    </w:p>
    <w:p w14:paraId="1786910E" w14:textId="77777777" w:rsidR="009663A0" w:rsidRDefault="009663A0" w:rsidP="009663A0">
      <w:pPr>
        <w:pStyle w:val="TextR"/>
        <w:pBdr>
          <w:bottom w:val="single" w:sz="6" w:space="1" w:color="auto"/>
        </w:pBdr>
      </w:pPr>
      <w:r>
        <w:t>Report by Yannick Stupples-Whyley</w:t>
      </w:r>
    </w:p>
    <w:p w14:paraId="20778DCB" w14:textId="77777777" w:rsidR="009663A0" w:rsidRDefault="009663A0" w:rsidP="009663A0">
      <w:pPr>
        <w:pStyle w:val="TextR"/>
      </w:pPr>
      <w:r>
        <w:t>Contact details: Telephone (03330 138464); e-mail: yannick.stupples-whyley@essex.gov.uk</w:t>
      </w:r>
    </w:p>
    <w:p w14:paraId="25877811" w14:textId="77777777" w:rsidR="009663A0" w:rsidRDefault="009663A0" w:rsidP="009663A0">
      <w:pPr>
        <w:pStyle w:val="TextR"/>
      </w:pPr>
    </w:p>
    <w:p w14:paraId="5915FD6A" w14:textId="77777777" w:rsidR="009663A0" w:rsidRDefault="009663A0" w:rsidP="009663A0">
      <w:pPr>
        <w:ind w:left="540" w:hanging="540"/>
        <w:rPr>
          <w:b/>
        </w:rPr>
      </w:pPr>
      <w:r>
        <w:rPr>
          <w:b/>
        </w:rPr>
        <w:t xml:space="preserve">1. </w:t>
      </w:r>
      <w:r>
        <w:rPr>
          <w:b/>
        </w:rPr>
        <w:tab/>
        <w:t xml:space="preserve">Purpose of report </w:t>
      </w:r>
    </w:p>
    <w:p w14:paraId="3BA7B229" w14:textId="77777777" w:rsidR="009663A0" w:rsidRDefault="009663A0" w:rsidP="009663A0">
      <w:pPr>
        <w:jc w:val="both"/>
      </w:pPr>
    </w:p>
    <w:p w14:paraId="2B6AA2E4" w14:textId="77777777" w:rsidR="009663A0" w:rsidRDefault="009663A0" w:rsidP="009663A0">
      <w:pPr>
        <w:ind w:left="567" w:hanging="567"/>
      </w:pPr>
      <w:r>
        <w:t>1.1</w:t>
      </w:r>
      <w:r>
        <w:tab/>
        <w:t>To update Schools Forum on the changes to the provisional School Funding Settlement for 2024/25 announced on 6</w:t>
      </w:r>
      <w:r w:rsidRPr="002A7E38">
        <w:rPr>
          <w:vertAlign w:val="superscript"/>
        </w:rPr>
        <w:t>th</w:t>
      </w:r>
      <w:r>
        <w:t xml:space="preserve"> October 2023, the outcome of the school funding consultation and the Authority’s final proposals for 2024/25.</w:t>
      </w:r>
    </w:p>
    <w:p w14:paraId="34F7D00F" w14:textId="77777777" w:rsidR="009663A0" w:rsidRDefault="009663A0" w:rsidP="009663A0">
      <w:pPr>
        <w:jc w:val="both"/>
      </w:pPr>
    </w:p>
    <w:p w14:paraId="21F59103" w14:textId="77777777" w:rsidR="009663A0" w:rsidRPr="00023A9A" w:rsidRDefault="009663A0" w:rsidP="009663A0">
      <w:pPr>
        <w:ind w:left="540" w:hanging="540"/>
        <w:rPr>
          <w:b/>
        </w:rPr>
      </w:pPr>
      <w:r>
        <w:rPr>
          <w:b/>
        </w:rPr>
        <w:t xml:space="preserve">2. </w:t>
      </w:r>
      <w:r>
        <w:rPr>
          <w:b/>
        </w:rPr>
        <w:tab/>
        <w:t xml:space="preserve">Recommendations </w:t>
      </w:r>
    </w:p>
    <w:p w14:paraId="64C8F774" w14:textId="77777777" w:rsidR="009663A0" w:rsidRDefault="009663A0" w:rsidP="009663A0">
      <w:pPr>
        <w:pStyle w:val="TextR"/>
      </w:pPr>
    </w:p>
    <w:p w14:paraId="0CCA1567" w14:textId="77777777" w:rsidR="009663A0" w:rsidRDefault="009663A0" w:rsidP="009663A0">
      <w:pPr>
        <w:pStyle w:val="TextR"/>
        <w:ind w:left="567" w:hanging="567"/>
      </w:pPr>
      <w:r>
        <w:t>2.1</w:t>
      </w:r>
      <w:r>
        <w:tab/>
        <w:t>To note the revised provisional funding settlement for 2024/25.</w:t>
      </w:r>
    </w:p>
    <w:p w14:paraId="3FA3D859" w14:textId="77777777" w:rsidR="009663A0" w:rsidRDefault="009663A0" w:rsidP="009663A0">
      <w:pPr>
        <w:pStyle w:val="TextR"/>
        <w:ind w:left="567" w:hanging="567"/>
      </w:pPr>
    </w:p>
    <w:p w14:paraId="0BAFB690" w14:textId="77777777" w:rsidR="009663A0" w:rsidRDefault="009663A0" w:rsidP="009663A0">
      <w:pPr>
        <w:pStyle w:val="TextR"/>
        <w:ind w:left="567" w:hanging="567"/>
      </w:pPr>
      <w:r>
        <w:t>2.2</w:t>
      </w:r>
      <w:r>
        <w:tab/>
        <w:t xml:space="preserve">To note the results of the school funding consultation at 6.2 </w:t>
      </w:r>
      <w:r>
        <w:br/>
      </w:r>
    </w:p>
    <w:p w14:paraId="6EFB58D3" w14:textId="77777777" w:rsidR="009663A0" w:rsidRDefault="009663A0" w:rsidP="009663A0">
      <w:pPr>
        <w:pStyle w:val="TextR"/>
        <w:ind w:left="567" w:hanging="567"/>
      </w:pPr>
      <w:r>
        <w:t>2.3</w:t>
      </w:r>
      <w:r>
        <w:tab/>
        <w:t xml:space="preserve">To agree the recommendation of the FRG to approve the final proposed changes to the Essex Formula for Funding Schools for 2024/25 at 6.8 </w:t>
      </w:r>
    </w:p>
    <w:p w14:paraId="3B8B7E6E" w14:textId="77777777" w:rsidR="009663A0" w:rsidRDefault="009663A0" w:rsidP="009663A0">
      <w:pPr>
        <w:pStyle w:val="TextR"/>
      </w:pPr>
    </w:p>
    <w:p w14:paraId="717E0B77" w14:textId="77777777" w:rsidR="009663A0" w:rsidRDefault="009663A0" w:rsidP="009663A0">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Relevant Schools Forum Power and Responsibility</w:t>
      </w:r>
    </w:p>
    <w:p w14:paraId="0B8AB557" w14:textId="77777777" w:rsidR="009663A0" w:rsidRDefault="009663A0" w:rsidP="009663A0">
      <w:pPr>
        <w:pStyle w:val="Heading6"/>
        <w:spacing w:after="0"/>
        <w:ind w:left="540" w:hanging="540"/>
        <w:rPr>
          <w:rFonts w:ascii="Arial" w:hAnsi="Arial"/>
        </w:rPr>
      </w:pPr>
    </w:p>
    <w:p w14:paraId="635B8DAA" w14:textId="77777777" w:rsidR="009663A0" w:rsidRPr="008033E6" w:rsidRDefault="009663A0" w:rsidP="009663A0">
      <w:pPr>
        <w:ind w:left="567" w:hanging="567"/>
      </w:pPr>
      <w:r>
        <w:t>3.1</w:t>
      </w:r>
      <w:r>
        <w:tab/>
        <w:t xml:space="preserve">Table 1 shows the relevant responsibilities in relation to formula change which is taken from the Education and Skills Funding Agency’s </w:t>
      </w:r>
      <w:bookmarkStart w:id="0" w:name="_Toc414626298"/>
      <w:bookmarkStart w:id="1" w:name="_Toc338168035"/>
      <w:r w:rsidRPr="008033E6">
        <w:rPr>
          <w:b/>
        </w:rPr>
        <w:t>Schools forum powers and responsibilities</w:t>
      </w:r>
      <w:bookmarkEnd w:id="0"/>
      <w:bookmarkEnd w:id="1"/>
      <w:r>
        <w:t xml:space="preserve"> published in September 2018.</w:t>
      </w:r>
    </w:p>
    <w:p w14:paraId="4A56A267" w14:textId="77777777" w:rsidR="009663A0" w:rsidRDefault="009663A0" w:rsidP="009663A0">
      <w:pPr>
        <w:ind w:left="567" w:hanging="567"/>
      </w:pPr>
    </w:p>
    <w:tbl>
      <w:tblPr>
        <w:tblStyle w:val="ListTable3-Accent2"/>
        <w:tblW w:w="0" w:type="auto"/>
        <w:tblLook w:val="04A0" w:firstRow="1" w:lastRow="0" w:firstColumn="1" w:lastColumn="0" w:noHBand="0" w:noVBand="1"/>
      </w:tblPr>
      <w:tblGrid>
        <w:gridCol w:w="2952"/>
        <w:gridCol w:w="2952"/>
        <w:gridCol w:w="2952"/>
      </w:tblGrid>
      <w:tr w:rsidR="009663A0" w:rsidRPr="003E3D57" w14:paraId="640376FC" w14:textId="77777777" w:rsidTr="008073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52" w:type="dxa"/>
            <w:shd w:val="clear" w:color="auto" w:fill="E40037"/>
          </w:tcPr>
          <w:p w14:paraId="78A1159E" w14:textId="77777777" w:rsidR="009663A0" w:rsidRPr="00F72299" w:rsidRDefault="009663A0" w:rsidP="00807338">
            <w:pPr>
              <w:jc w:val="center"/>
              <w:rPr>
                <w:bCs w:val="0"/>
              </w:rPr>
            </w:pPr>
            <w:r w:rsidRPr="00F72299">
              <w:rPr>
                <w:bCs w:val="0"/>
              </w:rPr>
              <w:t>Local Authority</w:t>
            </w:r>
          </w:p>
        </w:tc>
        <w:tc>
          <w:tcPr>
            <w:tcW w:w="2952" w:type="dxa"/>
            <w:shd w:val="clear" w:color="auto" w:fill="E40037"/>
          </w:tcPr>
          <w:p w14:paraId="56C7442F" w14:textId="77777777" w:rsidR="009663A0" w:rsidRPr="00F72299" w:rsidRDefault="009663A0" w:rsidP="00807338">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Schools Forum</w:t>
            </w:r>
          </w:p>
        </w:tc>
        <w:tc>
          <w:tcPr>
            <w:tcW w:w="2952" w:type="dxa"/>
            <w:shd w:val="clear" w:color="auto" w:fill="E40037"/>
          </w:tcPr>
          <w:p w14:paraId="358FAD98" w14:textId="77777777" w:rsidR="009663A0" w:rsidRPr="00F72299" w:rsidRDefault="009663A0" w:rsidP="00807338">
            <w:pPr>
              <w:jc w:val="center"/>
              <w:cnfStyle w:val="100000000000" w:firstRow="1" w:lastRow="0" w:firstColumn="0" w:lastColumn="0" w:oddVBand="0" w:evenVBand="0" w:oddHBand="0" w:evenHBand="0" w:firstRowFirstColumn="0" w:firstRowLastColumn="0" w:lastRowFirstColumn="0" w:lastRowLastColumn="0"/>
              <w:rPr>
                <w:bCs w:val="0"/>
              </w:rPr>
            </w:pPr>
            <w:r w:rsidRPr="00F72299">
              <w:rPr>
                <w:bCs w:val="0"/>
              </w:rPr>
              <w:t>DfE</w:t>
            </w:r>
          </w:p>
        </w:tc>
      </w:tr>
      <w:tr w:rsidR="009663A0" w14:paraId="4EE47FD1" w14:textId="77777777" w:rsidTr="00807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Borders>
              <w:left w:val="single" w:sz="4" w:space="0" w:color="E40037"/>
              <w:bottom w:val="single" w:sz="4" w:space="0" w:color="E40037"/>
              <w:right w:val="single" w:sz="4" w:space="0" w:color="E40037"/>
            </w:tcBorders>
          </w:tcPr>
          <w:p w14:paraId="73F8886C" w14:textId="77777777" w:rsidR="009663A0" w:rsidRPr="00F72299" w:rsidRDefault="009663A0" w:rsidP="00807338">
            <w:pPr>
              <w:rPr>
                <w:b w:val="0"/>
                <w:bCs w:val="0"/>
              </w:rPr>
            </w:pPr>
            <w:r w:rsidRPr="00F72299">
              <w:rPr>
                <w:b w:val="0"/>
                <w:bCs w:val="0"/>
              </w:rPr>
              <w:t>Proposes</w:t>
            </w:r>
          </w:p>
        </w:tc>
        <w:tc>
          <w:tcPr>
            <w:tcW w:w="2952" w:type="dxa"/>
            <w:tcBorders>
              <w:left w:val="single" w:sz="4" w:space="0" w:color="E40037"/>
              <w:bottom w:val="single" w:sz="4" w:space="0" w:color="E40037"/>
              <w:right w:val="single" w:sz="4" w:space="0" w:color="E40037"/>
            </w:tcBorders>
          </w:tcPr>
          <w:p w14:paraId="20968023" w14:textId="77777777" w:rsidR="009663A0" w:rsidRDefault="009663A0" w:rsidP="00807338">
            <w:pPr>
              <w:cnfStyle w:val="000000100000" w:firstRow="0" w:lastRow="0" w:firstColumn="0" w:lastColumn="0" w:oddVBand="0" w:evenVBand="0" w:oddHBand="1" w:evenHBand="0" w:firstRowFirstColumn="0" w:firstRowLastColumn="0" w:lastRowFirstColumn="0" w:lastRowLastColumn="0"/>
            </w:pPr>
            <w:r>
              <w:t>Must be consulted. Voting is restricted to School members plus the Early Years PVI member.</w:t>
            </w:r>
          </w:p>
        </w:tc>
        <w:tc>
          <w:tcPr>
            <w:tcW w:w="2952" w:type="dxa"/>
            <w:tcBorders>
              <w:left w:val="single" w:sz="4" w:space="0" w:color="E40037"/>
              <w:bottom w:val="single" w:sz="4" w:space="0" w:color="E40037"/>
              <w:right w:val="single" w:sz="4" w:space="0" w:color="E40037"/>
            </w:tcBorders>
          </w:tcPr>
          <w:p w14:paraId="48BE7D94" w14:textId="77777777" w:rsidR="009663A0" w:rsidRDefault="009663A0" w:rsidP="00807338">
            <w:pPr>
              <w:cnfStyle w:val="000000100000" w:firstRow="0" w:lastRow="0" w:firstColumn="0" w:lastColumn="0" w:oddVBand="0" w:evenVBand="0" w:oddHBand="1" w:evenHBand="0" w:firstRowFirstColumn="0" w:firstRowLastColumn="0" w:lastRowFirstColumn="0" w:lastRowLastColumn="0"/>
            </w:pPr>
            <w:r>
              <w:t>Checks for compliance with regulations.</w:t>
            </w:r>
          </w:p>
        </w:tc>
      </w:tr>
    </w:tbl>
    <w:p w14:paraId="2F0841BB" w14:textId="77777777" w:rsidR="009663A0" w:rsidRPr="00CA1C48" w:rsidRDefault="009663A0" w:rsidP="009663A0"/>
    <w:p w14:paraId="6ACE5D60" w14:textId="77777777" w:rsidR="009663A0" w:rsidRPr="00023A9A" w:rsidRDefault="009663A0" w:rsidP="009663A0">
      <w:pPr>
        <w:pStyle w:val="Heading6"/>
        <w:spacing w:after="0"/>
        <w:ind w:left="540" w:hanging="540"/>
        <w:rPr>
          <w:rFonts w:ascii="Arial" w:hAnsi="Arial"/>
        </w:rPr>
      </w:pPr>
      <w:r>
        <w:rPr>
          <w:rFonts w:ascii="Arial" w:hAnsi="Arial"/>
        </w:rPr>
        <w:t>4.</w:t>
      </w:r>
      <w:r>
        <w:rPr>
          <w:rFonts w:ascii="Arial" w:hAnsi="Arial"/>
        </w:rPr>
        <w:tab/>
        <w:t>Background</w:t>
      </w:r>
    </w:p>
    <w:p w14:paraId="09E11FCB" w14:textId="77777777" w:rsidR="009663A0" w:rsidRDefault="009663A0" w:rsidP="009663A0">
      <w:pPr>
        <w:ind w:left="709" w:hanging="709"/>
      </w:pPr>
    </w:p>
    <w:p w14:paraId="1C8D6239" w14:textId="77777777" w:rsidR="009663A0" w:rsidRDefault="009663A0" w:rsidP="009663A0">
      <w:pPr>
        <w:ind w:left="567" w:hanging="567"/>
      </w:pPr>
      <w:r>
        <w:t>4.1</w:t>
      </w:r>
      <w:r>
        <w:tab/>
        <w:t>The Permanent Secretary, wrote to the Chair of the Education Select Committee on 6</w:t>
      </w:r>
      <w:r w:rsidRPr="00D81DC3">
        <w:rPr>
          <w:vertAlign w:val="superscript"/>
        </w:rPr>
        <w:t>th</w:t>
      </w:r>
      <w:r>
        <w:t xml:space="preserve"> October 2023 to announce an error in the calculation of the Schools National Funding Formula (NFF) due to an under estimation of pupil numbers.</w:t>
      </w:r>
    </w:p>
    <w:p w14:paraId="76FDF660" w14:textId="77777777" w:rsidR="009663A0" w:rsidRDefault="009663A0" w:rsidP="009663A0"/>
    <w:p w14:paraId="07E1C0A2" w14:textId="77777777" w:rsidR="009663A0" w:rsidRDefault="009663A0" w:rsidP="009663A0"/>
    <w:p w14:paraId="7AA7AEC9" w14:textId="77777777" w:rsidR="009663A0" w:rsidRDefault="009663A0" w:rsidP="009663A0">
      <w:pPr>
        <w:ind w:left="567" w:hanging="567"/>
      </w:pPr>
    </w:p>
    <w:p w14:paraId="0DE94E1B" w14:textId="77777777" w:rsidR="009663A0" w:rsidRDefault="009663A0" w:rsidP="009663A0">
      <w:pPr>
        <w:ind w:left="567" w:hanging="567"/>
      </w:pPr>
      <w:r>
        <w:t>4.2</w:t>
      </w:r>
      <w:r>
        <w:tab/>
        <w:t xml:space="preserve">Although an error has occurred the overall funding remains at </w:t>
      </w:r>
      <w:r w:rsidRPr="00FE4B55">
        <w:rPr>
          <w:b/>
          <w:bCs/>
        </w:rPr>
        <w:t>£59.6 billion</w:t>
      </w:r>
      <w:r>
        <w:t>, however unit values for the majority of NFF funding factors have been reduced.</w:t>
      </w:r>
    </w:p>
    <w:p w14:paraId="4A6629AA" w14:textId="77777777" w:rsidR="009663A0" w:rsidRDefault="009663A0" w:rsidP="009663A0">
      <w:pPr>
        <w:ind w:left="567" w:hanging="567"/>
      </w:pPr>
    </w:p>
    <w:p w14:paraId="284EF033" w14:textId="77777777" w:rsidR="00366F61" w:rsidRDefault="00366F61" w:rsidP="009663A0">
      <w:pPr>
        <w:ind w:left="567" w:hanging="567"/>
      </w:pPr>
    </w:p>
    <w:p w14:paraId="78F822FD" w14:textId="77777777" w:rsidR="00366F61" w:rsidRDefault="00366F61" w:rsidP="009663A0">
      <w:pPr>
        <w:ind w:left="567" w:hanging="567"/>
      </w:pPr>
    </w:p>
    <w:p w14:paraId="4C594004" w14:textId="77777777" w:rsidR="009663A0" w:rsidRDefault="009663A0" w:rsidP="009663A0">
      <w:pPr>
        <w:ind w:left="567" w:hanging="567"/>
      </w:pPr>
      <w:r>
        <w:lastRenderedPageBreak/>
        <w:tab/>
      </w:r>
      <w:r>
        <w:rPr>
          <w:b/>
          <w:bCs/>
        </w:rPr>
        <w:t>Schools Block</w:t>
      </w:r>
    </w:p>
    <w:p w14:paraId="16F9AA74" w14:textId="77777777" w:rsidR="009663A0" w:rsidRDefault="009663A0" w:rsidP="009663A0">
      <w:pPr>
        <w:ind w:left="567" w:hanging="567"/>
      </w:pPr>
    </w:p>
    <w:p w14:paraId="030CE52F" w14:textId="77777777" w:rsidR="009663A0" w:rsidRDefault="009663A0" w:rsidP="009663A0">
      <w:pPr>
        <w:ind w:left="567" w:hanging="567"/>
      </w:pPr>
      <w:r>
        <w:t>4.3</w:t>
      </w:r>
      <w:r>
        <w:tab/>
        <w:t>At a national level the Schools Block has increased by 1.9% down from the announced 2.75% in July 2023. Table 2 shows the provisional allocation for Essex at July and the revised provisional allocation announced in October 2023.</w:t>
      </w:r>
    </w:p>
    <w:p w14:paraId="20C0E2AA" w14:textId="77777777" w:rsidR="009663A0" w:rsidRDefault="009663A0" w:rsidP="009663A0">
      <w:pPr>
        <w:ind w:left="567" w:hanging="567"/>
      </w:pPr>
    </w:p>
    <w:tbl>
      <w:tblPr>
        <w:tblStyle w:val="ListTable3-Accent2"/>
        <w:tblW w:w="0" w:type="auto"/>
        <w:tblLook w:val="04A0" w:firstRow="1" w:lastRow="0" w:firstColumn="1" w:lastColumn="0" w:noHBand="0" w:noVBand="1"/>
      </w:tblPr>
      <w:tblGrid>
        <w:gridCol w:w="4052"/>
        <w:gridCol w:w="1724"/>
        <w:gridCol w:w="1549"/>
        <w:gridCol w:w="1305"/>
      </w:tblGrid>
      <w:tr w:rsidR="009663A0" w14:paraId="56C8298B" w14:textId="77777777" w:rsidTr="008073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052" w:type="dxa"/>
            <w:shd w:val="clear" w:color="auto" w:fill="E40037"/>
          </w:tcPr>
          <w:p w14:paraId="22C45C25" w14:textId="77777777" w:rsidR="009663A0" w:rsidRDefault="009663A0" w:rsidP="00807338"/>
        </w:tc>
        <w:tc>
          <w:tcPr>
            <w:tcW w:w="1724" w:type="dxa"/>
            <w:shd w:val="clear" w:color="auto" w:fill="E40037"/>
          </w:tcPr>
          <w:p w14:paraId="620FAD63" w14:textId="77777777" w:rsidR="009663A0" w:rsidRDefault="009663A0" w:rsidP="00807338">
            <w:pPr>
              <w:jc w:val="center"/>
              <w:cnfStyle w:val="100000000000" w:firstRow="1" w:lastRow="0" w:firstColumn="0" w:lastColumn="0" w:oddVBand="0" w:evenVBand="0" w:oddHBand="0" w:evenHBand="0" w:firstRowFirstColumn="0" w:firstRowLastColumn="0" w:lastRowFirstColumn="0" w:lastRowLastColumn="0"/>
              <w:rPr>
                <w:b w:val="0"/>
                <w:bCs w:val="0"/>
              </w:rPr>
            </w:pPr>
          </w:p>
          <w:p w14:paraId="0E7BA6C7" w14:textId="77777777" w:rsidR="009663A0" w:rsidRDefault="009663A0" w:rsidP="00807338">
            <w:pPr>
              <w:jc w:val="center"/>
              <w:cnfStyle w:val="100000000000" w:firstRow="1" w:lastRow="0" w:firstColumn="0" w:lastColumn="0" w:oddVBand="0" w:evenVBand="0" w:oddHBand="0" w:evenHBand="0" w:firstRowFirstColumn="0" w:firstRowLastColumn="0" w:lastRowFirstColumn="0" w:lastRowLastColumn="0"/>
              <w:rPr>
                <w:b w:val="0"/>
                <w:bCs w:val="0"/>
              </w:rPr>
            </w:pPr>
            <w:r>
              <w:t>July 2023</w:t>
            </w:r>
          </w:p>
          <w:p w14:paraId="38B9E4C7" w14:textId="77777777" w:rsidR="009663A0" w:rsidRDefault="009663A0" w:rsidP="00807338">
            <w:pPr>
              <w:jc w:val="center"/>
              <w:cnfStyle w:val="100000000000" w:firstRow="1" w:lastRow="0" w:firstColumn="0" w:lastColumn="0" w:oddVBand="0" w:evenVBand="0" w:oddHBand="0" w:evenHBand="0" w:firstRowFirstColumn="0" w:firstRowLastColumn="0" w:lastRowFirstColumn="0" w:lastRowLastColumn="0"/>
            </w:pPr>
            <w:r>
              <w:t>£m</w:t>
            </w:r>
          </w:p>
        </w:tc>
        <w:tc>
          <w:tcPr>
            <w:tcW w:w="1549" w:type="dxa"/>
            <w:shd w:val="clear" w:color="auto" w:fill="E40037"/>
          </w:tcPr>
          <w:p w14:paraId="4E8A80E1" w14:textId="77777777" w:rsidR="009663A0" w:rsidRDefault="009663A0" w:rsidP="00807338">
            <w:pPr>
              <w:jc w:val="center"/>
              <w:cnfStyle w:val="100000000000" w:firstRow="1" w:lastRow="0" w:firstColumn="0" w:lastColumn="0" w:oddVBand="0" w:evenVBand="0" w:oddHBand="0" w:evenHBand="0" w:firstRowFirstColumn="0" w:firstRowLastColumn="0" w:lastRowFirstColumn="0" w:lastRowLastColumn="0"/>
              <w:rPr>
                <w:b w:val="0"/>
                <w:bCs w:val="0"/>
              </w:rPr>
            </w:pPr>
            <w:r>
              <w:t xml:space="preserve">October 2023 </w:t>
            </w:r>
          </w:p>
          <w:p w14:paraId="327F28BB" w14:textId="77777777" w:rsidR="009663A0" w:rsidRDefault="009663A0" w:rsidP="00807338">
            <w:pPr>
              <w:jc w:val="center"/>
              <w:cnfStyle w:val="100000000000" w:firstRow="1" w:lastRow="0" w:firstColumn="0" w:lastColumn="0" w:oddVBand="0" w:evenVBand="0" w:oddHBand="0" w:evenHBand="0" w:firstRowFirstColumn="0" w:firstRowLastColumn="0" w:lastRowFirstColumn="0" w:lastRowLastColumn="0"/>
            </w:pPr>
            <w:r>
              <w:t>£m</w:t>
            </w:r>
          </w:p>
        </w:tc>
        <w:tc>
          <w:tcPr>
            <w:tcW w:w="1305" w:type="dxa"/>
            <w:shd w:val="clear" w:color="auto" w:fill="E40037"/>
          </w:tcPr>
          <w:p w14:paraId="534A647A" w14:textId="77777777" w:rsidR="009663A0" w:rsidRDefault="009663A0" w:rsidP="00807338">
            <w:pPr>
              <w:jc w:val="center"/>
              <w:cnfStyle w:val="100000000000" w:firstRow="1" w:lastRow="0" w:firstColumn="0" w:lastColumn="0" w:oddVBand="0" w:evenVBand="0" w:oddHBand="0" w:evenHBand="0" w:firstRowFirstColumn="0" w:firstRowLastColumn="0" w:lastRowFirstColumn="0" w:lastRowLastColumn="0"/>
              <w:rPr>
                <w:b w:val="0"/>
                <w:bCs w:val="0"/>
              </w:rPr>
            </w:pPr>
          </w:p>
          <w:p w14:paraId="67FD6E4A" w14:textId="77777777" w:rsidR="009663A0" w:rsidRDefault="009663A0" w:rsidP="00807338">
            <w:pPr>
              <w:jc w:val="center"/>
              <w:cnfStyle w:val="100000000000" w:firstRow="1" w:lastRow="0" w:firstColumn="0" w:lastColumn="0" w:oddVBand="0" w:evenVBand="0" w:oddHBand="0" w:evenHBand="0" w:firstRowFirstColumn="0" w:firstRowLastColumn="0" w:lastRowFirstColumn="0" w:lastRowLastColumn="0"/>
              <w:rPr>
                <w:b w:val="0"/>
                <w:bCs w:val="0"/>
              </w:rPr>
            </w:pPr>
            <w:r>
              <w:t>Change</w:t>
            </w:r>
          </w:p>
          <w:p w14:paraId="007D0226" w14:textId="77777777" w:rsidR="009663A0" w:rsidRDefault="009663A0" w:rsidP="00807338">
            <w:pPr>
              <w:jc w:val="center"/>
              <w:cnfStyle w:val="100000000000" w:firstRow="1" w:lastRow="0" w:firstColumn="0" w:lastColumn="0" w:oddVBand="0" w:evenVBand="0" w:oddHBand="0" w:evenHBand="0" w:firstRowFirstColumn="0" w:firstRowLastColumn="0" w:lastRowFirstColumn="0" w:lastRowLastColumn="0"/>
            </w:pPr>
            <w:r>
              <w:t>£m</w:t>
            </w:r>
          </w:p>
        </w:tc>
      </w:tr>
      <w:tr w:rsidR="009663A0" w14:paraId="6DE5479B" w14:textId="77777777" w:rsidTr="00807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2" w:type="dxa"/>
            <w:tcBorders>
              <w:bottom w:val="single" w:sz="4" w:space="0" w:color="E40037"/>
              <w:right w:val="single" w:sz="4" w:space="0" w:color="E40037"/>
            </w:tcBorders>
          </w:tcPr>
          <w:p w14:paraId="57EEAD1C" w14:textId="77777777" w:rsidR="009663A0" w:rsidRPr="002C4EC0" w:rsidRDefault="009663A0" w:rsidP="00807338">
            <w:pPr>
              <w:rPr>
                <w:b w:val="0"/>
                <w:bCs w:val="0"/>
              </w:rPr>
            </w:pPr>
            <w:r>
              <w:rPr>
                <w:b w:val="0"/>
                <w:bCs w:val="0"/>
              </w:rPr>
              <w:t>Schools Block 2023/24</w:t>
            </w:r>
          </w:p>
        </w:tc>
        <w:tc>
          <w:tcPr>
            <w:tcW w:w="1724" w:type="dxa"/>
            <w:tcBorders>
              <w:left w:val="single" w:sz="4" w:space="0" w:color="E40037"/>
              <w:right w:val="single" w:sz="4" w:space="0" w:color="E40037"/>
            </w:tcBorders>
          </w:tcPr>
          <w:p w14:paraId="7A73FAE3"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1,090.6</w:t>
            </w:r>
          </w:p>
        </w:tc>
        <w:tc>
          <w:tcPr>
            <w:tcW w:w="1549" w:type="dxa"/>
            <w:tcBorders>
              <w:left w:val="single" w:sz="4" w:space="0" w:color="E40037"/>
              <w:right w:val="single" w:sz="4" w:space="0" w:color="E40037"/>
            </w:tcBorders>
          </w:tcPr>
          <w:p w14:paraId="4E6CCFFF"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1,090.6</w:t>
            </w:r>
          </w:p>
        </w:tc>
        <w:tc>
          <w:tcPr>
            <w:tcW w:w="1305" w:type="dxa"/>
            <w:tcBorders>
              <w:left w:val="single" w:sz="4" w:space="0" w:color="E40037"/>
              <w:right w:val="single" w:sz="4" w:space="0" w:color="E40037"/>
            </w:tcBorders>
          </w:tcPr>
          <w:p w14:paraId="3F745B74"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0</w:t>
            </w:r>
          </w:p>
        </w:tc>
      </w:tr>
      <w:tr w:rsidR="009663A0" w14:paraId="789F40C9" w14:textId="77777777" w:rsidTr="00807338">
        <w:tc>
          <w:tcPr>
            <w:cnfStyle w:val="001000000000" w:firstRow="0" w:lastRow="0" w:firstColumn="1" w:lastColumn="0" w:oddVBand="0" w:evenVBand="0" w:oddHBand="0" w:evenHBand="0" w:firstRowFirstColumn="0" w:firstRowLastColumn="0" w:lastRowFirstColumn="0" w:lastRowLastColumn="0"/>
            <w:tcW w:w="4052" w:type="dxa"/>
            <w:tcBorders>
              <w:top w:val="single" w:sz="4" w:space="0" w:color="E40037"/>
              <w:left w:val="single" w:sz="4" w:space="0" w:color="E40037"/>
              <w:bottom w:val="single" w:sz="4" w:space="0" w:color="E40037"/>
              <w:right w:val="single" w:sz="4" w:space="0" w:color="E40037"/>
            </w:tcBorders>
          </w:tcPr>
          <w:p w14:paraId="0FF8F6AE" w14:textId="77777777" w:rsidR="009663A0" w:rsidRDefault="009663A0" w:rsidP="00807338">
            <w:pPr>
              <w:rPr>
                <w:b w:val="0"/>
                <w:bCs w:val="0"/>
              </w:rPr>
            </w:pPr>
            <w:r>
              <w:rPr>
                <w:b w:val="0"/>
                <w:bCs w:val="0"/>
              </w:rPr>
              <w:t>Mainstream Schools Additional Grant 2023/24</w:t>
            </w:r>
          </w:p>
        </w:tc>
        <w:tc>
          <w:tcPr>
            <w:tcW w:w="1724" w:type="dxa"/>
            <w:tcBorders>
              <w:left w:val="single" w:sz="4" w:space="0" w:color="E40037"/>
              <w:bottom w:val="single" w:sz="4" w:space="0" w:color="E40037"/>
              <w:right w:val="single" w:sz="4" w:space="0" w:color="E40037"/>
            </w:tcBorders>
          </w:tcPr>
          <w:p w14:paraId="5D1C1DF1"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37.1</w:t>
            </w:r>
          </w:p>
        </w:tc>
        <w:tc>
          <w:tcPr>
            <w:tcW w:w="1549" w:type="dxa"/>
            <w:tcBorders>
              <w:left w:val="single" w:sz="4" w:space="0" w:color="E40037"/>
              <w:bottom w:val="single" w:sz="4" w:space="0" w:color="E40037"/>
              <w:right w:val="single" w:sz="4" w:space="0" w:color="E40037"/>
            </w:tcBorders>
          </w:tcPr>
          <w:p w14:paraId="1AB59140"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37.1</w:t>
            </w:r>
          </w:p>
        </w:tc>
        <w:tc>
          <w:tcPr>
            <w:tcW w:w="1305" w:type="dxa"/>
            <w:tcBorders>
              <w:left w:val="single" w:sz="4" w:space="0" w:color="E40037"/>
              <w:bottom w:val="single" w:sz="4" w:space="0" w:color="E40037"/>
              <w:right w:val="single" w:sz="4" w:space="0" w:color="E40037"/>
            </w:tcBorders>
          </w:tcPr>
          <w:p w14:paraId="429210E7"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0</w:t>
            </w:r>
          </w:p>
        </w:tc>
      </w:tr>
      <w:tr w:rsidR="009663A0" w14:paraId="3F85DD83" w14:textId="77777777" w:rsidTr="00807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2" w:type="dxa"/>
            <w:tcBorders>
              <w:top w:val="single" w:sz="4" w:space="0" w:color="E40037"/>
              <w:left w:val="single" w:sz="4" w:space="0" w:color="E40037"/>
              <w:bottom w:val="single" w:sz="4" w:space="0" w:color="E40037"/>
              <w:right w:val="single" w:sz="4" w:space="0" w:color="E40037"/>
            </w:tcBorders>
          </w:tcPr>
          <w:p w14:paraId="10855B2E" w14:textId="77777777" w:rsidR="009663A0" w:rsidRPr="00617AF0" w:rsidRDefault="009663A0" w:rsidP="00807338">
            <w:pPr>
              <w:rPr>
                <w:b w:val="0"/>
                <w:bCs w:val="0"/>
              </w:rPr>
            </w:pPr>
            <w:r w:rsidRPr="00617AF0">
              <w:rPr>
                <w:b w:val="0"/>
                <w:bCs w:val="0"/>
              </w:rPr>
              <w:t>2023/24 Baseline</w:t>
            </w:r>
          </w:p>
        </w:tc>
        <w:tc>
          <w:tcPr>
            <w:tcW w:w="1724" w:type="dxa"/>
            <w:tcBorders>
              <w:top w:val="single" w:sz="4" w:space="0" w:color="E40037"/>
              <w:left w:val="single" w:sz="4" w:space="0" w:color="E40037"/>
            </w:tcBorders>
          </w:tcPr>
          <w:p w14:paraId="6707A66F"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1,127.7</w:t>
            </w:r>
          </w:p>
        </w:tc>
        <w:tc>
          <w:tcPr>
            <w:tcW w:w="1549" w:type="dxa"/>
            <w:tcBorders>
              <w:top w:val="single" w:sz="4" w:space="0" w:color="E40037"/>
              <w:left w:val="single" w:sz="4" w:space="0" w:color="E40037"/>
            </w:tcBorders>
          </w:tcPr>
          <w:p w14:paraId="2B88EF67"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1,127.7</w:t>
            </w:r>
          </w:p>
        </w:tc>
        <w:tc>
          <w:tcPr>
            <w:tcW w:w="1305" w:type="dxa"/>
            <w:tcBorders>
              <w:top w:val="single" w:sz="4" w:space="0" w:color="E40037"/>
              <w:left w:val="single" w:sz="4" w:space="0" w:color="E40037"/>
            </w:tcBorders>
          </w:tcPr>
          <w:p w14:paraId="3F551EA8"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0</w:t>
            </w:r>
          </w:p>
        </w:tc>
      </w:tr>
      <w:tr w:rsidR="009663A0" w:rsidRPr="005542D6" w14:paraId="2AFA6FA3" w14:textId="77777777" w:rsidTr="00807338">
        <w:tc>
          <w:tcPr>
            <w:cnfStyle w:val="001000000000" w:firstRow="0" w:lastRow="0" w:firstColumn="1" w:lastColumn="0" w:oddVBand="0" w:evenVBand="0" w:oddHBand="0" w:evenHBand="0" w:firstRowFirstColumn="0" w:firstRowLastColumn="0" w:lastRowFirstColumn="0" w:lastRowLastColumn="0"/>
            <w:tcW w:w="4052" w:type="dxa"/>
            <w:tcBorders>
              <w:top w:val="single" w:sz="4" w:space="0" w:color="E40037"/>
              <w:left w:val="single" w:sz="4" w:space="0" w:color="E40037"/>
              <w:bottom w:val="single" w:sz="4" w:space="0" w:color="E40037"/>
              <w:right w:val="single" w:sz="4" w:space="0" w:color="E40037"/>
            </w:tcBorders>
          </w:tcPr>
          <w:p w14:paraId="0D8FB333" w14:textId="77777777" w:rsidR="009663A0" w:rsidRPr="005542D6" w:rsidRDefault="009663A0" w:rsidP="00807338">
            <w:r w:rsidRPr="005542D6">
              <w:t>Provisional Schools Block 2024/25</w:t>
            </w:r>
          </w:p>
        </w:tc>
        <w:tc>
          <w:tcPr>
            <w:tcW w:w="1724" w:type="dxa"/>
            <w:tcBorders>
              <w:left w:val="single" w:sz="4" w:space="0" w:color="E40037"/>
              <w:right w:val="single" w:sz="4" w:space="0" w:color="E40037"/>
            </w:tcBorders>
          </w:tcPr>
          <w:p w14:paraId="5CDA5F60" w14:textId="77777777" w:rsidR="009663A0" w:rsidRPr="005542D6" w:rsidRDefault="009663A0" w:rsidP="00807338">
            <w:pPr>
              <w:jc w:val="right"/>
              <w:cnfStyle w:val="000000000000" w:firstRow="0" w:lastRow="0" w:firstColumn="0" w:lastColumn="0" w:oddVBand="0" w:evenVBand="0" w:oddHBand="0" w:evenHBand="0" w:firstRowFirstColumn="0" w:firstRowLastColumn="0" w:lastRowFirstColumn="0" w:lastRowLastColumn="0"/>
              <w:rPr>
                <w:b/>
                <w:bCs/>
              </w:rPr>
            </w:pPr>
            <w:r w:rsidRPr="005542D6">
              <w:rPr>
                <w:b/>
                <w:bCs/>
              </w:rPr>
              <w:t>1,159</w:t>
            </w:r>
            <w:r>
              <w:rPr>
                <w:b/>
                <w:bCs/>
              </w:rPr>
              <w:t>.4</w:t>
            </w:r>
            <w:r>
              <w:rPr>
                <w:rStyle w:val="FootnoteReference"/>
                <w:b/>
                <w:bCs/>
              </w:rPr>
              <w:footnoteReference w:id="1"/>
            </w:r>
          </w:p>
        </w:tc>
        <w:tc>
          <w:tcPr>
            <w:tcW w:w="1549" w:type="dxa"/>
            <w:tcBorders>
              <w:left w:val="single" w:sz="4" w:space="0" w:color="E40037"/>
              <w:right w:val="single" w:sz="4" w:space="0" w:color="E40037"/>
            </w:tcBorders>
          </w:tcPr>
          <w:p w14:paraId="4089DA64" w14:textId="77777777" w:rsidR="009663A0" w:rsidRPr="005542D6" w:rsidRDefault="009663A0" w:rsidP="00807338">
            <w:pPr>
              <w:jc w:val="right"/>
              <w:cnfStyle w:val="000000000000" w:firstRow="0" w:lastRow="0" w:firstColumn="0" w:lastColumn="0" w:oddVBand="0" w:evenVBand="0" w:oddHBand="0" w:evenHBand="0" w:firstRowFirstColumn="0" w:firstRowLastColumn="0" w:lastRowFirstColumn="0" w:lastRowLastColumn="0"/>
              <w:rPr>
                <w:b/>
                <w:bCs/>
              </w:rPr>
            </w:pPr>
            <w:r>
              <w:rPr>
                <w:b/>
                <w:bCs/>
              </w:rPr>
              <w:t>1,148.9</w:t>
            </w:r>
          </w:p>
        </w:tc>
        <w:tc>
          <w:tcPr>
            <w:tcW w:w="1305" w:type="dxa"/>
            <w:tcBorders>
              <w:left w:val="single" w:sz="4" w:space="0" w:color="E40037"/>
              <w:right w:val="single" w:sz="4" w:space="0" w:color="E40037"/>
            </w:tcBorders>
          </w:tcPr>
          <w:p w14:paraId="038BF31E" w14:textId="77777777" w:rsidR="009663A0" w:rsidRPr="005542D6" w:rsidRDefault="009663A0" w:rsidP="00807338">
            <w:pPr>
              <w:jc w:val="right"/>
              <w:cnfStyle w:val="000000000000" w:firstRow="0" w:lastRow="0" w:firstColumn="0" w:lastColumn="0" w:oddVBand="0" w:evenVBand="0" w:oddHBand="0" w:evenHBand="0" w:firstRowFirstColumn="0" w:firstRowLastColumn="0" w:lastRowFirstColumn="0" w:lastRowLastColumn="0"/>
              <w:rPr>
                <w:b/>
                <w:bCs/>
              </w:rPr>
            </w:pPr>
            <w:r>
              <w:rPr>
                <w:b/>
                <w:bCs/>
              </w:rPr>
              <w:t>(10.5)</w:t>
            </w:r>
          </w:p>
        </w:tc>
      </w:tr>
      <w:tr w:rsidR="009663A0" w14:paraId="33B898C9" w14:textId="77777777" w:rsidTr="00807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2" w:type="dxa"/>
            <w:tcBorders>
              <w:top w:val="single" w:sz="4" w:space="0" w:color="E40037"/>
              <w:left w:val="single" w:sz="4" w:space="0" w:color="E40037"/>
              <w:bottom w:val="single" w:sz="4" w:space="0" w:color="E40037"/>
              <w:right w:val="single" w:sz="4" w:space="0" w:color="E40037"/>
            </w:tcBorders>
          </w:tcPr>
          <w:p w14:paraId="64997A5B" w14:textId="77777777" w:rsidR="009663A0" w:rsidRDefault="009663A0" w:rsidP="00807338">
            <w:pPr>
              <w:rPr>
                <w:b w:val="0"/>
                <w:bCs w:val="0"/>
              </w:rPr>
            </w:pPr>
            <w:r>
              <w:rPr>
                <w:b w:val="0"/>
                <w:bCs w:val="0"/>
              </w:rPr>
              <w:t>Provisional Increase</w:t>
            </w:r>
          </w:p>
        </w:tc>
        <w:tc>
          <w:tcPr>
            <w:tcW w:w="1724" w:type="dxa"/>
            <w:tcBorders>
              <w:left w:val="single" w:sz="4" w:space="0" w:color="E40037"/>
              <w:right w:val="single" w:sz="4" w:space="0" w:color="E40037"/>
            </w:tcBorders>
          </w:tcPr>
          <w:p w14:paraId="6EF7F376"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31.7</w:t>
            </w:r>
          </w:p>
        </w:tc>
        <w:tc>
          <w:tcPr>
            <w:tcW w:w="1549" w:type="dxa"/>
            <w:tcBorders>
              <w:left w:val="single" w:sz="4" w:space="0" w:color="E40037"/>
              <w:right w:val="single" w:sz="4" w:space="0" w:color="E40037"/>
            </w:tcBorders>
          </w:tcPr>
          <w:p w14:paraId="3943E01E"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21.2</w:t>
            </w:r>
          </w:p>
        </w:tc>
        <w:tc>
          <w:tcPr>
            <w:tcW w:w="1305" w:type="dxa"/>
            <w:tcBorders>
              <w:left w:val="single" w:sz="4" w:space="0" w:color="E40037"/>
              <w:right w:val="single" w:sz="4" w:space="0" w:color="E40037"/>
            </w:tcBorders>
          </w:tcPr>
          <w:p w14:paraId="7BF9A840"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(10.5)</w:t>
            </w:r>
          </w:p>
        </w:tc>
      </w:tr>
      <w:tr w:rsidR="009663A0" w14:paraId="0AED2F77" w14:textId="77777777" w:rsidTr="00807338">
        <w:tc>
          <w:tcPr>
            <w:cnfStyle w:val="001000000000" w:firstRow="0" w:lastRow="0" w:firstColumn="1" w:lastColumn="0" w:oddVBand="0" w:evenVBand="0" w:oddHBand="0" w:evenHBand="0" w:firstRowFirstColumn="0" w:firstRowLastColumn="0" w:lastRowFirstColumn="0" w:lastRowLastColumn="0"/>
            <w:tcW w:w="4052" w:type="dxa"/>
            <w:tcBorders>
              <w:top w:val="single" w:sz="4" w:space="0" w:color="E40037"/>
              <w:bottom w:val="single" w:sz="4" w:space="0" w:color="E40037"/>
              <w:right w:val="single" w:sz="4" w:space="0" w:color="E40037"/>
            </w:tcBorders>
          </w:tcPr>
          <w:p w14:paraId="4BCA2279" w14:textId="77777777" w:rsidR="009663A0" w:rsidRDefault="009663A0" w:rsidP="00807338">
            <w:pPr>
              <w:rPr>
                <w:b w:val="0"/>
                <w:bCs w:val="0"/>
              </w:rPr>
            </w:pPr>
            <w:r>
              <w:rPr>
                <w:b w:val="0"/>
                <w:bCs w:val="0"/>
              </w:rPr>
              <w:t>% Increase</w:t>
            </w:r>
          </w:p>
        </w:tc>
        <w:tc>
          <w:tcPr>
            <w:tcW w:w="1724" w:type="dxa"/>
            <w:tcBorders>
              <w:left w:val="single" w:sz="4" w:space="0" w:color="E40037"/>
              <w:bottom w:val="single" w:sz="4" w:space="0" w:color="E40037"/>
              <w:right w:val="single" w:sz="4" w:space="0" w:color="E40037"/>
            </w:tcBorders>
          </w:tcPr>
          <w:p w14:paraId="2499526D"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2.83%</w:t>
            </w:r>
          </w:p>
        </w:tc>
        <w:tc>
          <w:tcPr>
            <w:tcW w:w="1549" w:type="dxa"/>
            <w:tcBorders>
              <w:left w:val="single" w:sz="4" w:space="0" w:color="E40037"/>
              <w:bottom w:val="single" w:sz="4" w:space="0" w:color="E40037"/>
              <w:right w:val="single" w:sz="4" w:space="0" w:color="E40037"/>
            </w:tcBorders>
          </w:tcPr>
          <w:p w14:paraId="28FBEA9A"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1.87%</w:t>
            </w:r>
          </w:p>
        </w:tc>
        <w:tc>
          <w:tcPr>
            <w:tcW w:w="1305" w:type="dxa"/>
            <w:tcBorders>
              <w:left w:val="single" w:sz="4" w:space="0" w:color="E40037"/>
              <w:bottom w:val="single" w:sz="4" w:space="0" w:color="E40037"/>
              <w:right w:val="single" w:sz="4" w:space="0" w:color="E40037"/>
            </w:tcBorders>
          </w:tcPr>
          <w:p w14:paraId="6363E8F7"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(0.96%)</w:t>
            </w:r>
          </w:p>
        </w:tc>
      </w:tr>
    </w:tbl>
    <w:p w14:paraId="484292A4" w14:textId="77777777" w:rsidR="009663A0" w:rsidRDefault="009663A0" w:rsidP="009663A0">
      <w:pPr>
        <w:ind w:left="567" w:hanging="567"/>
      </w:pPr>
    </w:p>
    <w:p w14:paraId="3D007013" w14:textId="77777777" w:rsidR="009663A0" w:rsidRDefault="009663A0" w:rsidP="009663A0">
      <w:pPr>
        <w:ind w:left="567" w:hanging="567"/>
      </w:pPr>
      <w:r>
        <w:t>4.4</w:t>
      </w:r>
      <w:r>
        <w:tab/>
        <w:t xml:space="preserve">It can be seen the revised provisional allocation decreases by </w:t>
      </w:r>
      <w:r w:rsidRPr="00FE4B55">
        <w:rPr>
          <w:b/>
          <w:bCs/>
        </w:rPr>
        <w:t>£10.5 million</w:t>
      </w:r>
      <w:r>
        <w:t>.</w:t>
      </w:r>
    </w:p>
    <w:p w14:paraId="54D86237" w14:textId="77777777" w:rsidR="009663A0" w:rsidRDefault="009663A0" w:rsidP="009663A0"/>
    <w:p w14:paraId="0C3CC59B" w14:textId="77777777" w:rsidR="009663A0" w:rsidRDefault="009663A0" w:rsidP="009663A0">
      <w:pPr>
        <w:ind w:left="567" w:hanging="567"/>
      </w:pPr>
      <w:r>
        <w:t>4.5</w:t>
      </w:r>
      <w:r>
        <w:tab/>
        <w:t xml:space="preserve">Schools will receive additional funding for the agreed teachers’ pay rise through the Teachers’ Pay Additional Grant which is estimated at </w:t>
      </w:r>
      <w:r>
        <w:rPr>
          <w:b/>
          <w:bCs/>
        </w:rPr>
        <w:t>£19.1 million</w:t>
      </w:r>
      <w:r>
        <w:t xml:space="preserve"> for 2024/25. This is unaffected by the October announcement.</w:t>
      </w:r>
    </w:p>
    <w:p w14:paraId="127574D2" w14:textId="77777777" w:rsidR="009663A0" w:rsidRDefault="009663A0" w:rsidP="009663A0">
      <w:pPr>
        <w:ind w:left="567" w:hanging="567"/>
      </w:pPr>
    </w:p>
    <w:p w14:paraId="3F0F67E4" w14:textId="77777777" w:rsidR="009663A0" w:rsidRDefault="009663A0" w:rsidP="009663A0">
      <w:pPr>
        <w:ind w:left="567" w:hanging="567"/>
      </w:pPr>
      <w:r>
        <w:t>4.6</w:t>
      </w:r>
      <w:r>
        <w:tab/>
        <w:t>Table 3 shows the unit values of each formula factor in the Schools NFF for 2024/25.</w:t>
      </w:r>
    </w:p>
    <w:p w14:paraId="4D117A3B" w14:textId="77777777" w:rsidR="009663A0" w:rsidRDefault="009663A0" w:rsidP="009663A0"/>
    <w:p w14:paraId="328B128F" w14:textId="77777777" w:rsidR="009663A0" w:rsidRDefault="009663A0" w:rsidP="009663A0"/>
    <w:p w14:paraId="1C53CBB9" w14:textId="77777777" w:rsidR="009663A0" w:rsidRDefault="009663A0" w:rsidP="009663A0"/>
    <w:p w14:paraId="55BB2E87" w14:textId="77777777" w:rsidR="009663A0" w:rsidRDefault="009663A0" w:rsidP="009663A0"/>
    <w:p w14:paraId="08F4E556" w14:textId="77777777" w:rsidR="009663A0" w:rsidRDefault="009663A0" w:rsidP="009663A0"/>
    <w:p w14:paraId="360EC41F" w14:textId="77777777" w:rsidR="009663A0" w:rsidRDefault="009663A0" w:rsidP="009663A0"/>
    <w:p w14:paraId="6F86B5B8" w14:textId="77777777" w:rsidR="009663A0" w:rsidRDefault="009663A0" w:rsidP="009663A0"/>
    <w:p w14:paraId="1DF65998" w14:textId="77777777" w:rsidR="009663A0" w:rsidRDefault="009663A0" w:rsidP="009663A0"/>
    <w:p w14:paraId="0ED7D88A" w14:textId="77777777" w:rsidR="009663A0" w:rsidRDefault="009663A0" w:rsidP="009663A0"/>
    <w:p w14:paraId="099AE214" w14:textId="77777777" w:rsidR="009663A0" w:rsidRDefault="009663A0" w:rsidP="009663A0"/>
    <w:p w14:paraId="15DFD8BC" w14:textId="77777777" w:rsidR="009663A0" w:rsidRDefault="009663A0" w:rsidP="009663A0"/>
    <w:p w14:paraId="478A5201" w14:textId="77777777" w:rsidR="009663A0" w:rsidRDefault="009663A0" w:rsidP="009663A0"/>
    <w:p w14:paraId="2078C290" w14:textId="77777777" w:rsidR="009663A0" w:rsidRDefault="009663A0" w:rsidP="009663A0"/>
    <w:p w14:paraId="53CCCBC1" w14:textId="77777777" w:rsidR="009663A0" w:rsidRDefault="009663A0" w:rsidP="009663A0"/>
    <w:p w14:paraId="16E24B25" w14:textId="77777777" w:rsidR="00366F61" w:rsidRDefault="00366F61" w:rsidP="009663A0"/>
    <w:p w14:paraId="25A00012" w14:textId="77777777" w:rsidR="00366F61" w:rsidRDefault="00366F61" w:rsidP="009663A0"/>
    <w:p w14:paraId="63BCEC60" w14:textId="77777777" w:rsidR="00366F61" w:rsidRDefault="00366F61" w:rsidP="009663A0"/>
    <w:p w14:paraId="602F6BFE" w14:textId="77777777" w:rsidR="00366F61" w:rsidRDefault="00366F61" w:rsidP="009663A0"/>
    <w:p w14:paraId="67583146" w14:textId="77777777" w:rsidR="00366F61" w:rsidRDefault="00366F61" w:rsidP="009663A0"/>
    <w:p w14:paraId="3CF7CDEC" w14:textId="77777777" w:rsidR="00366F61" w:rsidRDefault="00366F61" w:rsidP="009663A0"/>
    <w:p w14:paraId="684F4259" w14:textId="77777777" w:rsidR="00366F61" w:rsidRDefault="00366F61" w:rsidP="009663A0"/>
    <w:p w14:paraId="00FBD105" w14:textId="77777777" w:rsidR="00366F61" w:rsidRDefault="00366F61" w:rsidP="009663A0"/>
    <w:p w14:paraId="0B41F83C" w14:textId="77777777" w:rsidR="00366F61" w:rsidRDefault="00366F61" w:rsidP="009663A0"/>
    <w:p w14:paraId="3D41F2AE" w14:textId="77777777" w:rsidR="00366F61" w:rsidRDefault="00366F61" w:rsidP="009663A0"/>
    <w:p w14:paraId="14B82C12" w14:textId="77777777" w:rsidR="00366F61" w:rsidRDefault="00366F61" w:rsidP="009663A0"/>
    <w:p w14:paraId="72B182DA" w14:textId="77777777" w:rsidR="009663A0" w:rsidRDefault="009663A0" w:rsidP="009663A0"/>
    <w:tbl>
      <w:tblPr>
        <w:tblStyle w:val="ListTable3-Accent2"/>
        <w:tblW w:w="0" w:type="auto"/>
        <w:tblLook w:val="04A0" w:firstRow="1" w:lastRow="0" w:firstColumn="1" w:lastColumn="0" w:noHBand="0" w:noVBand="1"/>
      </w:tblPr>
      <w:tblGrid>
        <w:gridCol w:w="2535"/>
        <w:gridCol w:w="1506"/>
        <w:gridCol w:w="1628"/>
        <w:gridCol w:w="1506"/>
        <w:gridCol w:w="1455"/>
      </w:tblGrid>
      <w:tr w:rsidR="009663A0" w14:paraId="655FB322" w14:textId="77777777" w:rsidTr="008073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35" w:type="dxa"/>
            <w:shd w:val="clear" w:color="auto" w:fill="E40037"/>
          </w:tcPr>
          <w:p w14:paraId="1EF5D9F0" w14:textId="77777777" w:rsidR="009663A0" w:rsidRDefault="009663A0" w:rsidP="00807338"/>
        </w:tc>
        <w:tc>
          <w:tcPr>
            <w:tcW w:w="1506" w:type="dxa"/>
            <w:shd w:val="clear" w:color="auto" w:fill="E40037"/>
          </w:tcPr>
          <w:p w14:paraId="58B67FA9" w14:textId="77777777" w:rsidR="009663A0" w:rsidRDefault="009663A0" w:rsidP="00807338">
            <w:pPr>
              <w:jc w:val="center"/>
              <w:cnfStyle w:val="100000000000" w:firstRow="1" w:lastRow="0" w:firstColumn="0" w:lastColumn="0" w:oddVBand="0" w:evenVBand="0" w:oddHBand="0" w:evenHBand="0" w:firstRowFirstColumn="0" w:firstRowLastColumn="0" w:lastRowFirstColumn="0" w:lastRowLastColumn="0"/>
              <w:rPr>
                <w:b w:val="0"/>
                <w:bCs w:val="0"/>
              </w:rPr>
            </w:pPr>
          </w:p>
          <w:p w14:paraId="6C4C6E6D" w14:textId="77777777" w:rsidR="009663A0" w:rsidRDefault="009663A0" w:rsidP="00807338">
            <w:pPr>
              <w:jc w:val="center"/>
              <w:cnfStyle w:val="100000000000" w:firstRow="1" w:lastRow="0" w:firstColumn="0" w:lastColumn="0" w:oddVBand="0" w:evenVBand="0" w:oddHBand="0" w:evenHBand="0" w:firstRowFirstColumn="0" w:firstRowLastColumn="0" w:lastRowFirstColumn="0" w:lastRowLastColumn="0"/>
              <w:rPr>
                <w:b w:val="0"/>
                <w:bCs w:val="0"/>
              </w:rPr>
            </w:pPr>
            <w:r>
              <w:t>2024/25</w:t>
            </w:r>
          </w:p>
          <w:p w14:paraId="4B354B5A" w14:textId="77777777" w:rsidR="009663A0" w:rsidRDefault="009663A0" w:rsidP="00807338">
            <w:pPr>
              <w:jc w:val="center"/>
              <w:cnfStyle w:val="100000000000" w:firstRow="1" w:lastRow="0" w:firstColumn="0" w:lastColumn="0" w:oddVBand="0" w:evenVBand="0" w:oddHBand="0" w:evenHBand="0" w:firstRowFirstColumn="0" w:firstRowLastColumn="0" w:lastRowFirstColumn="0" w:lastRowLastColumn="0"/>
              <w:rPr>
                <w:b w:val="0"/>
                <w:bCs w:val="0"/>
              </w:rPr>
            </w:pPr>
            <w:r>
              <w:t>July 2023</w:t>
            </w:r>
          </w:p>
          <w:p w14:paraId="569889FF" w14:textId="77777777" w:rsidR="009663A0" w:rsidRDefault="009663A0" w:rsidP="00807338">
            <w:pPr>
              <w:jc w:val="center"/>
              <w:cnfStyle w:val="100000000000" w:firstRow="1" w:lastRow="0" w:firstColumn="0" w:lastColumn="0" w:oddVBand="0" w:evenVBand="0" w:oddHBand="0" w:evenHBand="0" w:firstRowFirstColumn="0" w:firstRowLastColumn="0" w:lastRowFirstColumn="0" w:lastRowLastColumn="0"/>
            </w:pPr>
            <w:r>
              <w:t>£</w:t>
            </w:r>
          </w:p>
        </w:tc>
        <w:tc>
          <w:tcPr>
            <w:tcW w:w="1628" w:type="dxa"/>
            <w:shd w:val="clear" w:color="auto" w:fill="E40037"/>
          </w:tcPr>
          <w:p w14:paraId="34F2CE5C" w14:textId="77777777" w:rsidR="009663A0" w:rsidRDefault="009663A0" w:rsidP="00807338">
            <w:pPr>
              <w:jc w:val="center"/>
              <w:cnfStyle w:val="100000000000" w:firstRow="1" w:lastRow="0" w:firstColumn="0" w:lastColumn="0" w:oddVBand="0" w:evenVBand="0" w:oddHBand="0" w:evenHBand="0" w:firstRowFirstColumn="0" w:firstRowLastColumn="0" w:lastRowFirstColumn="0" w:lastRowLastColumn="0"/>
              <w:rPr>
                <w:b w:val="0"/>
                <w:bCs w:val="0"/>
              </w:rPr>
            </w:pPr>
            <w:r>
              <w:t>2024/25</w:t>
            </w:r>
          </w:p>
          <w:p w14:paraId="61E36747" w14:textId="77777777" w:rsidR="009663A0" w:rsidRDefault="009663A0" w:rsidP="00807338">
            <w:pPr>
              <w:jc w:val="center"/>
              <w:cnfStyle w:val="100000000000" w:firstRow="1" w:lastRow="0" w:firstColumn="0" w:lastColumn="0" w:oddVBand="0" w:evenVBand="0" w:oddHBand="0" w:evenHBand="0" w:firstRowFirstColumn="0" w:firstRowLastColumn="0" w:lastRowFirstColumn="0" w:lastRowLastColumn="0"/>
              <w:rPr>
                <w:b w:val="0"/>
                <w:bCs w:val="0"/>
              </w:rPr>
            </w:pPr>
            <w:r>
              <w:t>October 2023</w:t>
            </w:r>
          </w:p>
          <w:p w14:paraId="6BFDF00C" w14:textId="77777777" w:rsidR="009663A0" w:rsidRDefault="009663A0" w:rsidP="00807338">
            <w:pPr>
              <w:jc w:val="center"/>
              <w:cnfStyle w:val="100000000000" w:firstRow="1" w:lastRow="0" w:firstColumn="0" w:lastColumn="0" w:oddVBand="0" w:evenVBand="0" w:oddHBand="0" w:evenHBand="0" w:firstRowFirstColumn="0" w:firstRowLastColumn="0" w:lastRowFirstColumn="0" w:lastRowLastColumn="0"/>
            </w:pPr>
            <w:r>
              <w:t>£</w:t>
            </w:r>
          </w:p>
        </w:tc>
        <w:tc>
          <w:tcPr>
            <w:tcW w:w="1506" w:type="dxa"/>
            <w:shd w:val="clear" w:color="auto" w:fill="E40037"/>
          </w:tcPr>
          <w:p w14:paraId="07EEF3B9" w14:textId="77777777" w:rsidR="009663A0" w:rsidRDefault="009663A0" w:rsidP="00807338">
            <w:pPr>
              <w:jc w:val="center"/>
              <w:cnfStyle w:val="100000000000" w:firstRow="1" w:lastRow="0" w:firstColumn="0" w:lastColumn="0" w:oddVBand="0" w:evenVBand="0" w:oddHBand="0" w:evenHBand="0" w:firstRowFirstColumn="0" w:firstRowLastColumn="0" w:lastRowFirstColumn="0" w:lastRowLastColumn="0"/>
              <w:rPr>
                <w:b w:val="0"/>
                <w:bCs w:val="0"/>
              </w:rPr>
            </w:pPr>
          </w:p>
          <w:p w14:paraId="7508C151" w14:textId="77777777" w:rsidR="009663A0" w:rsidRDefault="009663A0" w:rsidP="00807338">
            <w:pPr>
              <w:jc w:val="center"/>
              <w:cnfStyle w:val="100000000000" w:firstRow="1" w:lastRow="0" w:firstColumn="0" w:lastColumn="0" w:oddVBand="0" w:evenVBand="0" w:oddHBand="0" w:evenHBand="0" w:firstRowFirstColumn="0" w:firstRowLastColumn="0" w:lastRowFirstColumn="0" w:lastRowLastColumn="0"/>
              <w:rPr>
                <w:b w:val="0"/>
                <w:bCs w:val="0"/>
              </w:rPr>
            </w:pPr>
          </w:p>
          <w:p w14:paraId="6BED3AB5" w14:textId="77777777" w:rsidR="009663A0" w:rsidRDefault="009663A0" w:rsidP="00807338">
            <w:pPr>
              <w:jc w:val="center"/>
              <w:cnfStyle w:val="100000000000" w:firstRow="1" w:lastRow="0" w:firstColumn="0" w:lastColumn="0" w:oddVBand="0" w:evenVBand="0" w:oddHBand="0" w:evenHBand="0" w:firstRowFirstColumn="0" w:firstRowLastColumn="0" w:lastRowFirstColumn="0" w:lastRowLastColumn="0"/>
              <w:rPr>
                <w:b w:val="0"/>
                <w:bCs w:val="0"/>
              </w:rPr>
            </w:pPr>
            <w:r>
              <w:t>Change</w:t>
            </w:r>
          </w:p>
          <w:p w14:paraId="06F21C61" w14:textId="77777777" w:rsidR="009663A0" w:rsidRDefault="009663A0" w:rsidP="00807338">
            <w:pPr>
              <w:jc w:val="center"/>
              <w:cnfStyle w:val="100000000000" w:firstRow="1" w:lastRow="0" w:firstColumn="0" w:lastColumn="0" w:oddVBand="0" w:evenVBand="0" w:oddHBand="0" w:evenHBand="0" w:firstRowFirstColumn="0" w:firstRowLastColumn="0" w:lastRowFirstColumn="0" w:lastRowLastColumn="0"/>
            </w:pPr>
            <w:r>
              <w:t>£</w:t>
            </w:r>
          </w:p>
        </w:tc>
        <w:tc>
          <w:tcPr>
            <w:tcW w:w="1455" w:type="dxa"/>
            <w:shd w:val="clear" w:color="auto" w:fill="E40037"/>
          </w:tcPr>
          <w:p w14:paraId="11377B00" w14:textId="77777777" w:rsidR="009663A0" w:rsidRDefault="009663A0" w:rsidP="00807338">
            <w:pPr>
              <w:jc w:val="center"/>
              <w:cnfStyle w:val="100000000000" w:firstRow="1" w:lastRow="0" w:firstColumn="0" w:lastColumn="0" w:oddVBand="0" w:evenVBand="0" w:oddHBand="0" w:evenHBand="0" w:firstRowFirstColumn="0" w:firstRowLastColumn="0" w:lastRowFirstColumn="0" w:lastRowLastColumn="0"/>
              <w:rPr>
                <w:b w:val="0"/>
                <w:bCs w:val="0"/>
              </w:rPr>
            </w:pPr>
          </w:p>
          <w:p w14:paraId="18766699" w14:textId="77777777" w:rsidR="009663A0" w:rsidRDefault="009663A0" w:rsidP="00807338">
            <w:pPr>
              <w:jc w:val="center"/>
              <w:cnfStyle w:val="100000000000" w:firstRow="1" w:lastRow="0" w:firstColumn="0" w:lastColumn="0" w:oddVBand="0" w:evenVBand="0" w:oddHBand="0" w:evenHBand="0" w:firstRowFirstColumn="0" w:firstRowLastColumn="0" w:lastRowFirstColumn="0" w:lastRowLastColumn="0"/>
              <w:rPr>
                <w:b w:val="0"/>
                <w:bCs w:val="0"/>
              </w:rPr>
            </w:pPr>
          </w:p>
          <w:p w14:paraId="114ACCE2" w14:textId="77777777" w:rsidR="009663A0" w:rsidRDefault="009663A0" w:rsidP="00807338">
            <w:pPr>
              <w:jc w:val="center"/>
              <w:cnfStyle w:val="100000000000" w:firstRow="1" w:lastRow="0" w:firstColumn="0" w:lastColumn="0" w:oddVBand="0" w:evenVBand="0" w:oddHBand="0" w:evenHBand="0" w:firstRowFirstColumn="0" w:firstRowLastColumn="0" w:lastRowFirstColumn="0" w:lastRowLastColumn="0"/>
              <w:rPr>
                <w:b w:val="0"/>
                <w:bCs w:val="0"/>
              </w:rPr>
            </w:pPr>
          </w:p>
          <w:p w14:paraId="7DA2B0A5" w14:textId="77777777" w:rsidR="009663A0" w:rsidRDefault="009663A0" w:rsidP="00807338">
            <w:pPr>
              <w:jc w:val="center"/>
              <w:cnfStyle w:val="100000000000" w:firstRow="1" w:lastRow="0" w:firstColumn="0" w:lastColumn="0" w:oddVBand="0" w:evenVBand="0" w:oddHBand="0" w:evenHBand="0" w:firstRowFirstColumn="0" w:firstRowLastColumn="0" w:lastRowFirstColumn="0" w:lastRowLastColumn="0"/>
            </w:pPr>
            <w:r>
              <w:t>% Change</w:t>
            </w:r>
          </w:p>
        </w:tc>
      </w:tr>
      <w:tr w:rsidR="009663A0" w14:paraId="2F1245C7" w14:textId="77777777" w:rsidTr="00807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5" w:type="dxa"/>
            <w:tcBorders>
              <w:left w:val="single" w:sz="4" w:space="0" w:color="E40037"/>
              <w:bottom w:val="single" w:sz="4" w:space="0" w:color="E40037"/>
              <w:right w:val="single" w:sz="4" w:space="0" w:color="E40037"/>
            </w:tcBorders>
          </w:tcPr>
          <w:p w14:paraId="23680FAC" w14:textId="77777777" w:rsidR="009663A0" w:rsidRDefault="009663A0" w:rsidP="00807338">
            <w:r>
              <w:rPr>
                <w:b w:val="0"/>
                <w:bCs w:val="0"/>
              </w:rPr>
              <w:t>Basic Entitlement:</w:t>
            </w:r>
          </w:p>
          <w:p w14:paraId="6A2DF7AC" w14:textId="77777777" w:rsidR="009663A0" w:rsidRDefault="009663A0" w:rsidP="00807338">
            <w:r>
              <w:rPr>
                <w:b w:val="0"/>
                <w:bCs w:val="0"/>
              </w:rPr>
              <w:t>Primary</w:t>
            </w:r>
          </w:p>
          <w:p w14:paraId="0083788D" w14:textId="77777777" w:rsidR="009663A0" w:rsidRDefault="009663A0" w:rsidP="00807338">
            <w:r>
              <w:rPr>
                <w:b w:val="0"/>
                <w:bCs w:val="0"/>
              </w:rPr>
              <w:t>KS3</w:t>
            </w:r>
          </w:p>
          <w:p w14:paraId="4EB45E63" w14:textId="77777777" w:rsidR="009663A0" w:rsidRPr="0054139D" w:rsidRDefault="009663A0" w:rsidP="00807338">
            <w:pPr>
              <w:rPr>
                <w:b w:val="0"/>
                <w:bCs w:val="0"/>
              </w:rPr>
            </w:pPr>
            <w:r>
              <w:rPr>
                <w:b w:val="0"/>
                <w:bCs w:val="0"/>
              </w:rPr>
              <w:t>KS4</w:t>
            </w:r>
          </w:p>
        </w:tc>
        <w:tc>
          <w:tcPr>
            <w:tcW w:w="1506" w:type="dxa"/>
            <w:tcBorders>
              <w:left w:val="single" w:sz="4" w:space="0" w:color="E40037"/>
              <w:bottom w:val="single" w:sz="4" w:space="0" w:color="E40037"/>
              <w:right w:val="single" w:sz="4" w:space="0" w:color="E40037"/>
            </w:tcBorders>
          </w:tcPr>
          <w:p w14:paraId="7895D966"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p>
          <w:p w14:paraId="27C216C4"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3,597.00</w:t>
            </w:r>
          </w:p>
          <w:p w14:paraId="5BF028A8"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5,072.00</w:t>
            </w:r>
          </w:p>
          <w:p w14:paraId="27548B80"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5,717.00</w:t>
            </w:r>
          </w:p>
        </w:tc>
        <w:tc>
          <w:tcPr>
            <w:tcW w:w="1628" w:type="dxa"/>
            <w:tcBorders>
              <w:left w:val="single" w:sz="4" w:space="0" w:color="E40037"/>
              <w:bottom w:val="single" w:sz="4" w:space="0" w:color="E40037"/>
              <w:right w:val="single" w:sz="4" w:space="0" w:color="E40037"/>
            </w:tcBorders>
          </w:tcPr>
          <w:p w14:paraId="71787880"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p>
          <w:p w14:paraId="35B3BFE3"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3,562.00</w:t>
            </w:r>
          </w:p>
          <w:p w14:paraId="4BD524D5"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5,022.00</w:t>
            </w:r>
          </w:p>
          <w:p w14:paraId="4AF2D027"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5,661.00</w:t>
            </w:r>
          </w:p>
        </w:tc>
        <w:tc>
          <w:tcPr>
            <w:tcW w:w="1506" w:type="dxa"/>
            <w:tcBorders>
              <w:left w:val="single" w:sz="4" w:space="0" w:color="E40037"/>
              <w:bottom w:val="single" w:sz="4" w:space="0" w:color="E40037"/>
              <w:right w:val="single" w:sz="4" w:space="0" w:color="E40037"/>
            </w:tcBorders>
          </w:tcPr>
          <w:p w14:paraId="60283AAA"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p>
          <w:p w14:paraId="025F6514"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(35.00)</w:t>
            </w:r>
          </w:p>
          <w:p w14:paraId="20B55129"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(50.00)</w:t>
            </w:r>
          </w:p>
          <w:p w14:paraId="66F761C5"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(56.00)</w:t>
            </w:r>
          </w:p>
        </w:tc>
        <w:tc>
          <w:tcPr>
            <w:tcW w:w="1455" w:type="dxa"/>
            <w:tcBorders>
              <w:left w:val="single" w:sz="4" w:space="0" w:color="E40037"/>
              <w:bottom w:val="single" w:sz="4" w:space="0" w:color="E40037"/>
              <w:right w:val="single" w:sz="4" w:space="0" w:color="E40037"/>
            </w:tcBorders>
          </w:tcPr>
          <w:p w14:paraId="3B6EA52C"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p>
          <w:p w14:paraId="1EC36453"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(1.0)</w:t>
            </w:r>
          </w:p>
          <w:p w14:paraId="48EC87BD"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(1.0)</w:t>
            </w:r>
          </w:p>
          <w:p w14:paraId="3520315B"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(1.0)</w:t>
            </w:r>
          </w:p>
        </w:tc>
      </w:tr>
      <w:tr w:rsidR="009663A0" w14:paraId="1E9648D1" w14:textId="77777777" w:rsidTr="00807338">
        <w:tc>
          <w:tcPr>
            <w:cnfStyle w:val="001000000000" w:firstRow="0" w:lastRow="0" w:firstColumn="1" w:lastColumn="0" w:oddVBand="0" w:evenVBand="0" w:oddHBand="0" w:evenHBand="0" w:firstRowFirstColumn="0" w:firstRowLastColumn="0" w:lastRowFirstColumn="0" w:lastRowLastColumn="0"/>
            <w:tcW w:w="2535" w:type="dxa"/>
            <w:tcBorders>
              <w:top w:val="single" w:sz="4" w:space="0" w:color="E40037"/>
              <w:left w:val="single" w:sz="4" w:space="0" w:color="E40037"/>
              <w:bottom w:val="single" w:sz="4" w:space="0" w:color="E40037"/>
              <w:right w:val="single" w:sz="4" w:space="0" w:color="E40037"/>
            </w:tcBorders>
          </w:tcPr>
          <w:p w14:paraId="6B0BB556" w14:textId="77777777" w:rsidR="009663A0" w:rsidRDefault="009663A0" w:rsidP="00807338">
            <w:r>
              <w:rPr>
                <w:b w:val="0"/>
                <w:bCs w:val="0"/>
              </w:rPr>
              <w:t>FSM:</w:t>
            </w:r>
          </w:p>
          <w:p w14:paraId="3B38A079" w14:textId="77777777" w:rsidR="009663A0" w:rsidRDefault="009663A0" w:rsidP="00807338">
            <w:r>
              <w:rPr>
                <w:b w:val="0"/>
                <w:bCs w:val="0"/>
              </w:rPr>
              <w:t>Primary</w:t>
            </w:r>
          </w:p>
          <w:p w14:paraId="06712218" w14:textId="77777777" w:rsidR="009663A0" w:rsidRDefault="009663A0" w:rsidP="00807338">
            <w:pPr>
              <w:rPr>
                <w:b w:val="0"/>
                <w:bCs w:val="0"/>
              </w:rPr>
            </w:pPr>
            <w:r>
              <w:rPr>
                <w:b w:val="0"/>
                <w:bCs w:val="0"/>
              </w:rPr>
              <w:t>Secondary</w:t>
            </w:r>
          </w:p>
        </w:tc>
        <w:tc>
          <w:tcPr>
            <w:tcW w:w="1506" w:type="dxa"/>
            <w:tcBorders>
              <w:top w:val="single" w:sz="4" w:space="0" w:color="E40037"/>
              <w:left w:val="single" w:sz="4" w:space="0" w:color="E40037"/>
              <w:bottom w:val="single" w:sz="4" w:space="0" w:color="E40037"/>
              <w:right w:val="single" w:sz="4" w:space="0" w:color="E40037"/>
            </w:tcBorders>
          </w:tcPr>
          <w:p w14:paraId="3D35A7EB"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p>
          <w:p w14:paraId="4E77BADC"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490.00</w:t>
            </w:r>
          </w:p>
          <w:p w14:paraId="6248779D"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490.00</w:t>
            </w:r>
          </w:p>
        </w:tc>
        <w:tc>
          <w:tcPr>
            <w:tcW w:w="1628" w:type="dxa"/>
            <w:tcBorders>
              <w:top w:val="single" w:sz="4" w:space="0" w:color="E40037"/>
              <w:left w:val="single" w:sz="4" w:space="0" w:color="E40037"/>
              <w:bottom w:val="single" w:sz="4" w:space="0" w:color="E40037"/>
              <w:right w:val="single" w:sz="4" w:space="0" w:color="E40037"/>
            </w:tcBorders>
          </w:tcPr>
          <w:p w14:paraId="1121BF3E"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p>
          <w:p w14:paraId="56B27501"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490.00</w:t>
            </w:r>
          </w:p>
          <w:p w14:paraId="173F8C25"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490.00</w:t>
            </w:r>
          </w:p>
        </w:tc>
        <w:tc>
          <w:tcPr>
            <w:tcW w:w="1506" w:type="dxa"/>
            <w:tcBorders>
              <w:top w:val="single" w:sz="4" w:space="0" w:color="E40037"/>
              <w:left w:val="single" w:sz="4" w:space="0" w:color="E40037"/>
              <w:bottom w:val="single" w:sz="4" w:space="0" w:color="E40037"/>
              <w:right w:val="single" w:sz="4" w:space="0" w:color="E40037"/>
            </w:tcBorders>
          </w:tcPr>
          <w:p w14:paraId="7BF026AD"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p>
          <w:p w14:paraId="4708C6BD"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0</w:t>
            </w:r>
          </w:p>
          <w:p w14:paraId="36BD1F4C"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0</w:t>
            </w:r>
          </w:p>
        </w:tc>
        <w:tc>
          <w:tcPr>
            <w:tcW w:w="1455" w:type="dxa"/>
            <w:tcBorders>
              <w:top w:val="single" w:sz="4" w:space="0" w:color="E40037"/>
              <w:left w:val="single" w:sz="4" w:space="0" w:color="E40037"/>
              <w:bottom w:val="single" w:sz="4" w:space="0" w:color="E40037"/>
              <w:right w:val="single" w:sz="4" w:space="0" w:color="E40037"/>
            </w:tcBorders>
          </w:tcPr>
          <w:p w14:paraId="106669E6"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p>
          <w:p w14:paraId="43F95460"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0.0</w:t>
            </w:r>
          </w:p>
          <w:p w14:paraId="4F26CD14"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0.0</w:t>
            </w:r>
          </w:p>
        </w:tc>
      </w:tr>
      <w:tr w:rsidR="009663A0" w14:paraId="4F131AF6" w14:textId="77777777" w:rsidTr="00807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5" w:type="dxa"/>
            <w:tcBorders>
              <w:top w:val="single" w:sz="4" w:space="0" w:color="E40037"/>
              <w:left w:val="single" w:sz="4" w:space="0" w:color="E40037"/>
              <w:bottom w:val="single" w:sz="4" w:space="0" w:color="E40037"/>
              <w:right w:val="single" w:sz="4" w:space="0" w:color="E40037"/>
            </w:tcBorders>
          </w:tcPr>
          <w:p w14:paraId="06743785" w14:textId="77777777" w:rsidR="009663A0" w:rsidRDefault="009663A0" w:rsidP="00807338">
            <w:r>
              <w:rPr>
                <w:b w:val="0"/>
                <w:bCs w:val="0"/>
              </w:rPr>
              <w:t>FSM6:</w:t>
            </w:r>
          </w:p>
          <w:p w14:paraId="3382A8A2" w14:textId="77777777" w:rsidR="009663A0" w:rsidRDefault="009663A0" w:rsidP="00807338">
            <w:r>
              <w:rPr>
                <w:b w:val="0"/>
                <w:bCs w:val="0"/>
              </w:rPr>
              <w:t>Primary</w:t>
            </w:r>
          </w:p>
          <w:p w14:paraId="368C14FC" w14:textId="77777777" w:rsidR="009663A0" w:rsidRDefault="009663A0" w:rsidP="00807338">
            <w:pPr>
              <w:rPr>
                <w:b w:val="0"/>
                <w:bCs w:val="0"/>
              </w:rPr>
            </w:pPr>
            <w:r>
              <w:rPr>
                <w:b w:val="0"/>
                <w:bCs w:val="0"/>
              </w:rPr>
              <w:t>Secondary</w:t>
            </w:r>
          </w:p>
        </w:tc>
        <w:tc>
          <w:tcPr>
            <w:tcW w:w="1506" w:type="dxa"/>
            <w:tcBorders>
              <w:top w:val="single" w:sz="4" w:space="0" w:color="E40037"/>
              <w:left w:val="single" w:sz="4" w:space="0" w:color="E40037"/>
              <w:bottom w:val="single" w:sz="4" w:space="0" w:color="E40037"/>
              <w:right w:val="single" w:sz="4" w:space="0" w:color="E40037"/>
            </w:tcBorders>
          </w:tcPr>
          <w:p w14:paraId="370DE1FC"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p>
          <w:p w14:paraId="2AA3639B"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830.00</w:t>
            </w:r>
          </w:p>
          <w:p w14:paraId="5930E9BA"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1,210.00</w:t>
            </w:r>
          </w:p>
        </w:tc>
        <w:tc>
          <w:tcPr>
            <w:tcW w:w="1628" w:type="dxa"/>
            <w:tcBorders>
              <w:top w:val="single" w:sz="4" w:space="0" w:color="E40037"/>
              <w:left w:val="single" w:sz="4" w:space="0" w:color="E40037"/>
              <w:bottom w:val="single" w:sz="4" w:space="0" w:color="E40037"/>
              <w:right w:val="single" w:sz="4" w:space="0" w:color="E40037"/>
            </w:tcBorders>
          </w:tcPr>
          <w:p w14:paraId="44837C28"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p>
          <w:p w14:paraId="033EE07A"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820.00</w:t>
            </w:r>
          </w:p>
          <w:p w14:paraId="1E3668E9"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1,200.00</w:t>
            </w:r>
          </w:p>
        </w:tc>
        <w:tc>
          <w:tcPr>
            <w:tcW w:w="1506" w:type="dxa"/>
            <w:tcBorders>
              <w:top w:val="single" w:sz="4" w:space="0" w:color="E40037"/>
              <w:left w:val="single" w:sz="4" w:space="0" w:color="E40037"/>
              <w:bottom w:val="single" w:sz="4" w:space="0" w:color="E40037"/>
              <w:right w:val="single" w:sz="4" w:space="0" w:color="E40037"/>
            </w:tcBorders>
          </w:tcPr>
          <w:p w14:paraId="28637C27"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p>
          <w:p w14:paraId="0B9EB5EB"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(10.00)</w:t>
            </w:r>
          </w:p>
          <w:p w14:paraId="62B5B25D"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(10.00)</w:t>
            </w:r>
          </w:p>
        </w:tc>
        <w:tc>
          <w:tcPr>
            <w:tcW w:w="1455" w:type="dxa"/>
            <w:tcBorders>
              <w:top w:val="single" w:sz="4" w:space="0" w:color="E40037"/>
              <w:left w:val="single" w:sz="4" w:space="0" w:color="E40037"/>
              <w:bottom w:val="single" w:sz="4" w:space="0" w:color="E40037"/>
              <w:right w:val="single" w:sz="4" w:space="0" w:color="E40037"/>
            </w:tcBorders>
          </w:tcPr>
          <w:p w14:paraId="6F888A40"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p>
          <w:p w14:paraId="642CABBD"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(1.2)</w:t>
            </w:r>
          </w:p>
          <w:p w14:paraId="20C5607B"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(0.8)</w:t>
            </w:r>
          </w:p>
        </w:tc>
      </w:tr>
      <w:tr w:rsidR="009663A0" w14:paraId="08A9F11D" w14:textId="77777777" w:rsidTr="00807338">
        <w:tc>
          <w:tcPr>
            <w:cnfStyle w:val="001000000000" w:firstRow="0" w:lastRow="0" w:firstColumn="1" w:lastColumn="0" w:oddVBand="0" w:evenVBand="0" w:oddHBand="0" w:evenHBand="0" w:firstRowFirstColumn="0" w:firstRowLastColumn="0" w:lastRowFirstColumn="0" w:lastRowLastColumn="0"/>
            <w:tcW w:w="2535" w:type="dxa"/>
            <w:tcBorders>
              <w:top w:val="single" w:sz="4" w:space="0" w:color="E40037"/>
              <w:left w:val="single" w:sz="4" w:space="0" w:color="E40037"/>
              <w:bottom w:val="single" w:sz="4" w:space="0" w:color="E40037"/>
              <w:right w:val="single" w:sz="4" w:space="0" w:color="E40037"/>
            </w:tcBorders>
          </w:tcPr>
          <w:p w14:paraId="2AFE25C3" w14:textId="77777777" w:rsidR="009663A0" w:rsidRDefault="009663A0" w:rsidP="00807338">
            <w:r>
              <w:rPr>
                <w:b w:val="0"/>
                <w:bCs w:val="0"/>
              </w:rPr>
              <w:t>IDACI:</w:t>
            </w:r>
          </w:p>
          <w:p w14:paraId="72FB6DDF" w14:textId="77777777" w:rsidR="009663A0" w:rsidRDefault="009663A0" w:rsidP="00807338">
            <w:r>
              <w:rPr>
                <w:b w:val="0"/>
                <w:bCs w:val="0"/>
              </w:rPr>
              <w:t>Primary Band F</w:t>
            </w:r>
          </w:p>
          <w:p w14:paraId="32B30185" w14:textId="77777777" w:rsidR="009663A0" w:rsidRDefault="009663A0" w:rsidP="00807338">
            <w:r>
              <w:rPr>
                <w:b w:val="0"/>
                <w:bCs w:val="0"/>
              </w:rPr>
              <w:t>Primary Band E</w:t>
            </w:r>
          </w:p>
          <w:p w14:paraId="184E0863" w14:textId="77777777" w:rsidR="009663A0" w:rsidRDefault="009663A0" w:rsidP="00807338">
            <w:r>
              <w:rPr>
                <w:b w:val="0"/>
                <w:bCs w:val="0"/>
              </w:rPr>
              <w:t>Primary Band D</w:t>
            </w:r>
          </w:p>
          <w:p w14:paraId="04A472DE" w14:textId="77777777" w:rsidR="009663A0" w:rsidRDefault="009663A0" w:rsidP="00807338">
            <w:r>
              <w:rPr>
                <w:b w:val="0"/>
                <w:bCs w:val="0"/>
              </w:rPr>
              <w:t>Primary Band C</w:t>
            </w:r>
          </w:p>
          <w:p w14:paraId="33D76B44" w14:textId="77777777" w:rsidR="009663A0" w:rsidRDefault="009663A0" w:rsidP="00807338">
            <w:r>
              <w:rPr>
                <w:b w:val="0"/>
                <w:bCs w:val="0"/>
              </w:rPr>
              <w:t>Primary Band B</w:t>
            </w:r>
          </w:p>
          <w:p w14:paraId="6A3AE784" w14:textId="77777777" w:rsidR="009663A0" w:rsidRDefault="009663A0" w:rsidP="00807338">
            <w:r>
              <w:rPr>
                <w:b w:val="0"/>
                <w:bCs w:val="0"/>
              </w:rPr>
              <w:t>Primary Band A</w:t>
            </w:r>
          </w:p>
          <w:p w14:paraId="70D0AEA8" w14:textId="77777777" w:rsidR="009663A0" w:rsidRDefault="009663A0" w:rsidP="00807338"/>
          <w:p w14:paraId="10C95EF7" w14:textId="77777777" w:rsidR="009663A0" w:rsidRDefault="009663A0" w:rsidP="00807338">
            <w:r>
              <w:rPr>
                <w:b w:val="0"/>
                <w:bCs w:val="0"/>
              </w:rPr>
              <w:t>Secondary Band F</w:t>
            </w:r>
          </w:p>
          <w:p w14:paraId="184CEDFE" w14:textId="77777777" w:rsidR="009663A0" w:rsidRDefault="009663A0" w:rsidP="00807338">
            <w:r>
              <w:rPr>
                <w:b w:val="0"/>
                <w:bCs w:val="0"/>
              </w:rPr>
              <w:t>Secondary Band E</w:t>
            </w:r>
          </w:p>
          <w:p w14:paraId="5A52EEF5" w14:textId="77777777" w:rsidR="009663A0" w:rsidRDefault="009663A0" w:rsidP="00807338">
            <w:r>
              <w:rPr>
                <w:b w:val="0"/>
                <w:bCs w:val="0"/>
              </w:rPr>
              <w:t>Secondary Band D</w:t>
            </w:r>
          </w:p>
          <w:p w14:paraId="3AA603FF" w14:textId="77777777" w:rsidR="009663A0" w:rsidRDefault="009663A0" w:rsidP="00807338">
            <w:r>
              <w:rPr>
                <w:b w:val="0"/>
                <w:bCs w:val="0"/>
              </w:rPr>
              <w:t>Secondary Band C</w:t>
            </w:r>
          </w:p>
          <w:p w14:paraId="0DF4230F" w14:textId="77777777" w:rsidR="009663A0" w:rsidRDefault="009663A0" w:rsidP="00807338">
            <w:r>
              <w:rPr>
                <w:b w:val="0"/>
                <w:bCs w:val="0"/>
              </w:rPr>
              <w:t>Secondary Band B</w:t>
            </w:r>
          </w:p>
          <w:p w14:paraId="69F1AC9F" w14:textId="77777777" w:rsidR="009663A0" w:rsidRDefault="009663A0" w:rsidP="00807338">
            <w:pPr>
              <w:rPr>
                <w:b w:val="0"/>
                <w:bCs w:val="0"/>
              </w:rPr>
            </w:pPr>
            <w:r>
              <w:rPr>
                <w:b w:val="0"/>
                <w:bCs w:val="0"/>
              </w:rPr>
              <w:t>Secondary Band A</w:t>
            </w:r>
          </w:p>
        </w:tc>
        <w:tc>
          <w:tcPr>
            <w:tcW w:w="1506" w:type="dxa"/>
            <w:tcBorders>
              <w:top w:val="single" w:sz="4" w:space="0" w:color="E40037"/>
              <w:left w:val="single" w:sz="4" w:space="0" w:color="E40037"/>
              <w:bottom w:val="single" w:sz="4" w:space="0" w:color="E40037"/>
              <w:right w:val="single" w:sz="4" w:space="0" w:color="E40037"/>
            </w:tcBorders>
          </w:tcPr>
          <w:p w14:paraId="7778361C"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p>
          <w:p w14:paraId="59C0D505"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235.00</w:t>
            </w:r>
          </w:p>
          <w:p w14:paraId="55B8FC9A"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285.00</w:t>
            </w:r>
          </w:p>
          <w:p w14:paraId="34BF8D57"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450.00</w:t>
            </w:r>
          </w:p>
          <w:p w14:paraId="339E23F0"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490.00</w:t>
            </w:r>
          </w:p>
          <w:p w14:paraId="54D58627"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520.00</w:t>
            </w:r>
          </w:p>
          <w:p w14:paraId="1E886973"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685.00</w:t>
            </w:r>
          </w:p>
          <w:p w14:paraId="72422E1A"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p>
          <w:p w14:paraId="6FEF86AA"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345.00</w:t>
            </w:r>
          </w:p>
          <w:p w14:paraId="530E2543"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455.00</w:t>
            </w:r>
          </w:p>
          <w:p w14:paraId="60B85EC5"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635.00</w:t>
            </w:r>
          </w:p>
          <w:p w14:paraId="1C1886D5"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695.00</w:t>
            </w:r>
          </w:p>
          <w:p w14:paraId="73F955FE"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750.00</w:t>
            </w:r>
          </w:p>
          <w:p w14:paraId="3F64EF74"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950.00</w:t>
            </w:r>
          </w:p>
        </w:tc>
        <w:tc>
          <w:tcPr>
            <w:tcW w:w="1628" w:type="dxa"/>
            <w:tcBorders>
              <w:top w:val="single" w:sz="4" w:space="0" w:color="E40037"/>
              <w:left w:val="single" w:sz="4" w:space="0" w:color="E40037"/>
              <w:bottom w:val="single" w:sz="4" w:space="0" w:color="E40037"/>
              <w:right w:val="single" w:sz="4" w:space="0" w:color="E40037"/>
            </w:tcBorders>
          </w:tcPr>
          <w:p w14:paraId="1E430A7D"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p>
          <w:p w14:paraId="0CF60C9E"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235.00</w:t>
            </w:r>
          </w:p>
          <w:p w14:paraId="564ECD82"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285.00</w:t>
            </w:r>
          </w:p>
          <w:p w14:paraId="282ED257"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445.00</w:t>
            </w:r>
          </w:p>
          <w:p w14:paraId="27480C7A"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485.00</w:t>
            </w:r>
          </w:p>
          <w:p w14:paraId="121378FE"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515.00</w:t>
            </w:r>
          </w:p>
          <w:p w14:paraId="1015657E"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680.00</w:t>
            </w:r>
          </w:p>
          <w:p w14:paraId="1FE3559D"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p>
          <w:p w14:paraId="6F581C68"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340.00</w:t>
            </w:r>
          </w:p>
          <w:p w14:paraId="2246C0B6"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450.00</w:t>
            </w:r>
          </w:p>
          <w:p w14:paraId="0F5BD492"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630.00</w:t>
            </w:r>
          </w:p>
          <w:p w14:paraId="50F69F55"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690.00</w:t>
            </w:r>
          </w:p>
          <w:p w14:paraId="204B65DC"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740.00</w:t>
            </w:r>
          </w:p>
          <w:p w14:paraId="078F6492"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945.00</w:t>
            </w:r>
          </w:p>
        </w:tc>
        <w:tc>
          <w:tcPr>
            <w:tcW w:w="1506" w:type="dxa"/>
            <w:tcBorders>
              <w:top w:val="single" w:sz="4" w:space="0" w:color="E40037"/>
              <w:left w:val="single" w:sz="4" w:space="0" w:color="E40037"/>
              <w:bottom w:val="single" w:sz="4" w:space="0" w:color="E40037"/>
              <w:right w:val="single" w:sz="4" w:space="0" w:color="E40037"/>
            </w:tcBorders>
          </w:tcPr>
          <w:p w14:paraId="2311D8A2"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p>
          <w:p w14:paraId="7EB07D0A"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0</w:t>
            </w:r>
          </w:p>
          <w:p w14:paraId="53B9DFB1"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0</w:t>
            </w:r>
          </w:p>
          <w:p w14:paraId="1CC77B45"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(5.00)</w:t>
            </w:r>
          </w:p>
          <w:p w14:paraId="2BD0C41C"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(5.00)</w:t>
            </w:r>
          </w:p>
          <w:p w14:paraId="030028F0"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(5.00)</w:t>
            </w:r>
          </w:p>
          <w:p w14:paraId="382F2C98"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(5.00)</w:t>
            </w:r>
          </w:p>
          <w:p w14:paraId="04CE9FE9"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p>
          <w:p w14:paraId="05D96C37"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(5.00)</w:t>
            </w:r>
          </w:p>
          <w:p w14:paraId="011920CC"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(5.00)</w:t>
            </w:r>
          </w:p>
          <w:p w14:paraId="3C0BE908"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(5.00)</w:t>
            </w:r>
          </w:p>
          <w:p w14:paraId="2FF7B738"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(5.00)</w:t>
            </w:r>
          </w:p>
          <w:p w14:paraId="4D3CA015"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(10.00)</w:t>
            </w:r>
          </w:p>
          <w:p w14:paraId="29D61D12"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(5.00)</w:t>
            </w:r>
          </w:p>
        </w:tc>
        <w:tc>
          <w:tcPr>
            <w:tcW w:w="1455" w:type="dxa"/>
            <w:tcBorders>
              <w:top w:val="single" w:sz="4" w:space="0" w:color="E40037"/>
              <w:left w:val="single" w:sz="4" w:space="0" w:color="E40037"/>
              <w:bottom w:val="single" w:sz="4" w:space="0" w:color="E40037"/>
              <w:right w:val="single" w:sz="4" w:space="0" w:color="E40037"/>
            </w:tcBorders>
          </w:tcPr>
          <w:p w14:paraId="16261468"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p>
          <w:p w14:paraId="4DE99D97"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0.0</w:t>
            </w:r>
          </w:p>
          <w:p w14:paraId="164F9275"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0.0</w:t>
            </w:r>
          </w:p>
          <w:p w14:paraId="05B25BDD"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(1.1)</w:t>
            </w:r>
          </w:p>
          <w:p w14:paraId="267ADA18"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(1.0)</w:t>
            </w:r>
          </w:p>
          <w:p w14:paraId="520D9605"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(1.0)</w:t>
            </w:r>
          </w:p>
          <w:p w14:paraId="6E412CB5"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(0.7)</w:t>
            </w:r>
          </w:p>
          <w:p w14:paraId="555D155D"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p>
          <w:p w14:paraId="6F096321"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(1.4)</w:t>
            </w:r>
          </w:p>
          <w:p w14:paraId="562CDABA"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(1.1)</w:t>
            </w:r>
          </w:p>
          <w:p w14:paraId="11D00796"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(0.8)</w:t>
            </w:r>
          </w:p>
          <w:p w14:paraId="74BFBC30"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(0.7)</w:t>
            </w:r>
          </w:p>
          <w:p w14:paraId="7AA36E34"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(1.3)</w:t>
            </w:r>
          </w:p>
          <w:p w14:paraId="6AC7A8F7"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(0.5)</w:t>
            </w:r>
          </w:p>
        </w:tc>
      </w:tr>
      <w:tr w:rsidR="009663A0" w14:paraId="7BF63A05" w14:textId="77777777" w:rsidTr="00807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5" w:type="dxa"/>
            <w:tcBorders>
              <w:top w:val="single" w:sz="4" w:space="0" w:color="E40037"/>
              <w:left w:val="single" w:sz="4" w:space="0" w:color="E40037"/>
              <w:bottom w:val="single" w:sz="4" w:space="0" w:color="E40037"/>
              <w:right w:val="single" w:sz="4" w:space="0" w:color="E40037"/>
            </w:tcBorders>
          </w:tcPr>
          <w:p w14:paraId="7A938FDE" w14:textId="77777777" w:rsidR="009663A0" w:rsidRDefault="009663A0" w:rsidP="00807338">
            <w:r>
              <w:rPr>
                <w:b w:val="0"/>
                <w:bCs w:val="0"/>
              </w:rPr>
              <w:t>Low Prior Attainment:</w:t>
            </w:r>
          </w:p>
          <w:p w14:paraId="0A03298B" w14:textId="77777777" w:rsidR="009663A0" w:rsidRDefault="009663A0" w:rsidP="00807338">
            <w:r>
              <w:rPr>
                <w:b w:val="0"/>
                <w:bCs w:val="0"/>
              </w:rPr>
              <w:t>Primary</w:t>
            </w:r>
          </w:p>
          <w:p w14:paraId="365D7092" w14:textId="77777777" w:rsidR="009663A0" w:rsidRDefault="009663A0" w:rsidP="00807338">
            <w:pPr>
              <w:rPr>
                <w:b w:val="0"/>
                <w:bCs w:val="0"/>
              </w:rPr>
            </w:pPr>
            <w:r>
              <w:rPr>
                <w:b w:val="0"/>
                <w:bCs w:val="0"/>
              </w:rPr>
              <w:t>Secondary</w:t>
            </w:r>
          </w:p>
        </w:tc>
        <w:tc>
          <w:tcPr>
            <w:tcW w:w="1506" w:type="dxa"/>
            <w:tcBorders>
              <w:top w:val="single" w:sz="4" w:space="0" w:color="E40037"/>
              <w:left w:val="single" w:sz="4" w:space="0" w:color="E40037"/>
              <w:bottom w:val="single" w:sz="4" w:space="0" w:color="E40037"/>
              <w:right w:val="single" w:sz="4" w:space="0" w:color="E40037"/>
            </w:tcBorders>
          </w:tcPr>
          <w:p w14:paraId="39B457EC"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p>
          <w:p w14:paraId="569DCC21"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1,185.00</w:t>
            </w:r>
          </w:p>
          <w:p w14:paraId="7EACEE31"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1,790.00</w:t>
            </w:r>
          </w:p>
        </w:tc>
        <w:tc>
          <w:tcPr>
            <w:tcW w:w="1628" w:type="dxa"/>
            <w:tcBorders>
              <w:top w:val="single" w:sz="4" w:space="0" w:color="E40037"/>
              <w:left w:val="single" w:sz="4" w:space="0" w:color="E40037"/>
              <w:bottom w:val="single" w:sz="4" w:space="0" w:color="E40037"/>
              <w:right w:val="single" w:sz="4" w:space="0" w:color="E40037"/>
            </w:tcBorders>
          </w:tcPr>
          <w:p w14:paraId="4B3AD6B2"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p>
          <w:p w14:paraId="2B4B3F1C"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1,170.00</w:t>
            </w:r>
          </w:p>
          <w:p w14:paraId="00C0E3DA"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1,775.00</w:t>
            </w:r>
          </w:p>
        </w:tc>
        <w:tc>
          <w:tcPr>
            <w:tcW w:w="1506" w:type="dxa"/>
            <w:tcBorders>
              <w:top w:val="single" w:sz="4" w:space="0" w:color="E40037"/>
              <w:left w:val="single" w:sz="4" w:space="0" w:color="E40037"/>
              <w:bottom w:val="single" w:sz="4" w:space="0" w:color="E40037"/>
              <w:right w:val="single" w:sz="4" w:space="0" w:color="E40037"/>
            </w:tcBorders>
          </w:tcPr>
          <w:p w14:paraId="02F1CB09"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p>
          <w:p w14:paraId="1106CB86"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(15.00)</w:t>
            </w:r>
          </w:p>
          <w:p w14:paraId="4CBA9BF2"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(15.00)</w:t>
            </w:r>
          </w:p>
        </w:tc>
        <w:tc>
          <w:tcPr>
            <w:tcW w:w="1455" w:type="dxa"/>
            <w:tcBorders>
              <w:top w:val="single" w:sz="4" w:space="0" w:color="E40037"/>
              <w:left w:val="single" w:sz="4" w:space="0" w:color="E40037"/>
              <w:bottom w:val="single" w:sz="4" w:space="0" w:color="E40037"/>
              <w:right w:val="single" w:sz="4" w:space="0" w:color="E40037"/>
            </w:tcBorders>
          </w:tcPr>
          <w:p w14:paraId="2DFD7050"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p>
          <w:p w14:paraId="6ECA83AD"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(1.3)</w:t>
            </w:r>
          </w:p>
          <w:p w14:paraId="6A2A8326"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(0.8)</w:t>
            </w:r>
          </w:p>
        </w:tc>
      </w:tr>
      <w:tr w:rsidR="009663A0" w14:paraId="214D16BF" w14:textId="77777777" w:rsidTr="00807338">
        <w:tc>
          <w:tcPr>
            <w:cnfStyle w:val="001000000000" w:firstRow="0" w:lastRow="0" w:firstColumn="1" w:lastColumn="0" w:oddVBand="0" w:evenVBand="0" w:oddHBand="0" w:evenHBand="0" w:firstRowFirstColumn="0" w:firstRowLastColumn="0" w:lastRowFirstColumn="0" w:lastRowLastColumn="0"/>
            <w:tcW w:w="2535" w:type="dxa"/>
            <w:tcBorders>
              <w:top w:val="single" w:sz="4" w:space="0" w:color="E40037"/>
              <w:left w:val="single" w:sz="4" w:space="0" w:color="E40037"/>
              <w:bottom w:val="single" w:sz="4" w:space="0" w:color="E40037"/>
              <w:right w:val="single" w:sz="4" w:space="0" w:color="E40037"/>
            </w:tcBorders>
          </w:tcPr>
          <w:p w14:paraId="301CBD44" w14:textId="77777777" w:rsidR="009663A0" w:rsidRDefault="009663A0" w:rsidP="00807338">
            <w:r>
              <w:rPr>
                <w:b w:val="0"/>
                <w:bCs w:val="0"/>
              </w:rPr>
              <w:t>EAL:</w:t>
            </w:r>
          </w:p>
          <w:p w14:paraId="59959F76" w14:textId="77777777" w:rsidR="009663A0" w:rsidRDefault="009663A0" w:rsidP="00807338">
            <w:r>
              <w:rPr>
                <w:b w:val="0"/>
                <w:bCs w:val="0"/>
              </w:rPr>
              <w:t>Primary</w:t>
            </w:r>
          </w:p>
          <w:p w14:paraId="5C134FD3" w14:textId="77777777" w:rsidR="009663A0" w:rsidRDefault="009663A0" w:rsidP="00807338">
            <w:pPr>
              <w:rPr>
                <w:b w:val="0"/>
                <w:bCs w:val="0"/>
              </w:rPr>
            </w:pPr>
            <w:r>
              <w:rPr>
                <w:b w:val="0"/>
                <w:bCs w:val="0"/>
              </w:rPr>
              <w:t>Secondary</w:t>
            </w:r>
          </w:p>
        </w:tc>
        <w:tc>
          <w:tcPr>
            <w:tcW w:w="1506" w:type="dxa"/>
            <w:tcBorders>
              <w:top w:val="single" w:sz="4" w:space="0" w:color="E40037"/>
              <w:left w:val="single" w:sz="4" w:space="0" w:color="E40037"/>
              <w:bottom w:val="single" w:sz="4" w:space="0" w:color="E40037"/>
              <w:right w:val="single" w:sz="4" w:space="0" w:color="E40037"/>
            </w:tcBorders>
          </w:tcPr>
          <w:p w14:paraId="6BEA494F"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p>
          <w:p w14:paraId="160B5EFA"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595.00</w:t>
            </w:r>
          </w:p>
          <w:p w14:paraId="4D475949"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1,605.00</w:t>
            </w:r>
          </w:p>
        </w:tc>
        <w:tc>
          <w:tcPr>
            <w:tcW w:w="1628" w:type="dxa"/>
            <w:tcBorders>
              <w:top w:val="single" w:sz="4" w:space="0" w:color="E40037"/>
              <w:left w:val="single" w:sz="4" w:space="0" w:color="E40037"/>
              <w:bottom w:val="single" w:sz="4" w:space="0" w:color="E40037"/>
              <w:right w:val="single" w:sz="4" w:space="0" w:color="E40037"/>
            </w:tcBorders>
          </w:tcPr>
          <w:p w14:paraId="453935C3"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p>
          <w:p w14:paraId="3ED0576D"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590.00</w:t>
            </w:r>
          </w:p>
          <w:p w14:paraId="59B6C56A"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1,585.00</w:t>
            </w:r>
          </w:p>
        </w:tc>
        <w:tc>
          <w:tcPr>
            <w:tcW w:w="1506" w:type="dxa"/>
            <w:tcBorders>
              <w:top w:val="single" w:sz="4" w:space="0" w:color="E40037"/>
              <w:left w:val="single" w:sz="4" w:space="0" w:color="E40037"/>
              <w:bottom w:val="single" w:sz="4" w:space="0" w:color="E40037"/>
              <w:right w:val="single" w:sz="4" w:space="0" w:color="E40037"/>
            </w:tcBorders>
          </w:tcPr>
          <w:p w14:paraId="53C06506"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p>
          <w:p w14:paraId="16F07824"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(5.00)</w:t>
            </w:r>
          </w:p>
          <w:p w14:paraId="223DB234"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(20.00)</w:t>
            </w:r>
          </w:p>
        </w:tc>
        <w:tc>
          <w:tcPr>
            <w:tcW w:w="1455" w:type="dxa"/>
            <w:tcBorders>
              <w:top w:val="single" w:sz="4" w:space="0" w:color="E40037"/>
              <w:left w:val="single" w:sz="4" w:space="0" w:color="E40037"/>
              <w:right w:val="single" w:sz="4" w:space="0" w:color="E40037"/>
            </w:tcBorders>
          </w:tcPr>
          <w:p w14:paraId="33EA466A"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p>
          <w:p w14:paraId="3D9C1BF6"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(0.8)</w:t>
            </w:r>
          </w:p>
          <w:p w14:paraId="28E982D6"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(1.2)</w:t>
            </w:r>
          </w:p>
        </w:tc>
      </w:tr>
      <w:tr w:rsidR="009663A0" w14:paraId="48CB44FC" w14:textId="77777777" w:rsidTr="00807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5" w:type="dxa"/>
            <w:tcBorders>
              <w:top w:val="single" w:sz="4" w:space="0" w:color="E40037"/>
              <w:left w:val="single" w:sz="4" w:space="0" w:color="E40037"/>
              <w:bottom w:val="single" w:sz="4" w:space="0" w:color="E40037"/>
              <w:right w:val="single" w:sz="4" w:space="0" w:color="E40037"/>
            </w:tcBorders>
          </w:tcPr>
          <w:p w14:paraId="256E7069" w14:textId="77777777" w:rsidR="009663A0" w:rsidRDefault="009663A0" w:rsidP="00807338">
            <w:r>
              <w:rPr>
                <w:b w:val="0"/>
                <w:bCs w:val="0"/>
              </w:rPr>
              <w:t>Mobility:</w:t>
            </w:r>
          </w:p>
          <w:p w14:paraId="18DB2983" w14:textId="77777777" w:rsidR="009663A0" w:rsidRDefault="009663A0" w:rsidP="00807338">
            <w:r>
              <w:rPr>
                <w:b w:val="0"/>
                <w:bCs w:val="0"/>
              </w:rPr>
              <w:t>Primary</w:t>
            </w:r>
          </w:p>
          <w:p w14:paraId="2AD4575D" w14:textId="77777777" w:rsidR="009663A0" w:rsidRDefault="009663A0" w:rsidP="00807338">
            <w:pPr>
              <w:rPr>
                <w:b w:val="0"/>
                <w:bCs w:val="0"/>
              </w:rPr>
            </w:pPr>
            <w:r>
              <w:rPr>
                <w:b w:val="0"/>
                <w:bCs w:val="0"/>
              </w:rPr>
              <w:t>Secondary</w:t>
            </w:r>
          </w:p>
        </w:tc>
        <w:tc>
          <w:tcPr>
            <w:tcW w:w="1506" w:type="dxa"/>
            <w:tcBorders>
              <w:top w:val="single" w:sz="4" w:space="0" w:color="E40037"/>
              <w:left w:val="single" w:sz="4" w:space="0" w:color="E40037"/>
              <w:bottom w:val="single" w:sz="4" w:space="0" w:color="E40037"/>
              <w:right w:val="single" w:sz="4" w:space="0" w:color="E40037"/>
            </w:tcBorders>
          </w:tcPr>
          <w:p w14:paraId="2F285D48"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p>
          <w:p w14:paraId="3A8F6C79"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970.00</w:t>
            </w:r>
          </w:p>
          <w:p w14:paraId="2B412537"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1,395.00</w:t>
            </w:r>
          </w:p>
        </w:tc>
        <w:tc>
          <w:tcPr>
            <w:tcW w:w="1628" w:type="dxa"/>
            <w:tcBorders>
              <w:top w:val="single" w:sz="4" w:space="0" w:color="E40037"/>
              <w:left w:val="single" w:sz="4" w:space="0" w:color="E40037"/>
              <w:bottom w:val="single" w:sz="4" w:space="0" w:color="E40037"/>
              <w:right w:val="single" w:sz="4" w:space="0" w:color="E40037"/>
            </w:tcBorders>
          </w:tcPr>
          <w:p w14:paraId="7D3D7EDA"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p>
          <w:p w14:paraId="3B386329"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960.00</w:t>
            </w:r>
          </w:p>
          <w:p w14:paraId="7D41005F"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1,380.00</w:t>
            </w:r>
          </w:p>
        </w:tc>
        <w:tc>
          <w:tcPr>
            <w:tcW w:w="1506" w:type="dxa"/>
            <w:tcBorders>
              <w:top w:val="single" w:sz="4" w:space="0" w:color="E40037"/>
              <w:left w:val="single" w:sz="4" w:space="0" w:color="E40037"/>
              <w:bottom w:val="single" w:sz="4" w:space="0" w:color="E40037"/>
              <w:right w:val="single" w:sz="4" w:space="0" w:color="E40037"/>
            </w:tcBorders>
          </w:tcPr>
          <w:p w14:paraId="41B82C9B"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p>
          <w:p w14:paraId="519405F5"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(10.00)</w:t>
            </w:r>
          </w:p>
          <w:p w14:paraId="36B56511"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(15.00)</w:t>
            </w:r>
          </w:p>
        </w:tc>
        <w:tc>
          <w:tcPr>
            <w:tcW w:w="1455" w:type="dxa"/>
            <w:tcBorders>
              <w:left w:val="single" w:sz="4" w:space="0" w:color="E40037"/>
              <w:bottom w:val="single" w:sz="4" w:space="0" w:color="E40037"/>
              <w:right w:val="single" w:sz="4" w:space="0" w:color="E40037"/>
            </w:tcBorders>
          </w:tcPr>
          <w:p w14:paraId="67F30794"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p>
          <w:p w14:paraId="7176A0C3"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(1.0)</w:t>
            </w:r>
          </w:p>
          <w:p w14:paraId="6F025D89"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(1.1)</w:t>
            </w:r>
          </w:p>
        </w:tc>
      </w:tr>
      <w:tr w:rsidR="009663A0" w14:paraId="4089D4A5" w14:textId="77777777" w:rsidTr="00807338">
        <w:tc>
          <w:tcPr>
            <w:cnfStyle w:val="001000000000" w:firstRow="0" w:lastRow="0" w:firstColumn="1" w:lastColumn="0" w:oddVBand="0" w:evenVBand="0" w:oddHBand="0" w:evenHBand="0" w:firstRowFirstColumn="0" w:firstRowLastColumn="0" w:lastRowFirstColumn="0" w:lastRowLastColumn="0"/>
            <w:tcW w:w="2535" w:type="dxa"/>
            <w:tcBorders>
              <w:top w:val="single" w:sz="4" w:space="0" w:color="E40037"/>
              <w:bottom w:val="single" w:sz="4" w:space="0" w:color="E40037"/>
              <w:right w:val="single" w:sz="4" w:space="0" w:color="E40037"/>
            </w:tcBorders>
          </w:tcPr>
          <w:p w14:paraId="392246E6" w14:textId="77777777" w:rsidR="009663A0" w:rsidRDefault="009663A0" w:rsidP="00807338">
            <w:pPr>
              <w:rPr>
                <w:b w:val="0"/>
                <w:bCs w:val="0"/>
              </w:rPr>
            </w:pPr>
            <w:r>
              <w:rPr>
                <w:b w:val="0"/>
                <w:bCs w:val="0"/>
              </w:rPr>
              <w:t>Lump Sum</w:t>
            </w:r>
          </w:p>
        </w:tc>
        <w:tc>
          <w:tcPr>
            <w:tcW w:w="1506" w:type="dxa"/>
            <w:tcBorders>
              <w:top w:val="single" w:sz="4" w:space="0" w:color="E40037"/>
              <w:left w:val="single" w:sz="4" w:space="0" w:color="E40037"/>
              <w:bottom w:val="single" w:sz="4" w:space="0" w:color="E40037"/>
              <w:right w:val="single" w:sz="4" w:space="0" w:color="E40037"/>
            </w:tcBorders>
          </w:tcPr>
          <w:p w14:paraId="7306A6BD"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135,700</w:t>
            </w:r>
          </w:p>
        </w:tc>
        <w:tc>
          <w:tcPr>
            <w:tcW w:w="1628" w:type="dxa"/>
            <w:tcBorders>
              <w:top w:val="single" w:sz="4" w:space="0" w:color="E40037"/>
              <w:left w:val="single" w:sz="4" w:space="0" w:color="E40037"/>
              <w:bottom w:val="single" w:sz="4" w:space="0" w:color="E40037"/>
              <w:right w:val="single" w:sz="4" w:space="0" w:color="E40037"/>
            </w:tcBorders>
          </w:tcPr>
          <w:p w14:paraId="6137A1E9"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134,400</w:t>
            </w:r>
          </w:p>
        </w:tc>
        <w:tc>
          <w:tcPr>
            <w:tcW w:w="1506" w:type="dxa"/>
            <w:tcBorders>
              <w:top w:val="single" w:sz="4" w:space="0" w:color="E40037"/>
              <w:left w:val="single" w:sz="4" w:space="0" w:color="E40037"/>
              <w:bottom w:val="single" w:sz="4" w:space="0" w:color="E40037"/>
              <w:right w:val="single" w:sz="4" w:space="0" w:color="E40037"/>
            </w:tcBorders>
          </w:tcPr>
          <w:p w14:paraId="2E4B4E39"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(1,300)</w:t>
            </w:r>
          </w:p>
        </w:tc>
        <w:tc>
          <w:tcPr>
            <w:tcW w:w="1455" w:type="dxa"/>
            <w:tcBorders>
              <w:top w:val="single" w:sz="4" w:space="0" w:color="E40037"/>
              <w:left w:val="single" w:sz="4" w:space="0" w:color="E40037"/>
              <w:bottom w:val="single" w:sz="4" w:space="0" w:color="E40037"/>
            </w:tcBorders>
          </w:tcPr>
          <w:p w14:paraId="1A04ADBC"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(1.0)</w:t>
            </w:r>
          </w:p>
        </w:tc>
      </w:tr>
      <w:tr w:rsidR="009663A0" w14:paraId="574AABA8" w14:textId="77777777" w:rsidTr="00807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5" w:type="dxa"/>
            <w:tcBorders>
              <w:top w:val="single" w:sz="4" w:space="0" w:color="E40037"/>
              <w:left w:val="single" w:sz="4" w:space="0" w:color="E40037"/>
              <w:bottom w:val="single" w:sz="4" w:space="0" w:color="E40037"/>
              <w:right w:val="single" w:sz="4" w:space="0" w:color="E40037"/>
            </w:tcBorders>
          </w:tcPr>
          <w:p w14:paraId="02AFA57F" w14:textId="77777777" w:rsidR="009663A0" w:rsidRDefault="009663A0" w:rsidP="00807338">
            <w:r>
              <w:rPr>
                <w:b w:val="0"/>
                <w:bCs w:val="0"/>
              </w:rPr>
              <w:t>Sparsity:</w:t>
            </w:r>
            <w:r>
              <w:rPr>
                <w:rStyle w:val="FootnoteReference"/>
                <w:b w:val="0"/>
                <w:bCs w:val="0"/>
              </w:rPr>
              <w:footnoteReference w:id="2"/>
            </w:r>
          </w:p>
          <w:p w14:paraId="276CADAA" w14:textId="77777777" w:rsidR="009663A0" w:rsidRDefault="009663A0" w:rsidP="00807338">
            <w:r>
              <w:rPr>
                <w:b w:val="0"/>
                <w:bCs w:val="0"/>
              </w:rPr>
              <w:t>Primary</w:t>
            </w:r>
          </w:p>
          <w:p w14:paraId="0F4F12E7" w14:textId="77777777" w:rsidR="009663A0" w:rsidRDefault="009663A0" w:rsidP="00807338">
            <w:pPr>
              <w:rPr>
                <w:b w:val="0"/>
                <w:bCs w:val="0"/>
              </w:rPr>
            </w:pPr>
            <w:r>
              <w:rPr>
                <w:b w:val="0"/>
                <w:bCs w:val="0"/>
              </w:rPr>
              <w:t>Secondary</w:t>
            </w:r>
          </w:p>
        </w:tc>
        <w:tc>
          <w:tcPr>
            <w:tcW w:w="1506" w:type="dxa"/>
            <w:tcBorders>
              <w:top w:val="single" w:sz="4" w:space="0" w:color="E40037"/>
              <w:left w:val="single" w:sz="4" w:space="0" w:color="E40037"/>
              <w:bottom w:val="single" w:sz="4" w:space="0" w:color="E40037"/>
              <w:right w:val="single" w:sz="4" w:space="0" w:color="E40037"/>
            </w:tcBorders>
          </w:tcPr>
          <w:p w14:paraId="6794DE9D"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p>
          <w:p w14:paraId="552D1DCD"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57,700</w:t>
            </w:r>
          </w:p>
          <w:p w14:paraId="3EDD2979"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83,900</w:t>
            </w:r>
          </w:p>
        </w:tc>
        <w:tc>
          <w:tcPr>
            <w:tcW w:w="1628" w:type="dxa"/>
            <w:tcBorders>
              <w:top w:val="single" w:sz="4" w:space="0" w:color="E40037"/>
              <w:left w:val="single" w:sz="4" w:space="0" w:color="E40037"/>
              <w:bottom w:val="single" w:sz="4" w:space="0" w:color="E40037"/>
              <w:right w:val="single" w:sz="4" w:space="0" w:color="E40037"/>
            </w:tcBorders>
          </w:tcPr>
          <w:p w14:paraId="458CE54B"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p>
          <w:p w14:paraId="49453C05"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57,100</w:t>
            </w:r>
          </w:p>
          <w:p w14:paraId="001C7A7D"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83,000</w:t>
            </w:r>
          </w:p>
        </w:tc>
        <w:tc>
          <w:tcPr>
            <w:tcW w:w="1506" w:type="dxa"/>
            <w:tcBorders>
              <w:top w:val="single" w:sz="4" w:space="0" w:color="E40037"/>
              <w:left w:val="single" w:sz="4" w:space="0" w:color="E40037"/>
              <w:bottom w:val="single" w:sz="4" w:space="0" w:color="E40037"/>
              <w:right w:val="single" w:sz="4" w:space="0" w:color="E40037"/>
            </w:tcBorders>
          </w:tcPr>
          <w:p w14:paraId="5F93CBC0"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p>
          <w:p w14:paraId="43FC6363"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(600.00)</w:t>
            </w:r>
          </w:p>
          <w:p w14:paraId="447D9EA3"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(900.00)</w:t>
            </w:r>
          </w:p>
        </w:tc>
        <w:tc>
          <w:tcPr>
            <w:tcW w:w="1455" w:type="dxa"/>
            <w:tcBorders>
              <w:top w:val="single" w:sz="4" w:space="0" w:color="E40037"/>
              <w:left w:val="single" w:sz="4" w:space="0" w:color="E40037"/>
              <w:bottom w:val="single" w:sz="4" w:space="0" w:color="E40037"/>
              <w:right w:val="single" w:sz="4" w:space="0" w:color="E40037"/>
            </w:tcBorders>
          </w:tcPr>
          <w:p w14:paraId="223BAC9B"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p>
          <w:p w14:paraId="66598488"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(1.0)</w:t>
            </w:r>
          </w:p>
          <w:p w14:paraId="133E4786" w14:textId="77777777" w:rsidR="009663A0" w:rsidRDefault="009663A0" w:rsidP="00807338">
            <w:pPr>
              <w:jc w:val="right"/>
              <w:cnfStyle w:val="000000100000" w:firstRow="0" w:lastRow="0" w:firstColumn="0" w:lastColumn="0" w:oddVBand="0" w:evenVBand="0" w:oddHBand="1" w:evenHBand="0" w:firstRowFirstColumn="0" w:firstRowLastColumn="0" w:lastRowFirstColumn="0" w:lastRowLastColumn="0"/>
            </w:pPr>
            <w:r>
              <w:t>(1.1)</w:t>
            </w:r>
          </w:p>
        </w:tc>
      </w:tr>
      <w:tr w:rsidR="009663A0" w14:paraId="3056BC32" w14:textId="77777777" w:rsidTr="00807338">
        <w:tc>
          <w:tcPr>
            <w:cnfStyle w:val="001000000000" w:firstRow="0" w:lastRow="0" w:firstColumn="1" w:lastColumn="0" w:oddVBand="0" w:evenVBand="0" w:oddHBand="0" w:evenHBand="0" w:firstRowFirstColumn="0" w:firstRowLastColumn="0" w:lastRowFirstColumn="0" w:lastRowLastColumn="0"/>
            <w:tcW w:w="2535" w:type="dxa"/>
            <w:tcBorders>
              <w:top w:val="single" w:sz="4" w:space="0" w:color="E40037"/>
              <w:left w:val="single" w:sz="4" w:space="0" w:color="E40037"/>
              <w:bottom w:val="single" w:sz="4" w:space="0" w:color="E40037"/>
              <w:right w:val="single" w:sz="4" w:space="0" w:color="E40037"/>
            </w:tcBorders>
          </w:tcPr>
          <w:p w14:paraId="66A82CE9" w14:textId="77777777" w:rsidR="009663A0" w:rsidRDefault="009663A0" w:rsidP="00807338">
            <w:r>
              <w:rPr>
                <w:b w:val="0"/>
                <w:bCs w:val="0"/>
              </w:rPr>
              <w:t>Split Sites:</w:t>
            </w:r>
          </w:p>
          <w:p w14:paraId="5CCFE187" w14:textId="77777777" w:rsidR="009663A0" w:rsidRDefault="009663A0" w:rsidP="00807338">
            <w:r>
              <w:rPr>
                <w:b w:val="0"/>
                <w:bCs w:val="0"/>
              </w:rPr>
              <w:t>Basic Eligibility</w:t>
            </w:r>
          </w:p>
          <w:p w14:paraId="2E0BCDB0" w14:textId="77777777" w:rsidR="009663A0" w:rsidRDefault="009663A0" w:rsidP="00807338">
            <w:pPr>
              <w:rPr>
                <w:b w:val="0"/>
                <w:bCs w:val="0"/>
              </w:rPr>
            </w:pPr>
            <w:r>
              <w:rPr>
                <w:b w:val="0"/>
                <w:bCs w:val="0"/>
              </w:rPr>
              <w:t>Distance Eligibility</w:t>
            </w:r>
          </w:p>
        </w:tc>
        <w:tc>
          <w:tcPr>
            <w:tcW w:w="1506" w:type="dxa"/>
            <w:tcBorders>
              <w:top w:val="single" w:sz="4" w:space="0" w:color="E40037"/>
              <w:left w:val="single" w:sz="4" w:space="0" w:color="E40037"/>
              <w:bottom w:val="single" w:sz="4" w:space="0" w:color="E40037"/>
              <w:right w:val="single" w:sz="4" w:space="0" w:color="E40037"/>
            </w:tcBorders>
          </w:tcPr>
          <w:p w14:paraId="15DEA405"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p>
          <w:p w14:paraId="19470772"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54,300</w:t>
            </w:r>
          </w:p>
          <w:p w14:paraId="54F559A9"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27,100</w:t>
            </w:r>
          </w:p>
        </w:tc>
        <w:tc>
          <w:tcPr>
            <w:tcW w:w="1628" w:type="dxa"/>
            <w:tcBorders>
              <w:top w:val="single" w:sz="4" w:space="0" w:color="E40037"/>
              <w:left w:val="single" w:sz="4" w:space="0" w:color="E40037"/>
              <w:bottom w:val="single" w:sz="4" w:space="0" w:color="E40037"/>
              <w:right w:val="single" w:sz="4" w:space="0" w:color="E40037"/>
            </w:tcBorders>
          </w:tcPr>
          <w:p w14:paraId="637D798A"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p>
          <w:p w14:paraId="5FAC9878"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53,700</w:t>
            </w:r>
          </w:p>
          <w:p w14:paraId="7B621EAA"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26,900</w:t>
            </w:r>
          </w:p>
        </w:tc>
        <w:tc>
          <w:tcPr>
            <w:tcW w:w="1506" w:type="dxa"/>
            <w:tcBorders>
              <w:top w:val="single" w:sz="4" w:space="0" w:color="E40037"/>
              <w:left w:val="single" w:sz="4" w:space="0" w:color="E40037"/>
              <w:bottom w:val="single" w:sz="4" w:space="0" w:color="E40037"/>
              <w:right w:val="single" w:sz="4" w:space="0" w:color="E40037"/>
            </w:tcBorders>
          </w:tcPr>
          <w:p w14:paraId="7E3F4F3F"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p>
          <w:p w14:paraId="5DD02EE1"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(600.00)</w:t>
            </w:r>
          </w:p>
          <w:p w14:paraId="16A3457B"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(200.00)</w:t>
            </w:r>
          </w:p>
        </w:tc>
        <w:tc>
          <w:tcPr>
            <w:tcW w:w="1455" w:type="dxa"/>
            <w:tcBorders>
              <w:top w:val="single" w:sz="4" w:space="0" w:color="E40037"/>
              <w:left w:val="single" w:sz="4" w:space="0" w:color="E40037"/>
              <w:bottom w:val="single" w:sz="4" w:space="0" w:color="E40037"/>
              <w:right w:val="single" w:sz="4" w:space="0" w:color="E40037"/>
            </w:tcBorders>
          </w:tcPr>
          <w:p w14:paraId="10AD4E10"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p>
          <w:p w14:paraId="63986F23"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(1.1)</w:t>
            </w:r>
          </w:p>
          <w:p w14:paraId="69EC7BD0" w14:textId="77777777" w:rsidR="009663A0" w:rsidRDefault="009663A0" w:rsidP="00807338">
            <w:pPr>
              <w:jc w:val="right"/>
              <w:cnfStyle w:val="000000000000" w:firstRow="0" w:lastRow="0" w:firstColumn="0" w:lastColumn="0" w:oddVBand="0" w:evenVBand="0" w:oddHBand="0" w:evenHBand="0" w:firstRowFirstColumn="0" w:firstRowLastColumn="0" w:lastRowFirstColumn="0" w:lastRowLastColumn="0"/>
            </w:pPr>
            <w:r>
              <w:t>(0.7)</w:t>
            </w:r>
          </w:p>
        </w:tc>
      </w:tr>
    </w:tbl>
    <w:p w14:paraId="0A7E97A5" w14:textId="77777777" w:rsidR="009663A0" w:rsidRDefault="009663A0" w:rsidP="009663A0">
      <w:pPr>
        <w:rPr>
          <w:b/>
          <w:bCs/>
        </w:rPr>
      </w:pPr>
    </w:p>
    <w:p w14:paraId="4A99A8B8" w14:textId="77777777" w:rsidR="005C7328" w:rsidRDefault="005C7328" w:rsidP="009663A0">
      <w:pPr>
        <w:rPr>
          <w:b/>
          <w:bCs/>
        </w:rPr>
      </w:pPr>
    </w:p>
    <w:p w14:paraId="5271A76E" w14:textId="77777777" w:rsidR="005C7328" w:rsidRDefault="005C7328" w:rsidP="009663A0">
      <w:pPr>
        <w:rPr>
          <w:b/>
          <w:bCs/>
        </w:rPr>
      </w:pPr>
    </w:p>
    <w:p w14:paraId="0C68A51B" w14:textId="77777777" w:rsidR="005C7328" w:rsidRDefault="005C7328" w:rsidP="009663A0">
      <w:pPr>
        <w:rPr>
          <w:b/>
          <w:bCs/>
        </w:rPr>
      </w:pPr>
    </w:p>
    <w:p w14:paraId="065C7F63" w14:textId="77777777" w:rsidR="005C7328" w:rsidRDefault="005C7328" w:rsidP="009663A0">
      <w:pPr>
        <w:rPr>
          <w:b/>
          <w:bCs/>
        </w:rPr>
      </w:pPr>
    </w:p>
    <w:p w14:paraId="358C4160" w14:textId="2592A8A5" w:rsidR="009663A0" w:rsidRPr="00E641AB" w:rsidRDefault="009663A0" w:rsidP="009663A0">
      <w:r w:rsidRPr="00CB4D6F">
        <w:rPr>
          <w:b/>
          <w:bCs/>
        </w:rPr>
        <w:lastRenderedPageBreak/>
        <w:t>High Needs Block</w:t>
      </w:r>
      <w:r>
        <w:rPr>
          <w:b/>
          <w:bCs/>
        </w:rPr>
        <w:t xml:space="preserve"> and Central School Services Block</w:t>
      </w:r>
    </w:p>
    <w:p w14:paraId="60B4CEB3" w14:textId="77777777" w:rsidR="009663A0" w:rsidRDefault="009663A0" w:rsidP="009663A0"/>
    <w:p w14:paraId="136A862B" w14:textId="77777777" w:rsidR="009663A0" w:rsidRDefault="009663A0" w:rsidP="009663A0">
      <w:pPr>
        <w:ind w:left="567" w:hanging="567"/>
      </w:pPr>
      <w:r>
        <w:t>4.7</w:t>
      </w:r>
      <w:r>
        <w:tab/>
        <w:t xml:space="preserve">The High Needs Block provisional allocation remains at </w:t>
      </w:r>
      <w:r w:rsidRPr="002F2C47">
        <w:rPr>
          <w:b/>
          <w:bCs/>
        </w:rPr>
        <w:t>£238.5 million</w:t>
      </w:r>
      <w:r>
        <w:t xml:space="preserve"> unchanged from the July announcement. The Central Schools Block provisional allocation remains at </w:t>
      </w:r>
      <w:r w:rsidRPr="002F2C47">
        <w:rPr>
          <w:b/>
          <w:bCs/>
        </w:rPr>
        <w:t>£11.6 million</w:t>
      </w:r>
      <w:r>
        <w:t xml:space="preserve"> also unchanged from the July announcement.</w:t>
      </w:r>
    </w:p>
    <w:p w14:paraId="78A9CAA0" w14:textId="77777777" w:rsidR="009663A0" w:rsidRDefault="009663A0" w:rsidP="009663A0"/>
    <w:p w14:paraId="24CF665F" w14:textId="77777777" w:rsidR="009663A0" w:rsidRDefault="009663A0" w:rsidP="009663A0">
      <w:pPr>
        <w:ind w:left="567" w:hanging="567"/>
        <w:rPr>
          <w:bCs/>
        </w:rPr>
      </w:pPr>
      <w:r>
        <w:rPr>
          <w:b/>
        </w:rPr>
        <w:t>5.</w:t>
      </w:r>
      <w:r>
        <w:rPr>
          <w:b/>
        </w:rPr>
        <w:tab/>
        <w:t>Proposed Changes to the Essex Funding Formula 2024/25</w:t>
      </w:r>
      <w:r>
        <w:rPr>
          <w:bCs/>
        </w:rPr>
        <w:br/>
      </w:r>
    </w:p>
    <w:p w14:paraId="439702EF" w14:textId="77777777" w:rsidR="009663A0" w:rsidRDefault="009663A0" w:rsidP="009663A0">
      <w:pPr>
        <w:ind w:left="567" w:hanging="567"/>
        <w:rPr>
          <w:bCs/>
        </w:rPr>
      </w:pPr>
      <w:r>
        <w:rPr>
          <w:bCs/>
        </w:rPr>
        <w:t>5.1</w:t>
      </w:r>
      <w:r>
        <w:rPr>
          <w:bCs/>
        </w:rPr>
        <w:tab/>
        <w:t>The original proposals agreed by Schools Forum in September 2023 were:</w:t>
      </w:r>
      <w:r>
        <w:rPr>
          <w:bCs/>
        </w:rPr>
        <w:br/>
      </w:r>
    </w:p>
    <w:p w14:paraId="13585C0D" w14:textId="77777777" w:rsidR="009663A0" w:rsidRPr="003504E7" w:rsidRDefault="009663A0">
      <w:pPr>
        <w:pStyle w:val="ListParagraph"/>
        <w:numPr>
          <w:ilvl w:val="0"/>
          <w:numId w:val="2"/>
        </w:numPr>
        <w:rPr>
          <w:bCs/>
        </w:rPr>
      </w:pPr>
      <w:r w:rsidRPr="003504E7">
        <w:rPr>
          <w:bCs/>
        </w:rPr>
        <w:t>To fund schools using the Essex non-fringe area cost adjustment uplift for 2024/25 to ensure all schools receive funding based on the geographic cost pressures.</w:t>
      </w:r>
      <w:r w:rsidRPr="003504E7">
        <w:rPr>
          <w:bCs/>
        </w:rPr>
        <w:br/>
      </w:r>
    </w:p>
    <w:p w14:paraId="3FD00E4D" w14:textId="77777777" w:rsidR="009663A0" w:rsidRPr="003504E7" w:rsidRDefault="009663A0">
      <w:pPr>
        <w:pStyle w:val="ListParagraph"/>
        <w:numPr>
          <w:ilvl w:val="0"/>
          <w:numId w:val="2"/>
        </w:numPr>
        <w:rPr>
          <w:bCs/>
        </w:rPr>
      </w:pPr>
      <w:r w:rsidRPr="003504E7">
        <w:rPr>
          <w:bCs/>
        </w:rPr>
        <w:t>To increase the London Fringe allowance from 1.0156 to 1.0251 which is halfway between 1.0156 and 1.0345.</w:t>
      </w:r>
      <w:r w:rsidRPr="003504E7">
        <w:rPr>
          <w:bCs/>
        </w:rPr>
        <w:br/>
      </w:r>
    </w:p>
    <w:p w14:paraId="2BC186ED" w14:textId="77777777" w:rsidR="009663A0" w:rsidRDefault="009663A0" w:rsidP="009663A0">
      <w:pPr>
        <w:pStyle w:val="NoSpacing"/>
        <w:ind w:left="567" w:hanging="567"/>
        <w:rPr>
          <w:sz w:val="24"/>
          <w:szCs w:val="24"/>
        </w:rPr>
      </w:pPr>
      <w:r>
        <w:rPr>
          <w:sz w:val="24"/>
          <w:szCs w:val="24"/>
        </w:rPr>
        <w:t>5.2</w:t>
      </w:r>
      <w:r>
        <w:rPr>
          <w:sz w:val="24"/>
          <w:szCs w:val="24"/>
        </w:rPr>
        <w:tab/>
        <w:t xml:space="preserve">Due to the reduction of </w:t>
      </w:r>
      <w:r>
        <w:rPr>
          <w:b/>
          <w:bCs/>
          <w:sz w:val="24"/>
          <w:szCs w:val="24"/>
        </w:rPr>
        <w:t>£10.5 million</w:t>
      </w:r>
      <w:r>
        <w:rPr>
          <w:sz w:val="24"/>
          <w:szCs w:val="24"/>
        </w:rPr>
        <w:t xml:space="preserve"> the Authority, with the approval of the Chair and Vice-Chair, has amended the second proposal and will now increase the London Fringe weighting from 1.0156 to 1.0173, which is the minimum allowed increase for 2024/25.</w:t>
      </w:r>
    </w:p>
    <w:p w14:paraId="3A61FB9A" w14:textId="77777777" w:rsidR="009663A0" w:rsidRDefault="009663A0" w:rsidP="009663A0">
      <w:pPr>
        <w:pStyle w:val="NoSpacing"/>
        <w:ind w:left="567" w:hanging="567"/>
        <w:rPr>
          <w:sz w:val="24"/>
          <w:szCs w:val="24"/>
        </w:rPr>
      </w:pPr>
    </w:p>
    <w:p w14:paraId="5BFE240D" w14:textId="77777777" w:rsidR="009663A0" w:rsidRDefault="009663A0" w:rsidP="009663A0">
      <w:pPr>
        <w:pStyle w:val="NoSpacing"/>
        <w:ind w:left="567" w:hanging="567"/>
        <w:rPr>
          <w:sz w:val="24"/>
          <w:szCs w:val="24"/>
        </w:rPr>
      </w:pPr>
      <w:r>
        <w:rPr>
          <w:sz w:val="24"/>
          <w:szCs w:val="24"/>
        </w:rPr>
        <w:t>5.3</w:t>
      </w:r>
      <w:r>
        <w:rPr>
          <w:sz w:val="24"/>
          <w:szCs w:val="24"/>
        </w:rPr>
        <w:tab/>
        <w:t>Forum is aware the Authority is set a minimum and maximum that each formula factor’s value must be within. With the reduction in the provisional allocation the  KS4 basic entitlement value is close to the breaching the maximum value allowed. When calculating final budget allocations, should either the KS3 or KS4 basic entitlement value breach the minimum or maximum values allowed the Authority will be required to adjust the KS3 / KS4 basic entitlement weighting.</w:t>
      </w:r>
    </w:p>
    <w:p w14:paraId="3FB9F026" w14:textId="77777777" w:rsidR="009663A0" w:rsidRDefault="009663A0" w:rsidP="009663A0">
      <w:pPr>
        <w:pStyle w:val="NoSpacing"/>
        <w:ind w:left="567" w:hanging="567"/>
        <w:rPr>
          <w:sz w:val="24"/>
          <w:szCs w:val="24"/>
        </w:rPr>
      </w:pPr>
    </w:p>
    <w:p w14:paraId="5B3EAB15" w14:textId="77777777" w:rsidR="009663A0" w:rsidRDefault="009663A0" w:rsidP="009663A0">
      <w:pPr>
        <w:pStyle w:val="NoSpacing"/>
        <w:ind w:left="567" w:hanging="567"/>
        <w:rPr>
          <w:sz w:val="24"/>
          <w:szCs w:val="24"/>
        </w:rPr>
      </w:pPr>
      <w:r>
        <w:rPr>
          <w:sz w:val="24"/>
          <w:szCs w:val="24"/>
        </w:rPr>
        <w:t>5.4</w:t>
      </w:r>
      <w:r>
        <w:rPr>
          <w:sz w:val="24"/>
          <w:szCs w:val="24"/>
        </w:rPr>
        <w:tab/>
        <w:t>The provisional KS4 basic entitlement value is £5,817.40 compared to the maximum allowed of £5,826.89.</w:t>
      </w:r>
      <w:r>
        <w:rPr>
          <w:sz w:val="24"/>
          <w:szCs w:val="24"/>
        </w:rPr>
        <w:br/>
      </w:r>
    </w:p>
    <w:p w14:paraId="0E363733" w14:textId="77777777" w:rsidR="009663A0" w:rsidRDefault="009663A0" w:rsidP="009663A0">
      <w:pPr>
        <w:pStyle w:val="NoSpacing"/>
        <w:ind w:left="567" w:hanging="567"/>
        <w:rPr>
          <w:sz w:val="24"/>
          <w:szCs w:val="24"/>
        </w:rPr>
      </w:pPr>
      <w:r>
        <w:rPr>
          <w:b/>
          <w:bCs/>
          <w:sz w:val="24"/>
          <w:szCs w:val="24"/>
        </w:rPr>
        <w:t>6.</w:t>
      </w:r>
      <w:r>
        <w:rPr>
          <w:b/>
          <w:bCs/>
          <w:sz w:val="24"/>
          <w:szCs w:val="24"/>
        </w:rPr>
        <w:tab/>
        <w:t>Consultation</w:t>
      </w:r>
    </w:p>
    <w:p w14:paraId="50F04896" w14:textId="77777777" w:rsidR="009663A0" w:rsidRDefault="009663A0" w:rsidP="009663A0">
      <w:pPr>
        <w:pStyle w:val="NoSpacing"/>
        <w:ind w:left="567" w:hanging="567"/>
        <w:rPr>
          <w:sz w:val="24"/>
          <w:szCs w:val="24"/>
        </w:rPr>
      </w:pPr>
    </w:p>
    <w:p w14:paraId="2D1D9103" w14:textId="77777777" w:rsidR="009663A0" w:rsidRDefault="009663A0" w:rsidP="009663A0">
      <w:pPr>
        <w:pStyle w:val="NoSpacing"/>
        <w:ind w:left="567" w:hanging="567"/>
        <w:rPr>
          <w:sz w:val="24"/>
          <w:szCs w:val="24"/>
        </w:rPr>
      </w:pPr>
      <w:r>
        <w:rPr>
          <w:sz w:val="24"/>
          <w:szCs w:val="24"/>
        </w:rPr>
        <w:t>6.1</w:t>
      </w:r>
      <w:r>
        <w:rPr>
          <w:sz w:val="24"/>
          <w:szCs w:val="24"/>
        </w:rPr>
        <w:tab/>
        <w:t>The consultation was launched on Monday 2</w:t>
      </w:r>
      <w:r w:rsidRPr="00CC601D">
        <w:rPr>
          <w:sz w:val="24"/>
          <w:szCs w:val="24"/>
          <w:vertAlign w:val="superscript"/>
        </w:rPr>
        <w:t>nd</w:t>
      </w:r>
      <w:r>
        <w:rPr>
          <w:sz w:val="24"/>
          <w:szCs w:val="24"/>
        </w:rPr>
        <w:t xml:space="preserve"> October. It was briefly redacted on 10</w:t>
      </w:r>
      <w:r w:rsidRPr="00611CCD">
        <w:rPr>
          <w:sz w:val="24"/>
          <w:szCs w:val="24"/>
          <w:vertAlign w:val="superscript"/>
        </w:rPr>
        <w:t>th</w:t>
      </w:r>
      <w:r>
        <w:rPr>
          <w:sz w:val="24"/>
          <w:szCs w:val="24"/>
        </w:rPr>
        <w:t xml:space="preserve"> October, whilst the Authority assessed the options to lessen the impact on schools. The consultation was relaunched on 13</w:t>
      </w:r>
      <w:r w:rsidRPr="009F71FA">
        <w:rPr>
          <w:sz w:val="24"/>
          <w:szCs w:val="24"/>
          <w:vertAlign w:val="superscript"/>
        </w:rPr>
        <w:t>th</w:t>
      </w:r>
      <w:r>
        <w:rPr>
          <w:sz w:val="24"/>
          <w:szCs w:val="24"/>
        </w:rPr>
        <w:t xml:space="preserve"> October and closed on 5</w:t>
      </w:r>
      <w:r w:rsidRPr="009F71FA">
        <w:rPr>
          <w:sz w:val="24"/>
          <w:szCs w:val="24"/>
          <w:vertAlign w:val="superscript"/>
        </w:rPr>
        <w:t>th</w:t>
      </w:r>
      <w:r>
        <w:rPr>
          <w:sz w:val="24"/>
          <w:szCs w:val="24"/>
        </w:rPr>
        <w:t xml:space="preserve"> November.</w:t>
      </w:r>
      <w:r>
        <w:rPr>
          <w:sz w:val="24"/>
          <w:szCs w:val="24"/>
        </w:rPr>
        <w:br/>
      </w:r>
    </w:p>
    <w:p w14:paraId="6250F6DB" w14:textId="77777777" w:rsidR="009663A0" w:rsidRDefault="009663A0" w:rsidP="009663A0">
      <w:pPr>
        <w:pStyle w:val="NoSpacing"/>
        <w:ind w:left="567" w:hanging="567"/>
        <w:rPr>
          <w:sz w:val="24"/>
          <w:szCs w:val="24"/>
        </w:rPr>
      </w:pPr>
      <w:r>
        <w:rPr>
          <w:sz w:val="24"/>
          <w:szCs w:val="24"/>
        </w:rPr>
        <w:t>6.2</w:t>
      </w:r>
      <w:r>
        <w:rPr>
          <w:sz w:val="24"/>
          <w:szCs w:val="24"/>
        </w:rPr>
        <w:tab/>
        <w:t>Table 4 shows the number of schools that responded to the consultation.</w:t>
      </w:r>
    </w:p>
    <w:p w14:paraId="571B166F" w14:textId="77777777" w:rsidR="009663A0" w:rsidRDefault="009663A0" w:rsidP="009663A0">
      <w:pPr>
        <w:pStyle w:val="NoSpacing"/>
        <w:ind w:left="567" w:hanging="567"/>
        <w:rPr>
          <w:sz w:val="24"/>
          <w:szCs w:val="24"/>
        </w:rPr>
      </w:pPr>
    </w:p>
    <w:tbl>
      <w:tblPr>
        <w:tblStyle w:val="ListTable3-Accent2"/>
        <w:tblW w:w="0" w:type="auto"/>
        <w:tblLook w:val="04A0" w:firstRow="1" w:lastRow="0" w:firstColumn="1" w:lastColumn="0" w:noHBand="0" w:noVBand="1"/>
      </w:tblPr>
      <w:tblGrid>
        <w:gridCol w:w="2157"/>
        <w:gridCol w:w="2157"/>
        <w:gridCol w:w="2158"/>
        <w:gridCol w:w="2158"/>
      </w:tblGrid>
      <w:tr w:rsidR="009663A0" w14:paraId="36E03EAC" w14:textId="77777777" w:rsidTr="008073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57" w:type="dxa"/>
            <w:shd w:val="clear" w:color="auto" w:fill="E40037"/>
          </w:tcPr>
          <w:p w14:paraId="45388939" w14:textId="77777777" w:rsidR="009663A0" w:rsidRDefault="009663A0" w:rsidP="00807338">
            <w:pPr>
              <w:pStyle w:val="NoSpacing"/>
              <w:rPr>
                <w:b w:val="0"/>
                <w:bCs w:val="0"/>
                <w:sz w:val="24"/>
                <w:szCs w:val="24"/>
              </w:rPr>
            </w:pPr>
          </w:p>
          <w:p w14:paraId="24F534F0" w14:textId="77777777" w:rsidR="009663A0" w:rsidRDefault="009663A0" w:rsidP="00807338">
            <w:pPr>
              <w:pStyle w:val="NoSpacing"/>
              <w:rPr>
                <w:sz w:val="24"/>
                <w:szCs w:val="24"/>
              </w:rPr>
            </w:pPr>
            <w:r>
              <w:rPr>
                <w:sz w:val="24"/>
                <w:szCs w:val="24"/>
              </w:rPr>
              <w:t>Phase</w:t>
            </w:r>
          </w:p>
        </w:tc>
        <w:tc>
          <w:tcPr>
            <w:tcW w:w="2157" w:type="dxa"/>
            <w:shd w:val="clear" w:color="auto" w:fill="E40037"/>
          </w:tcPr>
          <w:p w14:paraId="6DFC9DDF" w14:textId="77777777" w:rsidR="009663A0" w:rsidRDefault="009663A0" w:rsidP="00807338">
            <w:pPr>
              <w:pStyle w:val="NoSpacing"/>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Pr>
                <w:sz w:val="24"/>
                <w:szCs w:val="24"/>
              </w:rPr>
              <w:t xml:space="preserve">Total </w:t>
            </w:r>
          </w:p>
          <w:p w14:paraId="0F41672E" w14:textId="77777777" w:rsidR="009663A0" w:rsidRDefault="009663A0" w:rsidP="00807338">
            <w:pPr>
              <w:pStyle w:val="NoSpacing"/>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Schools</w:t>
            </w:r>
          </w:p>
        </w:tc>
        <w:tc>
          <w:tcPr>
            <w:tcW w:w="2158" w:type="dxa"/>
            <w:shd w:val="clear" w:color="auto" w:fill="E40037"/>
          </w:tcPr>
          <w:p w14:paraId="5B200A3B" w14:textId="77777777" w:rsidR="009663A0" w:rsidRDefault="009663A0" w:rsidP="00807338">
            <w:pPr>
              <w:pStyle w:val="NoSpacing"/>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No. of Responses</w:t>
            </w:r>
          </w:p>
        </w:tc>
        <w:tc>
          <w:tcPr>
            <w:tcW w:w="2158" w:type="dxa"/>
            <w:shd w:val="clear" w:color="auto" w:fill="E40037"/>
          </w:tcPr>
          <w:p w14:paraId="77354DF3" w14:textId="77777777" w:rsidR="009663A0" w:rsidRDefault="009663A0" w:rsidP="00807338">
            <w:pPr>
              <w:pStyle w:val="NoSpacing"/>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Pr>
                <w:sz w:val="24"/>
                <w:szCs w:val="24"/>
              </w:rPr>
              <w:t>%</w:t>
            </w:r>
          </w:p>
          <w:p w14:paraId="52FC5F48" w14:textId="77777777" w:rsidR="009663A0" w:rsidRDefault="009663A0" w:rsidP="00807338">
            <w:pPr>
              <w:pStyle w:val="NoSpacing"/>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Response</w:t>
            </w:r>
          </w:p>
        </w:tc>
      </w:tr>
      <w:tr w:rsidR="009663A0" w14:paraId="660FE983" w14:textId="77777777" w:rsidTr="00807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53D12D71" w14:textId="77777777" w:rsidR="009663A0" w:rsidRPr="00237F38" w:rsidRDefault="009663A0" w:rsidP="00807338">
            <w:pPr>
              <w:pStyle w:val="NoSpacing"/>
              <w:rPr>
                <w:b w:val="0"/>
                <w:bCs w:val="0"/>
                <w:sz w:val="24"/>
                <w:szCs w:val="24"/>
              </w:rPr>
            </w:pPr>
            <w:r>
              <w:rPr>
                <w:b w:val="0"/>
                <w:bCs w:val="0"/>
                <w:sz w:val="24"/>
                <w:szCs w:val="24"/>
              </w:rPr>
              <w:t>Primary</w:t>
            </w:r>
          </w:p>
        </w:tc>
        <w:tc>
          <w:tcPr>
            <w:tcW w:w="2157" w:type="dxa"/>
          </w:tcPr>
          <w:p w14:paraId="1AC9238A" w14:textId="77777777" w:rsidR="009663A0" w:rsidRDefault="009663A0" w:rsidP="00807338">
            <w:pPr>
              <w:pStyle w:val="NoSpacing"/>
              <w:jc w:val="righ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445</w:t>
            </w:r>
          </w:p>
        </w:tc>
        <w:tc>
          <w:tcPr>
            <w:tcW w:w="2158" w:type="dxa"/>
          </w:tcPr>
          <w:p w14:paraId="316536A8" w14:textId="77777777" w:rsidR="009663A0" w:rsidRDefault="009663A0" w:rsidP="00807338">
            <w:pPr>
              <w:pStyle w:val="NoSpacing"/>
              <w:jc w:val="righ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23</w:t>
            </w:r>
          </w:p>
        </w:tc>
        <w:tc>
          <w:tcPr>
            <w:tcW w:w="2158" w:type="dxa"/>
          </w:tcPr>
          <w:p w14:paraId="12EE967D" w14:textId="77777777" w:rsidR="009663A0" w:rsidRDefault="009663A0" w:rsidP="00807338">
            <w:pPr>
              <w:pStyle w:val="NoSpacing"/>
              <w:jc w:val="righ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5.2</w:t>
            </w:r>
          </w:p>
        </w:tc>
      </w:tr>
      <w:tr w:rsidR="009663A0" w14:paraId="7761345D" w14:textId="77777777" w:rsidTr="00807338">
        <w:tc>
          <w:tcPr>
            <w:cnfStyle w:val="001000000000" w:firstRow="0" w:lastRow="0" w:firstColumn="1" w:lastColumn="0" w:oddVBand="0" w:evenVBand="0" w:oddHBand="0" w:evenHBand="0" w:firstRowFirstColumn="0" w:firstRowLastColumn="0" w:lastRowFirstColumn="0" w:lastRowLastColumn="0"/>
            <w:tcW w:w="2157" w:type="dxa"/>
          </w:tcPr>
          <w:p w14:paraId="0B7E37F6" w14:textId="77777777" w:rsidR="009663A0" w:rsidRPr="00841B15" w:rsidRDefault="009663A0" w:rsidP="00807338">
            <w:pPr>
              <w:pStyle w:val="NoSpacing"/>
              <w:rPr>
                <w:b w:val="0"/>
                <w:bCs w:val="0"/>
                <w:sz w:val="24"/>
                <w:szCs w:val="24"/>
              </w:rPr>
            </w:pPr>
            <w:r>
              <w:rPr>
                <w:b w:val="0"/>
                <w:bCs w:val="0"/>
                <w:sz w:val="24"/>
                <w:szCs w:val="24"/>
              </w:rPr>
              <w:t>All-Through</w:t>
            </w:r>
          </w:p>
        </w:tc>
        <w:tc>
          <w:tcPr>
            <w:tcW w:w="2157" w:type="dxa"/>
          </w:tcPr>
          <w:p w14:paraId="04358507" w14:textId="77777777" w:rsidR="009663A0" w:rsidRDefault="009663A0" w:rsidP="00807338">
            <w:pPr>
              <w:pStyle w:val="NoSpacing"/>
              <w:jc w:val="righ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2158" w:type="dxa"/>
          </w:tcPr>
          <w:p w14:paraId="143D1AEA" w14:textId="77777777" w:rsidR="009663A0" w:rsidRDefault="009663A0" w:rsidP="00807338">
            <w:pPr>
              <w:pStyle w:val="NoSpacing"/>
              <w:jc w:val="righ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c>
          <w:tcPr>
            <w:tcW w:w="2158" w:type="dxa"/>
          </w:tcPr>
          <w:p w14:paraId="073E2D6C" w14:textId="77777777" w:rsidR="009663A0" w:rsidRDefault="009663A0" w:rsidP="00807338">
            <w:pPr>
              <w:pStyle w:val="NoSpacing"/>
              <w:jc w:val="righ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0.0</w:t>
            </w:r>
          </w:p>
        </w:tc>
      </w:tr>
      <w:tr w:rsidR="009663A0" w14:paraId="5EC847AA" w14:textId="77777777" w:rsidTr="00807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6722D376" w14:textId="77777777" w:rsidR="009663A0" w:rsidRDefault="009663A0" w:rsidP="00807338">
            <w:pPr>
              <w:pStyle w:val="NoSpacing"/>
              <w:rPr>
                <w:b w:val="0"/>
                <w:bCs w:val="0"/>
                <w:sz w:val="24"/>
                <w:szCs w:val="24"/>
              </w:rPr>
            </w:pPr>
            <w:r>
              <w:rPr>
                <w:b w:val="0"/>
                <w:bCs w:val="0"/>
                <w:sz w:val="24"/>
                <w:szCs w:val="24"/>
              </w:rPr>
              <w:t>Secondary</w:t>
            </w:r>
          </w:p>
        </w:tc>
        <w:tc>
          <w:tcPr>
            <w:tcW w:w="2157" w:type="dxa"/>
          </w:tcPr>
          <w:p w14:paraId="3E17437D" w14:textId="77777777" w:rsidR="009663A0" w:rsidRDefault="009663A0" w:rsidP="00807338">
            <w:pPr>
              <w:pStyle w:val="NoSpacing"/>
              <w:jc w:val="righ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79</w:t>
            </w:r>
          </w:p>
        </w:tc>
        <w:tc>
          <w:tcPr>
            <w:tcW w:w="2158" w:type="dxa"/>
          </w:tcPr>
          <w:p w14:paraId="1D84E249" w14:textId="77777777" w:rsidR="009663A0" w:rsidRDefault="009663A0" w:rsidP="00807338">
            <w:pPr>
              <w:pStyle w:val="NoSpacing"/>
              <w:jc w:val="righ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tcW w:w="2158" w:type="dxa"/>
          </w:tcPr>
          <w:p w14:paraId="0DE9D620" w14:textId="77777777" w:rsidR="009663A0" w:rsidRDefault="009663A0" w:rsidP="00807338">
            <w:pPr>
              <w:pStyle w:val="NoSpacing"/>
              <w:jc w:val="righ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0.0</w:t>
            </w:r>
          </w:p>
        </w:tc>
      </w:tr>
      <w:tr w:rsidR="009663A0" w14:paraId="2B9D57C1" w14:textId="77777777" w:rsidTr="00807338">
        <w:tc>
          <w:tcPr>
            <w:cnfStyle w:val="001000000000" w:firstRow="0" w:lastRow="0" w:firstColumn="1" w:lastColumn="0" w:oddVBand="0" w:evenVBand="0" w:oddHBand="0" w:evenHBand="0" w:firstRowFirstColumn="0" w:firstRowLastColumn="0" w:lastRowFirstColumn="0" w:lastRowLastColumn="0"/>
            <w:tcW w:w="2157" w:type="dxa"/>
          </w:tcPr>
          <w:p w14:paraId="44722DE2" w14:textId="77777777" w:rsidR="009663A0" w:rsidRPr="00237F38" w:rsidRDefault="009663A0" w:rsidP="00807338">
            <w:pPr>
              <w:pStyle w:val="NoSpacing"/>
              <w:rPr>
                <w:sz w:val="24"/>
                <w:szCs w:val="24"/>
              </w:rPr>
            </w:pPr>
            <w:r>
              <w:rPr>
                <w:sz w:val="24"/>
                <w:szCs w:val="24"/>
              </w:rPr>
              <w:t>Total</w:t>
            </w:r>
          </w:p>
        </w:tc>
        <w:tc>
          <w:tcPr>
            <w:tcW w:w="2157" w:type="dxa"/>
          </w:tcPr>
          <w:p w14:paraId="6B570ADE" w14:textId="77777777" w:rsidR="009663A0" w:rsidRPr="00237F38" w:rsidRDefault="009663A0" w:rsidP="00807338">
            <w:pPr>
              <w:pStyle w:val="NoSpacing"/>
              <w:jc w:val="right"/>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526</w:t>
            </w:r>
          </w:p>
        </w:tc>
        <w:tc>
          <w:tcPr>
            <w:tcW w:w="2158" w:type="dxa"/>
          </w:tcPr>
          <w:p w14:paraId="0548E9B4" w14:textId="77777777" w:rsidR="009663A0" w:rsidRPr="00237F38" w:rsidRDefault="009663A0" w:rsidP="00807338">
            <w:pPr>
              <w:pStyle w:val="NoSpacing"/>
              <w:jc w:val="right"/>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23</w:t>
            </w:r>
          </w:p>
        </w:tc>
        <w:tc>
          <w:tcPr>
            <w:tcW w:w="2158" w:type="dxa"/>
          </w:tcPr>
          <w:p w14:paraId="593A4607" w14:textId="77777777" w:rsidR="009663A0" w:rsidRPr="00237F38" w:rsidRDefault="009663A0" w:rsidP="00807338">
            <w:pPr>
              <w:pStyle w:val="NoSpacing"/>
              <w:jc w:val="right"/>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4.4</w:t>
            </w:r>
          </w:p>
        </w:tc>
      </w:tr>
    </w:tbl>
    <w:p w14:paraId="4E3C5F74" w14:textId="77777777" w:rsidR="009663A0" w:rsidRDefault="009663A0" w:rsidP="009663A0">
      <w:pPr>
        <w:pStyle w:val="NoSpacing"/>
        <w:ind w:left="567" w:hanging="567"/>
        <w:rPr>
          <w:sz w:val="24"/>
          <w:szCs w:val="24"/>
        </w:rPr>
      </w:pPr>
    </w:p>
    <w:p w14:paraId="7D26C4E5" w14:textId="77777777" w:rsidR="009663A0" w:rsidRDefault="009663A0" w:rsidP="009663A0">
      <w:pPr>
        <w:pStyle w:val="NoSpacing"/>
        <w:ind w:left="567" w:hanging="567"/>
        <w:rPr>
          <w:sz w:val="24"/>
          <w:szCs w:val="24"/>
        </w:rPr>
      </w:pPr>
      <w:r>
        <w:rPr>
          <w:sz w:val="24"/>
          <w:szCs w:val="24"/>
        </w:rPr>
        <w:t>6.3</w:t>
      </w:r>
      <w:r>
        <w:rPr>
          <w:sz w:val="24"/>
          <w:szCs w:val="24"/>
        </w:rPr>
        <w:tab/>
        <w:t>Chart 1 shows the response to the proposal to uplift the NFF formula values by the Essex non-fringe area cost adjustment to ensure all schools receive funding based on geographic cost pressures.</w:t>
      </w:r>
      <w:r>
        <w:rPr>
          <w:sz w:val="24"/>
          <w:szCs w:val="24"/>
        </w:rPr>
        <w:br/>
      </w:r>
      <w:r>
        <w:rPr>
          <w:sz w:val="24"/>
          <w:szCs w:val="24"/>
        </w:rPr>
        <w:br/>
      </w:r>
      <w:r>
        <w:rPr>
          <w:noProof/>
        </w:rPr>
        <w:lastRenderedPageBreak/>
        <w:drawing>
          <wp:inline distT="0" distB="0" distL="0" distR="0" wp14:anchorId="1D522B20" wp14:editId="07499284">
            <wp:extent cx="5400000" cy="1440000"/>
            <wp:effectExtent l="0" t="0" r="10795" b="8255"/>
            <wp:docPr id="1" name="Char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sz w:val="24"/>
          <w:szCs w:val="24"/>
        </w:rPr>
        <w:br/>
      </w:r>
      <w:r>
        <w:rPr>
          <w:sz w:val="24"/>
          <w:szCs w:val="24"/>
        </w:rPr>
        <w:br/>
      </w:r>
    </w:p>
    <w:p w14:paraId="535C8AA3" w14:textId="77777777" w:rsidR="009663A0" w:rsidRDefault="009663A0" w:rsidP="009663A0">
      <w:pPr>
        <w:pStyle w:val="NoSpacing"/>
        <w:ind w:left="567" w:hanging="567"/>
        <w:rPr>
          <w:sz w:val="24"/>
          <w:szCs w:val="24"/>
        </w:rPr>
      </w:pPr>
      <w:r>
        <w:rPr>
          <w:sz w:val="24"/>
          <w:szCs w:val="24"/>
        </w:rPr>
        <w:t>6.4</w:t>
      </w:r>
      <w:r>
        <w:rPr>
          <w:sz w:val="24"/>
          <w:szCs w:val="24"/>
        </w:rPr>
        <w:tab/>
        <w:t>It can be seen in chart 1 that a significant majority of responses (78.3%) support the proposal.</w:t>
      </w:r>
    </w:p>
    <w:p w14:paraId="203F7C63" w14:textId="77777777" w:rsidR="009663A0" w:rsidRDefault="009663A0" w:rsidP="009663A0">
      <w:pPr>
        <w:pStyle w:val="NoSpacing"/>
        <w:ind w:left="567" w:hanging="567"/>
        <w:rPr>
          <w:sz w:val="24"/>
          <w:szCs w:val="24"/>
        </w:rPr>
      </w:pPr>
    </w:p>
    <w:p w14:paraId="3E93AE64" w14:textId="77777777" w:rsidR="009663A0" w:rsidRDefault="009663A0" w:rsidP="009663A0">
      <w:pPr>
        <w:pStyle w:val="NoSpacing"/>
        <w:ind w:left="567" w:hanging="567"/>
        <w:rPr>
          <w:sz w:val="24"/>
          <w:szCs w:val="24"/>
        </w:rPr>
      </w:pPr>
      <w:r>
        <w:rPr>
          <w:sz w:val="24"/>
          <w:szCs w:val="24"/>
        </w:rPr>
        <w:t>6.5</w:t>
      </w:r>
      <w:r>
        <w:rPr>
          <w:sz w:val="24"/>
          <w:szCs w:val="24"/>
        </w:rPr>
        <w:tab/>
        <w:t>Chart 2 shows the response to the proposal to increase the London weighting multiplier from 1.0156 to 1.0173. Of the 23 responses received, 20 responses were received before the proposal was revised after the reduction in the provisional allocation. The Authority proposes to count these responses as they were responding on an increase to the London weighting multiplier.</w:t>
      </w:r>
    </w:p>
    <w:p w14:paraId="429616A8" w14:textId="77777777" w:rsidR="009663A0" w:rsidRDefault="009663A0" w:rsidP="009663A0">
      <w:pPr>
        <w:pStyle w:val="NoSpacing"/>
        <w:ind w:left="567" w:hanging="567"/>
        <w:rPr>
          <w:sz w:val="24"/>
          <w:szCs w:val="24"/>
        </w:rPr>
      </w:pPr>
    </w:p>
    <w:p w14:paraId="12F00D31" w14:textId="77777777" w:rsidR="009663A0" w:rsidRDefault="009663A0" w:rsidP="009663A0">
      <w:pPr>
        <w:pStyle w:val="NoSpacing"/>
        <w:ind w:left="567" w:hanging="567"/>
        <w:rPr>
          <w:sz w:val="24"/>
          <w:szCs w:val="24"/>
        </w:rPr>
      </w:pPr>
      <w:r>
        <w:rPr>
          <w:sz w:val="24"/>
          <w:szCs w:val="24"/>
        </w:rPr>
        <w:tab/>
      </w:r>
      <w:r>
        <w:rPr>
          <w:noProof/>
        </w:rPr>
        <w:drawing>
          <wp:inline distT="0" distB="0" distL="0" distR="0" wp14:anchorId="50431DB1" wp14:editId="2C867E3D">
            <wp:extent cx="5400000" cy="1440000"/>
            <wp:effectExtent l="0" t="0" r="10795" b="8255"/>
            <wp:docPr id="2" name="Char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E36C255" w14:textId="77777777" w:rsidR="009663A0" w:rsidRDefault="009663A0" w:rsidP="009663A0">
      <w:pPr>
        <w:pStyle w:val="NoSpacing"/>
        <w:ind w:left="567" w:hanging="567"/>
        <w:rPr>
          <w:sz w:val="24"/>
          <w:szCs w:val="24"/>
        </w:rPr>
      </w:pPr>
    </w:p>
    <w:p w14:paraId="35C9ECD4" w14:textId="77777777" w:rsidR="009663A0" w:rsidRDefault="009663A0" w:rsidP="009663A0">
      <w:pPr>
        <w:pStyle w:val="NoSpacing"/>
        <w:ind w:left="567" w:hanging="567"/>
        <w:rPr>
          <w:sz w:val="24"/>
          <w:szCs w:val="24"/>
        </w:rPr>
      </w:pPr>
    </w:p>
    <w:p w14:paraId="1E8F5277" w14:textId="77777777" w:rsidR="009663A0" w:rsidRDefault="009663A0" w:rsidP="009663A0">
      <w:pPr>
        <w:pStyle w:val="NoSpacing"/>
        <w:ind w:left="567" w:hanging="567"/>
        <w:rPr>
          <w:sz w:val="24"/>
          <w:szCs w:val="24"/>
        </w:rPr>
      </w:pPr>
      <w:r>
        <w:rPr>
          <w:sz w:val="24"/>
          <w:szCs w:val="24"/>
        </w:rPr>
        <w:t>6.6</w:t>
      </w:r>
      <w:r>
        <w:rPr>
          <w:sz w:val="24"/>
          <w:szCs w:val="24"/>
        </w:rPr>
        <w:tab/>
        <w:t>It can be seen in chart 2 that a significant majority of responses (78.3%) support the proposal.</w:t>
      </w:r>
    </w:p>
    <w:p w14:paraId="7B5B63B6" w14:textId="77777777" w:rsidR="009663A0" w:rsidRDefault="009663A0" w:rsidP="009663A0">
      <w:pPr>
        <w:pStyle w:val="NoSpacing"/>
        <w:ind w:left="567" w:hanging="567"/>
        <w:rPr>
          <w:sz w:val="24"/>
          <w:szCs w:val="24"/>
        </w:rPr>
      </w:pPr>
    </w:p>
    <w:p w14:paraId="7C0D3E11" w14:textId="77777777" w:rsidR="009663A0" w:rsidRDefault="009663A0" w:rsidP="009663A0">
      <w:pPr>
        <w:pStyle w:val="NoSpacing"/>
        <w:ind w:left="567" w:hanging="567"/>
        <w:rPr>
          <w:sz w:val="24"/>
          <w:szCs w:val="24"/>
        </w:rPr>
      </w:pPr>
      <w:r>
        <w:rPr>
          <w:sz w:val="24"/>
          <w:szCs w:val="24"/>
        </w:rPr>
        <w:t>6.7</w:t>
      </w:r>
      <w:r>
        <w:rPr>
          <w:sz w:val="24"/>
          <w:szCs w:val="24"/>
        </w:rPr>
        <w:tab/>
        <w:t>The Authority’s final proposals are:</w:t>
      </w:r>
    </w:p>
    <w:p w14:paraId="2313033F" w14:textId="77777777" w:rsidR="009663A0" w:rsidRDefault="009663A0" w:rsidP="009663A0">
      <w:pPr>
        <w:pStyle w:val="NoSpacing"/>
        <w:ind w:left="567" w:hanging="567"/>
        <w:rPr>
          <w:sz w:val="24"/>
          <w:szCs w:val="24"/>
        </w:rPr>
      </w:pPr>
    </w:p>
    <w:p w14:paraId="2B703F1C" w14:textId="77777777" w:rsidR="009663A0" w:rsidRPr="003504E7" w:rsidRDefault="009663A0">
      <w:pPr>
        <w:pStyle w:val="ListParagraph"/>
        <w:numPr>
          <w:ilvl w:val="0"/>
          <w:numId w:val="2"/>
        </w:numPr>
        <w:rPr>
          <w:bCs/>
        </w:rPr>
      </w:pPr>
      <w:r w:rsidRPr="003504E7">
        <w:rPr>
          <w:bCs/>
        </w:rPr>
        <w:t>To fund schools using the Essex non-fringe area cost adjustment uplift for 2024/25 to ensure all schools receive funding based on the geographic cost pressures.</w:t>
      </w:r>
      <w:r w:rsidRPr="003504E7">
        <w:rPr>
          <w:bCs/>
        </w:rPr>
        <w:br/>
      </w:r>
    </w:p>
    <w:p w14:paraId="0C31E9FF" w14:textId="77777777" w:rsidR="009663A0" w:rsidRDefault="009663A0">
      <w:pPr>
        <w:pStyle w:val="ListParagraph"/>
        <w:numPr>
          <w:ilvl w:val="0"/>
          <w:numId w:val="2"/>
        </w:numPr>
        <w:rPr>
          <w:bCs/>
        </w:rPr>
      </w:pPr>
      <w:r w:rsidRPr="003504E7">
        <w:rPr>
          <w:bCs/>
        </w:rPr>
        <w:t>To increase the London Fringe allowance from 1.0156 to 1.0</w:t>
      </w:r>
      <w:r>
        <w:rPr>
          <w:bCs/>
        </w:rPr>
        <w:t>173</w:t>
      </w:r>
      <w:r w:rsidRPr="003504E7">
        <w:rPr>
          <w:bCs/>
        </w:rPr>
        <w:t xml:space="preserve"> which is </w:t>
      </w:r>
      <w:r>
        <w:rPr>
          <w:bCs/>
        </w:rPr>
        <w:t>the minimum allowed increase for 2024/25</w:t>
      </w:r>
      <w:r w:rsidRPr="003504E7">
        <w:rPr>
          <w:bCs/>
        </w:rPr>
        <w:t>.</w:t>
      </w:r>
      <w:r>
        <w:rPr>
          <w:bCs/>
        </w:rPr>
        <w:br/>
      </w:r>
    </w:p>
    <w:p w14:paraId="71EA806C" w14:textId="77777777" w:rsidR="009663A0" w:rsidRPr="003504E7" w:rsidRDefault="009663A0">
      <w:pPr>
        <w:pStyle w:val="ListParagraph"/>
        <w:numPr>
          <w:ilvl w:val="0"/>
          <w:numId w:val="2"/>
        </w:numPr>
        <w:rPr>
          <w:bCs/>
        </w:rPr>
      </w:pPr>
      <w:r>
        <w:rPr>
          <w:bCs/>
        </w:rPr>
        <w:t>To adjust the KS3 / KS4 basic entitlement weighting, if required to meet the minimum / maximum requirements of the DfE.</w:t>
      </w:r>
      <w:r w:rsidRPr="003504E7">
        <w:rPr>
          <w:bCs/>
        </w:rPr>
        <w:br/>
      </w:r>
    </w:p>
    <w:p w14:paraId="4C4DB68E" w14:textId="77777777" w:rsidR="009663A0" w:rsidRPr="00AD11F4" w:rsidRDefault="009663A0" w:rsidP="009663A0">
      <w:pPr>
        <w:pStyle w:val="NoSpacing"/>
        <w:ind w:left="567" w:hanging="567"/>
        <w:rPr>
          <w:sz w:val="24"/>
          <w:szCs w:val="24"/>
        </w:rPr>
      </w:pPr>
      <w:r>
        <w:rPr>
          <w:sz w:val="24"/>
          <w:szCs w:val="24"/>
        </w:rPr>
        <w:t>6.8</w:t>
      </w:r>
      <w:r>
        <w:rPr>
          <w:sz w:val="24"/>
          <w:szCs w:val="24"/>
        </w:rPr>
        <w:tab/>
        <w:t>The Finance Review Group has reviewed the consultation response and the Authority’s final recommendations and recommends that Schools Forum agrees the Authority’s proposed changes to the Essex Formula for Funding Schools for 2024/25 as outlined in 6.7.</w:t>
      </w:r>
    </w:p>
    <w:p w14:paraId="5C614139" w14:textId="77777777" w:rsidR="009663A0" w:rsidRDefault="009663A0" w:rsidP="009663A0">
      <w:pPr>
        <w:pStyle w:val="TextR"/>
        <w:rPr>
          <w:b/>
        </w:rPr>
      </w:pPr>
    </w:p>
    <w:p w14:paraId="1A10072B" w14:textId="77777777" w:rsidR="009663A0" w:rsidRDefault="009663A0" w:rsidP="009663A0">
      <w:pPr>
        <w:pStyle w:val="TextR"/>
        <w:ind w:left="567" w:hanging="567"/>
        <w:rPr>
          <w:b/>
        </w:rPr>
      </w:pPr>
      <w:r>
        <w:rPr>
          <w:b/>
        </w:rPr>
        <w:t>7.</w:t>
      </w:r>
      <w:r>
        <w:rPr>
          <w:b/>
        </w:rPr>
        <w:tab/>
        <w:t>Financial Implications</w:t>
      </w:r>
      <w:r>
        <w:rPr>
          <w:b/>
        </w:rPr>
        <w:br/>
      </w:r>
    </w:p>
    <w:p w14:paraId="73EFBFD4" w14:textId="77777777" w:rsidR="009663A0" w:rsidRPr="005C1D93" w:rsidRDefault="009663A0" w:rsidP="009663A0">
      <w:pPr>
        <w:pStyle w:val="TextR"/>
        <w:ind w:left="567" w:hanging="567"/>
        <w:rPr>
          <w:bCs/>
        </w:rPr>
      </w:pPr>
      <w:r>
        <w:rPr>
          <w:bCs/>
        </w:rPr>
        <w:t>7.1</w:t>
      </w:r>
      <w:r>
        <w:rPr>
          <w:bCs/>
        </w:rPr>
        <w:tab/>
        <w:t>The financial implications are embedded in the report.</w:t>
      </w:r>
    </w:p>
    <w:p w14:paraId="4F9F2598" w14:textId="77777777" w:rsidR="009663A0" w:rsidRPr="00E463CF" w:rsidRDefault="009663A0" w:rsidP="009663A0">
      <w:pPr>
        <w:pStyle w:val="TextR"/>
        <w:ind w:left="567" w:hanging="567"/>
        <w:rPr>
          <w:b/>
        </w:rPr>
      </w:pPr>
    </w:p>
    <w:p w14:paraId="2772228B" w14:textId="77777777" w:rsidR="009663A0" w:rsidRDefault="009663A0" w:rsidP="009663A0">
      <w:pPr>
        <w:pStyle w:val="TextR"/>
        <w:ind w:left="567" w:hanging="567"/>
        <w:rPr>
          <w:b/>
        </w:rPr>
      </w:pPr>
      <w:r>
        <w:rPr>
          <w:b/>
        </w:rPr>
        <w:lastRenderedPageBreak/>
        <w:t xml:space="preserve">8. </w:t>
      </w:r>
      <w:r>
        <w:rPr>
          <w:b/>
        </w:rPr>
        <w:tab/>
        <w:t>Background / Supporting papers.</w:t>
      </w:r>
    </w:p>
    <w:p w14:paraId="60A3FEAB" w14:textId="77777777" w:rsidR="009663A0" w:rsidRDefault="009663A0" w:rsidP="009663A0"/>
    <w:p w14:paraId="0E6DCD9A" w14:textId="77777777" w:rsidR="009663A0" w:rsidRDefault="009663A0" w:rsidP="009663A0">
      <w:pPr>
        <w:ind w:left="567" w:hanging="567"/>
      </w:pPr>
      <w:r>
        <w:t>8.1</w:t>
      </w:r>
      <w:r>
        <w:tab/>
        <w:t xml:space="preserve">The provisional settlement including technical notes can be found using the following link: </w:t>
      </w:r>
      <w:hyperlink r:id="rId16" w:history="1">
        <w:r>
          <w:rPr>
            <w:rStyle w:val="Hyperlink"/>
          </w:rPr>
          <w:t>National funding formula tables for schools and high needs: 2024 to 2025 - GOV.UK (www.gov.uk)</w:t>
        </w:r>
      </w:hyperlink>
    </w:p>
    <w:p w14:paraId="25753A81" w14:textId="77777777" w:rsidR="009663A0" w:rsidRDefault="009663A0" w:rsidP="009663A0">
      <w:pPr>
        <w:ind w:left="567" w:hanging="567"/>
      </w:pPr>
    </w:p>
    <w:p w14:paraId="4A3EFCDD" w14:textId="77777777" w:rsidR="00931BF1" w:rsidRDefault="00931BF1" w:rsidP="00B20613"/>
    <w:p w14:paraId="18789A2F" w14:textId="77777777" w:rsidR="009663A0" w:rsidRDefault="009663A0" w:rsidP="00B20613"/>
    <w:p w14:paraId="0868C5EE" w14:textId="77777777" w:rsidR="009663A0" w:rsidRDefault="009663A0" w:rsidP="00B20613"/>
    <w:p w14:paraId="17D703C7" w14:textId="77777777" w:rsidR="009663A0" w:rsidRDefault="009663A0" w:rsidP="00B20613"/>
    <w:p w14:paraId="7BCA7E94" w14:textId="77777777" w:rsidR="009663A0" w:rsidRDefault="009663A0" w:rsidP="00B20613"/>
    <w:p w14:paraId="635C7AD2" w14:textId="77777777" w:rsidR="009663A0" w:rsidRDefault="009663A0" w:rsidP="00B20613"/>
    <w:p w14:paraId="60F395E8" w14:textId="77777777" w:rsidR="009663A0" w:rsidRDefault="009663A0" w:rsidP="00B20613"/>
    <w:p w14:paraId="2BCDDD0A" w14:textId="77777777" w:rsidR="009663A0" w:rsidRDefault="009663A0" w:rsidP="00B20613"/>
    <w:p w14:paraId="51DE6A14" w14:textId="77777777" w:rsidR="009663A0" w:rsidRDefault="009663A0" w:rsidP="00B20613"/>
    <w:p w14:paraId="5F7E035A" w14:textId="77777777" w:rsidR="009663A0" w:rsidRDefault="009663A0" w:rsidP="00B20613"/>
    <w:p w14:paraId="2060BB9C" w14:textId="77777777" w:rsidR="009663A0" w:rsidRDefault="009663A0" w:rsidP="00B20613"/>
    <w:p w14:paraId="1386C059" w14:textId="77777777" w:rsidR="005C7328" w:rsidRDefault="005C7328" w:rsidP="00B20613"/>
    <w:p w14:paraId="617E1C21" w14:textId="77777777" w:rsidR="005C7328" w:rsidRDefault="005C7328" w:rsidP="00B20613"/>
    <w:p w14:paraId="20A0443D" w14:textId="77777777" w:rsidR="005C7328" w:rsidRDefault="005C7328" w:rsidP="00B20613"/>
    <w:p w14:paraId="60B947D4" w14:textId="77777777" w:rsidR="005C7328" w:rsidRDefault="005C7328" w:rsidP="00B20613"/>
    <w:p w14:paraId="4E39428A" w14:textId="77777777" w:rsidR="005C7328" w:rsidRDefault="005C7328" w:rsidP="00B20613"/>
    <w:p w14:paraId="609A2DCC" w14:textId="77777777" w:rsidR="005C7328" w:rsidRDefault="005C7328" w:rsidP="00B20613"/>
    <w:p w14:paraId="2E8948A3" w14:textId="77777777" w:rsidR="005C7328" w:rsidRDefault="005C7328" w:rsidP="00B20613"/>
    <w:p w14:paraId="183E29FD" w14:textId="77777777" w:rsidR="005C7328" w:rsidRDefault="005C7328" w:rsidP="00B20613"/>
    <w:p w14:paraId="080D3188" w14:textId="77777777" w:rsidR="005C7328" w:rsidRDefault="005C7328" w:rsidP="00B20613"/>
    <w:p w14:paraId="7DDBAAF6" w14:textId="77777777" w:rsidR="005C7328" w:rsidRDefault="005C7328" w:rsidP="00B20613"/>
    <w:p w14:paraId="341197EE" w14:textId="77777777" w:rsidR="005C7328" w:rsidRDefault="005C7328" w:rsidP="00B20613"/>
    <w:p w14:paraId="33E8FDAF" w14:textId="77777777" w:rsidR="005C7328" w:rsidRDefault="005C7328" w:rsidP="00B20613"/>
    <w:p w14:paraId="4B850F71" w14:textId="77777777" w:rsidR="005C7328" w:rsidRDefault="005C7328" w:rsidP="00B20613"/>
    <w:p w14:paraId="174E01BF" w14:textId="77777777" w:rsidR="005C7328" w:rsidRDefault="005C7328" w:rsidP="00B20613"/>
    <w:p w14:paraId="4004A42E" w14:textId="77777777" w:rsidR="005C7328" w:rsidRDefault="005C7328" w:rsidP="00B20613"/>
    <w:p w14:paraId="68E7E32C" w14:textId="77777777" w:rsidR="005C7328" w:rsidRDefault="005C7328" w:rsidP="00B20613"/>
    <w:p w14:paraId="462E4456" w14:textId="77777777" w:rsidR="005C7328" w:rsidRDefault="005C7328" w:rsidP="00B20613"/>
    <w:p w14:paraId="42DF913C" w14:textId="77777777" w:rsidR="005C7328" w:rsidRDefault="005C7328" w:rsidP="00B20613"/>
    <w:p w14:paraId="6D0D4479" w14:textId="77777777" w:rsidR="005C7328" w:rsidRDefault="005C7328" w:rsidP="00B20613"/>
    <w:p w14:paraId="38BC8F48" w14:textId="77777777" w:rsidR="005C7328" w:rsidRDefault="005C7328" w:rsidP="00B20613"/>
    <w:p w14:paraId="69525285" w14:textId="77777777" w:rsidR="005C7328" w:rsidRDefault="005C7328" w:rsidP="00B20613"/>
    <w:p w14:paraId="7D05559A" w14:textId="77777777" w:rsidR="005C7328" w:rsidRDefault="005C7328" w:rsidP="00B20613"/>
    <w:p w14:paraId="53B7FFC3" w14:textId="77777777" w:rsidR="005C7328" w:rsidRDefault="005C7328" w:rsidP="00B20613"/>
    <w:p w14:paraId="0F989A90" w14:textId="77777777" w:rsidR="005C7328" w:rsidRDefault="005C7328" w:rsidP="00B20613"/>
    <w:p w14:paraId="5BAEABED" w14:textId="77777777" w:rsidR="005C7328" w:rsidRDefault="005C7328" w:rsidP="00B20613"/>
    <w:p w14:paraId="2E475C9F" w14:textId="77777777" w:rsidR="005C7328" w:rsidRDefault="005C7328" w:rsidP="00B20613"/>
    <w:p w14:paraId="0ED66020" w14:textId="77777777" w:rsidR="005C7328" w:rsidRDefault="005C7328" w:rsidP="00B20613"/>
    <w:p w14:paraId="154647D0" w14:textId="77777777" w:rsidR="005C7328" w:rsidRDefault="005C7328" w:rsidP="00B20613"/>
    <w:p w14:paraId="0CCAF225" w14:textId="77777777" w:rsidR="005C7328" w:rsidRDefault="005C7328" w:rsidP="00B20613"/>
    <w:p w14:paraId="14262FA0" w14:textId="77777777" w:rsidR="005C7328" w:rsidRDefault="005C7328" w:rsidP="00B20613"/>
    <w:p w14:paraId="7BB6126B" w14:textId="77777777" w:rsidR="005C7328" w:rsidRDefault="005C7328" w:rsidP="00B20613"/>
    <w:p w14:paraId="3D054AAF" w14:textId="77777777" w:rsidR="005C7328" w:rsidRDefault="005C7328" w:rsidP="00B20613"/>
    <w:p w14:paraId="4C654F9E" w14:textId="77777777" w:rsidR="005C7328" w:rsidRDefault="005C7328" w:rsidP="00B20613"/>
    <w:p w14:paraId="2FB14BA3" w14:textId="77777777" w:rsidR="009663A0" w:rsidRDefault="009663A0" w:rsidP="00B20613"/>
    <w:tbl>
      <w:tblPr>
        <w:tblStyle w:val="TableGrid1"/>
        <w:tblW w:w="9244" w:type="dxa"/>
        <w:tblLayout w:type="fixed"/>
        <w:tblLook w:val="0020" w:firstRow="1" w:lastRow="0" w:firstColumn="0" w:lastColumn="0" w:noHBand="0" w:noVBand="0"/>
      </w:tblPr>
      <w:tblGrid>
        <w:gridCol w:w="4361"/>
        <w:gridCol w:w="4883"/>
      </w:tblGrid>
      <w:tr w:rsidR="00C100ED" w14:paraId="562D2B6A" w14:textId="77777777" w:rsidTr="00807338">
        <w:tc>
          <w:tcPr>
            <w:tcW w:w="4361" w:type="dxa"/>
          </w:tcPr>
          <w:p w14:paraId="620D9E5C" w14:textId="77777777" w:rsidR="00C100ED" w:rsidRDefault="00C100ED" w:rsidP="00807338">
            <w:pPr>
              <w:pStyle w:val="TextR"/>
              <w:spacing w:before="80" w:after="80"/>
            </w:pPr>
            <w:r>
              <w:lastRenderedPageBreak/>
              <w:t>Schools Forum</w:t>
            </w:r>
          </w:p>
        </w:tc>
        <w:tc>
          <w:tcPr>
            <w:tcW w:w="4883" w:type="dxa"/>
          </w:tcPr>
          <w:p w14:paraId="3F8115C6" w14:textId="1D624F64" w:rsidR="00C100ED" w:rsidRDefault="00C100ED" w:rsidP="00807338">
            <w:pPr>
              <w:pStyle w:val="TextR"/>
              <w:spacing w:before="80" w:after="80"/>
              <w:rPr>
                <w:b/>
                <w:sz w:val="60"/>
              </w:rPr>
            </w:pPr>
            <w:r>
              <w:rPr>
                <w:b/>
                <w:sz w:val="60"/>
              </w:rPr>
              <w:t xml:space="preserve">Agenda Item </w:t>
            </w:r>
            <w:r w:rsidR="005C7328">
              <w:rPr>
                <w:b/>
                <w:sz w:val="60"/>
              </w:rPr>
              <w:t>4</w:t>
            </w:r>
          </w:p>
        </w:tc>
      </w:tr>
      <w:tr w:rsidR="00C100ED" w14:paraId="48335205" w14:textId="77777777" w:rsidTr="00807338">
        <w:tc>
          <w:tcPr>
            <w:tcW w:w="4361" w:type="dxa"/>
          </w:tcPr>
          <w:p w14:paraId="1DE75D39" w14:textId="77777777" w:rsidR="00C100ED" w:rsidRDefault="00C100ED" w:rsidP="00807338">
            <w:pPr>
              <w:pStyle w:val="TextR"/>
              <w:spacing w:before="80" w:after="80"/>
            </w:pPr>
            <w:r>
              <w:t>Date: 29 November 2023</w:t>
            </w:r>
          </w:p>
        </w:tc>
        <w:tc>
          <w:tcPr>
            <w:tcW w:w="4883" w:type="dxa"/>
          </w:tcPr>
          <w:p w14:paraId="4FF013C5" w14:textId="77777777" w:rsidR="00C100ED" w:rsidRDefault="00C100ED" w:rsidP="00807338">
            <w:pPr>
              <w:pStyle w:val="TextR"/>
            </w:pPr>
          </w:p>
        </w:tc>
      </w:tr>
    </w:tbl>
    <w:p w14:paraId="73DE6168" w14:textId="77777777" w:rsidR="00C100ED" w:rsidRDefault="00C100ED" w:rsidP="00C100ED">
      <w:pPr>
        <w:pStyle w:val="TextR"/>
      </w:pPr>
    </w:p>
    <w:p w14:paraId="354BB995" w14:textId="77777777" w:rsidR="00C100ED" w:rsidRDefault="00C100ED" w:rsidP="00C100ED">
      <w:pPr>
        <w:pStyle w:val="TextR"/>
      </w:pPr>
    </w:p>
    <w:p w14:paraId="351B6B10" w14:textId="77777777" w:rsidR="00C100ED" w:rsidRDefault="00C100ED" w:rsidP="00C100ED">
      <w:pPr>
        <w:pStyle w:val="TextR"/>
        <w:rPr>
          <w:b/>
        </w:rPr>
      </w:pPr>
      <w:r>
        <w:rPr>
          <w:b/>
        </w:rPr>
        <w:t>REPORT TITLE: SCHEME FOR FINANCING SCHOOLS 2024/25</w:t>
      </w:r>
    </w:p>
    <w:p w14:paraId="77E707CC" w14:textId="77777777" w:rsidR="00C100ED" w:rsidRDefault="00C100ED" w:rsidP="00C100ED">
      <w:pPr>
        <w:pStyle w:val="TextR"/>
      </w:pPr>
    </w:p>
    <w:p w14:paraId="752305C8" w14:textId="77777777" w:rsidR="00C100ED" w:rsidRDefault="00C100ED" w:rsidP="00C100ED">
      <w:pPr>
        <w:pStyle w:val="TextR"/>
        <w:pBdr>
          <w:bottom w:val="single" w:sz="6" w:space="1" w:color="auto"/>
        </w:pBdr>
      </w:pPr>
      <w:r>
        <w:t>Report by Yannick Stupples-Whyley</w:t>
      </w:r>
    </w:p>
    <w:p w14:paraId="5BA1C06B" w14:textId="77777777" w:rsidR="00C100ED" w:rsidRDefault="00C100ED" w:rsidP="00C100ED">
      <w:pPr>
        <w:pStyle w:val="TextR"/>
      </w:pPr>
      <w:r>
        <w:t>Contact details: Telephone (03330 138464); e-mail: yannick.stupples-whyley@essex.gov.uk</w:t>
      </w:r>
    </w:p>
    <w:p w14:paraId="675F9EF6" w14:textId="77777777" w:rsidR="00C100ED" w:rsidRDefault="00C100ED" w:rsidP="00C100ED">
      <w:pPr>
        <w:pStyle w:val="TextR"/>
      </w:pPr>
    </w:p>
    <w:p w14:paraId="5A623841" w14:textId="77777777" w:rsidR="00C100ED" w:rsidRDefault="00C100ED" w:rsidP="00C100ED">
      <w:pPr>
        <w:ind w:left="540" w:hanging="540"/>
        <w:rPr>
          <w:b/>
        </w:rPr>
      </w:pPr>
      <w:r>
        <w:rPr>
          <w:b/>
        </w:rPr>
        <w:t xml:space="preserve">1. </w:t>
      </w:r>
      <w:r>
        <w:rPr>
          <w:b/>
        </w:rPr>
        <w:tab/>
        <w:t xml:space="preserve">Purpose of report </w:t>
      </w:r>
    </w:p>
    <w:p w14:paraId="0514FD3E" w14:textId="77777777" w:rsidR="00C100ED" w:rsidRDefault="00C100ED" w:rsidP="00C100ED">
      <w:pPr>
        <w:jc w:val="both"/>
      </w:pPr>
    </w:p>
    <w:p w14:paraId="1143EF05" w14:textId="77777777" w:rsidR="00C100ED" w:rsidRDefault="00C100ED" w:rsidP="00C100ED">
      <w:pPr>
        <w:ind w:left="567" w:hanging="567"/>
      </w:pPr>
      <w:r>
        <w:t>1.1</w:t>
      </w:r>
      <w:r>
        <w:tab/>
        <w:t>To update Schools Forum on the proposed changes to the Scheme for Financing Schools for 2024/25.</w:t>
      </w:r>
    </w:p>
    <w:p w14:paraId="76354ED5" w14:textId="77777777" w:rsidR="00C100ED" w:rsidRDefault="00C100ED" w:rsidP="00C100ED">
      <w:pPr>
        <w:jc w:val="both"/>
      </w:pPr>
    </w:p>
    <w:p w14:paraId="761E2E2C" w14:textId="77777777" w:rsidR="00C100ED" w:rsidRPr="00023A9A" w:rsidRDefault="00C100ED" w:rsidP="00C100ED">
      <w:pPr>
        <w:ind w:left="540" w:hanging="540"/>
        <w:rPr>
          <w:b/>
        </w:rPr>
      </w:pPr>
      <w:r>
        <w:rPr>
          <w:b/>
        </w:rPr>
        <w:t xml:space="preserve">2. </w:t>
      </w:r>
      <w:r>
        <w:rPr>
          <w:b/>
        </w:rPr>
        <w:tab/>
        <w:t xml:space="preserve">Recommendations </w:t>
      </w:r>
    </w:p>
    <w:p w14:paraId="7EDE444B" w14:textId="77777777" w:rsidR="00C100ED" w:rsidRDefault="00C100ED" w:rsidP="00C100ED">
      <w:pPr>
        <w:pStyle w:val="TextR"/>
      </w:pPr>
    </w:p>
    <w:p w14:paraId="2FEEEA42" w14:textId="77777777" w:rsidR="00C100ED" w:rsidRDefault="00C100ED" w:rsidP="00C100ED">
      <w:pPr>
        <w:pStyle w:val="TextR"/>
        <w:ind w:left="567" w:hanging="567"/>
      </w:pPr>
      <w:r>
        <w:t>2.1</w:t>
      </w:r>
      <w:r>
        <w:tab/>
        <w:t>To note the updates to the Scheme from previous prescribed changes at 4.6, 4.7 and 4.8, which require no consultation.</w:t>
      </w:r>
    </w:p>
    <w:p w14:paraId="7B9DA6F0" w14:textId="77777777" w:rsidR="00C100ED" w:rsidRDefault="00C100ED" w:rsidP="00C100ED">
      <w:pPr>
        <w:pStyle w:val="TextR"/>
        <w:ind w:left="567" w:hanging="567"/>
      </w:pPr>
    </w:p>
    <w:p w14:paraId="6A1A3188" w14:textId="77777777" w:rsidR="00C100ED" w:rsidRDefault="00C100ED" w:rsidP="00C100ED">
      <w:pPr>
        <w:pStyle w:val="TextR"/>
        <w:ind w:left="567" w:hanging="567"/>
      </w:pPr>
      <w:r>
        <w:t>2.2</w:t>
      </w:r>
      <w:r>
        <w:tab/>
        <w:t xml:space="preserve">To agree the Finance Review Group’s recommended changes to the Scheme for Financing Schools for 2024/25 at 4.4, 4.5, 4.9, 4.10 and 4.11. </w:t>
      </w:r>
    </w:p>
    <w:p w14:paraId="09EB216D" w14:textId="77777777" w:rsidR="00C100ED" w:rsidRDefault="00C100ED" w:rsidP="00C100ED">
      <w:pPr>
        <w:pStyle w:val="TextR"/>
      </w:pPr>
    </w:p>
    <w:p w14:paraId="1C6DFF1C" w14:textId="77777777" w:rsidR="00C100ED" w:rsidRDefault="00C100ED" w:rsidP="00C100ED">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Relevant Schools Forum Power and Responsibility</w:t>
      </w:r>
    </w:p>
    <w:p w14:paraId="42E0849A" w14:textId="77777777" w:rsidR="00C100ED" w:rsidRDefault="00C100ED" w:rsidP="00C100ED">
      <w:pPr>
        <w:pStyle w:val="Heading6"/>
        <w:spacing w:after="0"/>
        <w:ind w:left="540" w:hanging="540"/>
        <w:rPr>
          <w:rFonts w:ascii="Arial" w:hAnsi="Arial"/>
        </w:rPr>
      </w:pPr>
    </w:p>
    <w:p w14:paraId="3A4BE0F6" w14:textId="77777777" w:rsidR="00C100ED" w:rsidRPr="00330104" w:rsidRDefault="00C100ED" w:rsidP="00C100ED">
      <w:pPr>
        <w:ind w:left="567" w:hanging="567"/>
        <w:rPr>
          <w:rFonts w:cs="Arial"/>
        </w:rPr>
      </w:pPr>
      <w:r>
        <w:t>3.1</w:t>
      </w:r>
      <w:r>
        <w:tab/>
      </w:r>
      <w:r w:rsidRPr="00330104">
        <w:rPr>
          <w:rFonts w:cs="Arial"/>
        </w:rPr>
        <w:t xml:space="preserve">Table 1 shows the relevant responsibilities in relation to de-delegation and education functions, which are taken from the Education and Skills Funding Agency’s </w:t>
      </w:r>
      <w:r w:rsidRPr="00330104">
        <w:rPr>
          <w:rFonts w:cs="Arial"/>
          <w:b/>
        </w:rPr>
        <w:t>Schools forum powers and responsibilities</w:t>
      </w:r>
      <w:r w:rsidRPr="00330104">
        <w:rPr>
          <w:rFonts w:cs="Arial"/>
        </w:rPr>
        <w:t xml:space="preserve"> published in September 2018.</w:t>
      </w:r>
    </w:p>
    <w:p w14:paraId="0C020F1E" w14:textId="77777777" w:rsidR="00C100ED" w:rsidRPr="00330104" w:rsidRDefault="00C100ED" w:rsidP="00C100ED">
      <w:pPr>
        <w:ind w:left="567" w:hanging="567"/>
        <w:rPr>
          <w:rFonts w:cs="Arial"/>
        </w:rPr>
      </w:pPr>
    </w:p>
    <w:tbl>
      <w:tblPr>
        <w:tblStyle w:val="ListTable3-Accent2"/>
        <w:tblW w:w="0" w:type="auto"/>
        <w:tblLook w:val="04A0" w:firstRow="1" w:lastRow="0" w:firstColumn="1" w:lastColumn="0" w:noHBand="0" w:noVBand="1"/>
      </w:tblPr>
      <w:tblGrid>
        <w:gridCol w:w="1808"/>
        <w:gridCol w:w="2234"/>
        <w:gridCol w:w="2280"/>
        <w:gridCol w:w="2308"/>
      </w:tblGrid>
      <w:tr w:rsidR="00C100ED" w:rsidRPr="00330104" w14:paraId="34382340" w14:textId="77777777" w:rsidTr="008073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08" w:type="dxa"/>
            <w:shd w:val="clear" w:color="auto" w:fill="E40037"/>
          </w:tcPr>
          <w:p w14:paraId="460AABE5" w14:textId="77777777" w:rsidR="00C100ED" w:rsidRPr="00330104" w:rsidRDefault="00C100ED" w:rsidP="00807338">
            <w:pPr>
              <w:jc w:val="center"/>
              <w:rPr>
                <w:rFonts w:cs="Arial"/>
              </w:rPr>
            </w:pPr>
            <w:r w:rsidRPr="00330104">
              <w:rPr>
                <w:rFonts w:cs="Arial"/>
              </w:rPr>
              <w:t>Function</w:t>
            </w:r>
          </w:p>
        </w:tc>
        <w:tc>
          <w:tcPr>
            <w:tcW w:w="2234" w:type="dxa"/>
            <w:shd w:val="clear" w:color="auto" w:fill="E40037"/>
          </w:tcPr>
          <w:p w14:paraId="22713A4C" w14:textId="77777777" w:rsidR="00C100ED" w:rsidRPr="00330104" w:rsidRDefault="00C100ED" w:rsidP="00807338">
            <w:pPr>
              <w:jc w:val="center"/>
              <w:cnfStyle w:val="100000000000" w:firstRow="1" w:lastRow="0" w:firstColumn="0" w:lastColumn="0" w:oddVBand="0" w:evenVBand="0" w:oddHBand="0" w:evenHBand="0" w:firstRowFirstColumn="0" w:firstRowLastColumn="0" w:lastRowFirstColumn="0" w:lastRowLastColumn="0"/>
              <w:rPr>
                <w:rFonts w:cs="Arial"/>
                <w:bCs w:val="0"/>
              </w:rPr>
            </w:pPr>
            <w:r w:rsidRPr="00330104">
              <w:rPr>
                <w:rFonts w:cs="Arial"/>
                <w:bCs w:val="0"/>
              </w:rPr>
              <w:t>Local Authority</w:t>
            </w:r>
          </w:p>
        </w:tc>
        <w:tc>
          <w:tcPr>
            <w:tcW w:w="2280" w:type="dxa"/>
            <w:shd w:val="clear" w:color="auto" w:fill="E40037"/>
          </w:tcPr>
          <w:p w14:paraId="6CD641BC" w14:textId="77777777" w:rsidR="00C100ED" w:rsidRPr="00330104" w:rsidRDefault="00C100ED" w:rsidP="00807338">
            <w:pPr>
              <w:jc w:val="center"/>
              <w:cnfStyle w:val="100000000000" w:firstRow="1" w:lastRow="0" w:firstColumn="0" w:lastColumn="0" w:oddVBand="0" w:evenVBand="0" w:oddHBand="0" w:evenHBand="0" w:firstRowFirstColumn="0" w:firstRowLastColumn="0" w:lastRowFirstColumn="0" w:lastRowLastColumn="0"/>
              <w:rPr>
                <w:rFonts w:cs="Arial"/>
                <w:bCs w:val="0"/>
              </w:rPr>
            </w:pPr>
            <w:r w:rsidRPr="00330104">
              <w:rPr>
                <w:rFonts w:cs="Arial"/>
                <w:bCs w:val="0"/>
              </w:rPr>
              <w:t>Schools Forum</w:t>
            </w:r>
          </w:p>
        </w:tc>
        <w:tc>
          <w:tcPr>
            <w:tcW w:w="2308" w:type="dxa"/>
            <w:shd w:val="clear" w:color="auto" w:fill="E40037"/>
          </w:tcPr>
          <w:p w14:paraId="72A4B81D" w14:textId="77777777" w:rsidR="00C100ED" w:rsidRPr="00330104" w:rsidRDefault="00C100ED" w:rsidP="00807338">
            <w:pPr>
              <w:jc w:val="center"/>
              <w:cnfStyle w:val="100000000000" w:firstRow="1" w:lastRow="0" w:firstColumn="0" w:lastColumn="0" w:oddVBand="0" w:evenVBand="0" w:oddHBand="0" w:evenHBand="0" w:firstRowFirstColumn="0" w:firstRowLastColumn="0" w:lastRowFirstColumn="0" w:lastRowLastColumn="0"/>
              <w:rPr>
                <w:rFonts w:cs="Arial"/>
                <w:bCs w:val="0"/>
              </w:rPr>
            </w:pPr>
            <w:r w:rsidRPr="00330104">
              <w:rPr>
                <w:rFonts w:cs="Arial"/>
                <w:bCs w:val="0"/>
              </w:rPr>
              <w:t>DfE</w:t>
            </w:r>
          </w:p>
        </w:tc>
      </w:tr>
      <w:tr w:rsidR="00C100ED" w:rsidRPr="00330104" w14:paraId="355BAC30" w14:textId="77777777" w:rsidTr="00807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8" w:type="dxa"/>
            <w:tcBorders>
              <w:right w:val="single" w:sz="4" w:space="0" w:color="E40037"/>
            </w:tcBorders>
          </w:tcPr>
          <w:p w14:paraId="68AD2BAF" w14:textId="77777777" w:rsidR="00C100ED" w:rsidRPr="00330104" w:rsidRDefault="00C100ED" w:rsidP="00807338">
            <w:pPr>
              <w:rPr>
                <w:rFonts w:cs="Arial"/>
                <w:b w:val="0"/>
                <w:bCs w:val="0"/>
              </w:rPr>
            </w:pPr>
            <w:r>
              <w:rPr>
                <w:rFonts w:cs="Arial"/>
                <w:b w:val="0"/>
                <w:bCs w:val="0"/>
              </w:rPr>
              <w:t>Scheme for Financing Schools</w:t>
            </w:r>
          </w:p>
        </w:tc>
        <w:tc>
          <w:tcPr>
            <w:tcW w:w="2234" w:type="dxa"/>
            <w:tcBorders>
              <w:left w:val="single" w:sz="4" w:space="0" w:color="E40037"/>
              <w:right w:val="single" w:sz="4" w:space="0" w:color="E40037"/>
            </w:tcBorders>
          </w:tcPr>
          <w:p w14:paraId="5671C5D2" w14:textId="77777777" w:rsidR="00C100ED" w:rsidRPr="00330104" w:rsidRDefault="00C100ED" w:rsidP="00807338">
            <w:pPr>
              <w:cnfStyle w:val="000000100000" w:firstRow="0" w:lastRow="0" w:firstColumn="0" w:lastColumn="0" w:oddVBand="0" w:evenVBand="0" w:oddHBand="1" w:evenHBand="0" w:firstRowFirstColumn="0" w:firstRowLastColumn="0" w:lastRowFirstColumn="0" w:lastRowLastColumn="0"/>
              <w:rPr>
                <w:rFonts w:cs="Arial"/>
                <w:b/>
                <w:bCs/>
              </w:rPr>
            </w:pPr>
            <w:r>
              <w:rPr>
                <w:rFonts w:cs="Arial"/>
              </w:rPr>
              <w:t>Proposes and Consults</w:t>
            </w:r>
          </w:p>
        </w:tc>
        <w:tc>
          <w:tcPr>
            <w:tcW w:w="2280" w:type="dxa"/>
            <w:tcBorders>
              <w:left w:val="single" w:sz="4" w:space="0" w:color="E40037"/>
              <w:right w:val="single" w:sz="4" w:space="0" w:color="E40037"/>
            </w:tcBorders>
          </w:tcPr>
          <w:p w14:paraId="65BEDCAF" w14:textId="77777777" w:rsidR="00C100ED" w:rsidRPr="00330104" w:rsidRDefault="00C100ED" w:rsidP="00807338">
            <w:pPr>
              <w:cnfStyle w:val="000000100000" w:firstRow="0" w:lastRow="0" w:firstColumn="0" w:lastColumn="0" w:oddVBand="0" w:evenVBand="0" w:oddHBand="1" w:evenHBand="0" w:firstRowFirstColumn="0" w:firstRowLastColumn="0" w:lastRowFirstColumn="0" w:lastRowLastColumn="0"/>
              <w:rPr>
                <w:rFonts w:cs="Arial"/>
              </w:rPr>
            </w:pPr>
            <w:r>
              <w:rPr>
                <w:rFonts w:cs="Arial"/>
              </w:rPr>
              <w:t>Approves (maintained school members only)</w:t>
            </w:r>
          </w:p>
        </w:tc>
        <w:tc>
          <w:tcPr>
            <w:tcW w:w="2308" w:type="dxa"/>
            <w:tcBorders>
              <w:left w:val="single" w:sz="4" w:space="0" w:color="E40037"/>
            </w:tcBorders>
          </w:tcPr>
          <w:p w14:paraId="662505C8" w14:textId="77777777" w:rsidR="00C100ED" w:rsidRPr="00330104" w:rsidRDefault="00C100ED" w:rsidP="00807338">
            <w:pPr>
              <w:cnfStyle w:val="000000100000" w:firstRow="0" w:lastRow="0" w:firstColumn="0" w:lastColumn="0" w:oddVBand="0" w:evenVBand="0" w:oddHBand="1" w:evenHBand="0" w:firstRowFirstColumn="0" w:firstRowLastColumn="0" w:lastRowFirstColumn="0" w:lastRowLastColumn="0"/>
              <w:rPr>
                <w:rFonts w:cs="Arial"/>
              </w:rPr>
            </w:pPr>
            <w:r w:rsidRPr="00330104">
              <w:rPr>
                <w:rFonts w:cs="Arial"/>
              </w:rPr>
              <w:t>Adjudicates where Schools Forum does not agree local authority proposal.</w:t>
            </w:r>
          </w:p>
        </w:tc>
      </w:tr>
    </w:tbl>
    <w:p w14:paraId="18E981CF" w14:textId="77777777" w:rsidR="00C100ED" w:rsidRPr="00CA1C48" w:rsidRDefault="00C100ED" w:rsidP="00C100ED"/>
    <w:p w14:paraId="5125A9E8" w14:textId="77777777" w:rsidR="00C100ED" w:rsidRPr="00B43F8D" w:rsidRDefault="00C100ED" w:rsidP="00C100ED">
      <w:pPr>
        <w:pStyle w:val="Heading6"/>
        <w:spacing w:after="0"/>
        <w:ind w:left="540" w:hanging="540"/>
        <w:rPr>
          <w:rFonts w:ascii="Arial" w:hAnsi="Arial"/>
        </w:rPr>
      </w:pPr>
      <w:r>
        <w:rPr>
          <w:rFonts w:ascii="Arial" w:hAnsi="Arial"/>
        </w:rPr>
        <w:t>4.</w:t>
      </w:r>
      <w:r>
        <w:rPr>
          <w:rFonts w:ascii="Arial" w:hAnsi="Arial"/>
        </w:rPr>
        <w:tab/>
        <w:t>Background</w:t>
      </w:r>
    </w:p>
    <w:p w14:paraId="2CF3FC9A" w14:textId="77777777" w:rsidR="00C100ED" w:rsidRDefault="00C100ED" w:rsidP="00C100ED">
      <w:pPr>
        <w:ind w:left="709" w:hanging="709"/>
      </w:pPr>
    </w:p>
    <w:p w14:paraId="272E7930" w14:textId="77777777" w:rsidR="00C100ED" w:rsidRDefault="00C100ED" w:rsidP="00C100ED">
      <w:pPr>
        <w:ind w:left="567" w:hanging="567"/>
      </w:pPr>
      <w:r>
        <w:t>4.1</w:t>
      </w:r>
      <w:r>
        <w:tab/>
        <w:t>Local authorities are required to publish a scheme for financing schools, setting out the financial relationship between them and the schools they maintain.</w:t>
      </w:r>
    </w:p>
    <w:p w14:paraId="3CEBE6BA" w14:textId="77777777" w:rsidR="00C100ED" w:rsidRDefault="00C100ED" w:rsidP="00C100ED"/>
    <w:p w14:paraId="40FF4191" w14:textId="77777777" w:rsidR="00C100ED" w:rsidRDefault="00C100ED" w:rsidP="00C100ED">
      <w:pPr>
        <w:ind w:left="567" w:hanging="567"/>
      </w:pPr>
      <w:r>
        <w:t>4.2</w:t>
      </w:r>
      <w:r>
        <w:tab/>
        <w:t>The Secretary of State may by a direction revise the whole or any part of the scheme from such date as may be specified in the direction.</w:t>
      </w:r>
    </w:p>
    <w:p w14:paraId="1B8322E8" w14:textId="77777777" w:rsidR="00C100ED" w:rsidRDefault="00C100ED" w:rsidP="00C100ED">
      <w:pPr>
        <w:ind w:left="567" w:hanging="567"/>
      </w:pPr>
    </w:p>
    <w:p w14:paraId="10DEDFD9" w14:textId="77777777" w:rsidR="00C100ED" w:rsidRDefault="00C100ED" w:rsidP="00C100ED">
      <w:pPr>
        <w:ind w:left="567" w:hanging="567"/>
      </w:pPr>
      <w:r>
        <w:t>4.3</w:t>
      </w:r>
      <w:r>
        <w:tab/>
        <w:t>The proposed changes for 2024/25 are outlined below.</w:t>
      </w:r>
    </w:p>
    <w:p w14:paraId="513E38D6" w14:textId="77777777" w:rsidR="00C100ED" w:rsidRDefault="00C100ED" w:rsidP="00C100ED">
      <w:pPr>
        <w:ind w:left="567" w:hanging="567"/>
      </w:pPr>
    </w:p>
    <w:p w14:paraId="5B173BA3" w14:textId="77777777" w:rsidR="00C100ED" w:rsidRDefault="00C100ED" w:rsidP="00C100ED">
      <w:pPr>
        <w:ind w:left="567" w:hanging="567"/>
      </w:pPr>
      <w:r>
        <w:tab/>
      </w:r>
      <w:r>
        <w:rPr>
          <w:color w:val="0070C0"/>
        </w:rPr>
        <w:t>Interpretation</w:t>
      </w:r>
    </w:p>
    <w:p w14:paraId="2557CA83" w14:textId="77777777" w:rsidR="00C100ED" w:rsidRDefault="00C100ED" w:rsidP="00C100ED">
      <w:pPr>
        <w:ind w:left="567" w:hanging="567"/>
      </w:pPr>
    </w:p>
    <w:p w14:paraId="3400C574" w14:textId="77777777" w:rsidR="00C100ED" w:rsidRDefault="00C100ED" w:rsidP="00C100ED">
      <w:pPr>
        <w:ind w:left="567" w:hanging="567"/>
      </w:pPr>
      <w:r>
        <w:t>4.4</w:t>
      </w:r>
      <w:r>
        <w:tab/>
        <w:t>The date of the relevant Schools and Early Years Finance (England) Regulations is updated to 2024.</w:t>
      </w:r>
    </w:p>
    <w:p w14:paraId="1CA3C005" w14:textId="77777777" w:rsidR="00C100ED" w:rsidRDefault="00C100ED" w:rsidP="00C100ED">
      <w:pPr>
        <w:ind w:left="567" w:hanging="567"/>
      </w:pPr>
    </w:p>
    <w:p w14:paraId="510A413A" w14:textId="77777777" w:rsidR="00C100ED" w:rsidRDefault="00C100ED" w:rsidP="00C100ED">
      <w:pPr>
        <w:ind w:left="567" w:hanging="567"/>
        <w:rPr>
          <w:color w:val="000000" w:themeColor="text1"/>
        </w:rPr>
      </w:pPr>
      <w:r>
        <w:tab/>
      </w:r>
      <w:r>
        <w:rPr>
          <w:color w:val="0070C0"/>
        </w:rPr>
        <w:t>Section 2.3.1 – Submission of Financial Forecasts</w:t>
      </w:r>
    </w:p>
    <w:p w14:paraId="11753DDE" w14:textId="77777777" w:rsidR="00C100ED" w:rsidRDefault="00C100ED" w:rsidP="00C100ED">
      <w:pPr>
        <w:ind w:left="567" w:hanging="567"/>
        <w:rPr>
          <w:color w:val="000000" w:themeColor="text1"/>
        </w:rPr>
      </w:pPr>
    </w:p>
    <w:p w14:paraId="59D3216C" w14:textId="77777777" w:rsidR="00C100ED" w:rsidRDefault="00C100ED" w:rsidP="00C100ED">
      <w:pPr>
        <w:ind w:left="567" w:hanging="567"/>
      </w:pPr>
      <w:r>
        <w:rPr>
          <w:color w:val="000000" w:themeColor="text1"/>
        </w:rPr>
        <w:t>4.5</w:t>
      </w:r>
      <w:r>
        <w:rPr>
          <w:color w:val="000000" w:themeColor="text1"/>
        </w:rPr>
        <w:tab/>
        <w:t>The starting date for schools to submit a 3 year budget plan has been removed as it has passed.</w:t>
      </w:r>
      <w:r>
        <w:rPr>
          <w:color w:val="000000" w:themeColor="text1"/>
        </w:rPr>
        <w:br/>
      </w:r>
      <w:r>
        <w:rPr>
          <w:color w:val="000000" w:themeColor="text1"/>
        </w:rPr>
        <w:br/>
      </w:r>
      <w:r>
        <w:rPr>
          <w:color w:val="0070C0"/>
        </w:rPr>
        <w:t>Section 2.4 – School Resource Management</w:t>
      </w:r>
    </w:p>
    <w:p w14:paraId="13B619C8" w14:textId="77777777" w:rsidR="00C100ED" w:rsidRDefault="00C100ED" w:rsidP="00C100ED">
      <w:pPr>
        <w:ind w:left="567" w:hanging="567"/>
      </w:pPr>
    </w:p>
    <w:p w14:paraId="4C07D690" w14:textId="77777777" w:rsidR="00C100ED" w:rsidRDefault="00C100ED" w:rsidP="00C100ED">
      <w:pPr>
        <w:ind w:left="567" w:hanging="567"/>
      </w:pPr>
      <w:r>
        <w:t>4.6</w:t>
      </w:r>
      <w:r>
        <w:tab/>
        <w:t>The DfE has renamed this section from Value for Money to School Resource Management. The text is updated to the latest DfE version based on the last directed change.</w:t>
      </w:r>
    </w:p>
    <w:p w14:paraId="63BF2209" w14:textId="77777777" w:rsidR="00C100ED" w:rsidRDefault="00C100ED" w:rsidP="00C100ED">
      <w:pPr>
        <w:ind w:left="567" w:hanging="567"/>
      </w:pPr>
    </w:p>
    <w:p w14:paraId="3689974D" w14:textId="77777777" w:rsidR="00C100ED" w:rsidRDefault="00C100ED" w:rsidP="00C100ED">
      <w:pPr>
        <w:ind w:left="567" w:hanging="567"/>
        <w:rPr>
          <w:color w:val="0070C0"/>
        </w:rPr>
      </w:pPr>
      <w:r>
        <w:tab/>
      </w:r>
      <w:r>
        <w:rPr>
          <w:color w:val="0070C0"/>
        </w:rPr>
        <w:t>Section 2.9 – Register of Business Interests</w:t>
      </w:r>
    </w:p>
    <w:p w14:paraId="577E2B41" w14:textId="77777777" w:rsidR="00C100ED" w:rsidRDefault="00C100ED" w:rsidP="00C100ED">
      <w:pPr>
        <w:ind w:left="567" w:hanging="567"/>
        <w:rPr>
          <w:color w:val="0070C0"/>
        </w:rPr>
      </w:pPr>
    </w:p>
    <w:p w14:paraId="1E4E44FE" w14:textId="77777777" w:rsidR="00C100ED" w:rsidRDefault="00C100ED" w:rsidP="00C100ED">
      <w:pPr>
        <w:ind w:left="567" w:hanging="567"/>
        <w:rPr>
          <w:color w:val="0070C0"/>
        </w:rPr>
      </w:pPr>
      <w:r>
        <w:t>4.7</w:t>
      </w:r>
      <w:r>
        <w:tab/>
        <w:t>The text is updated to the latest DfE version based on the directed change for this section.</w:t>
      </w:r>
      <w:r>
        <w:br/>
      </w:r>
      <w:r>
        <w:br/>
      </w:r>
      <w:r>
        <w:rPr>
          <w:color w:val="0070C0"/>
        </w:rPr>
        <w:t>Section 2.10 – Purchasing, Tendering and Contracting Arrangements</w:t>
      </w:r>
    </w:p>
    <w:p w14:paraId="3BB978B9" w14:textId="77777777" w:rsidR="00C100ED" w:rsidRDefault="00C100ED" w:rsidP="00C100ED">
      <w:pPr>
        <w:ind w:left="567" w:hanging="567"/>
        <w:rPr>
          <w:color w:val="0070C0"/>
        </w:rPr>
      </w:pPr>
    </w:p>
    <w:p w14:paraId="555930BD" w14:textId="77777777" w:rsidR="00C100ED" w:rsidRDefault="00C100ED" w:rsidP="00C100ED">
      <w:pPr>
        <w:ind w:left="567" w:hanging="567"/>
      </w:pPr>
      <w:r>
        <w:t>4.8</w:t>
      </w:r>
      <w:r>
        <w:tab/>
        <w:t>Reference to the EU Procurement Directive is removed.</w:t>
      </w:r>
    </w:p>
    <w:p w14:paraId="59AFB334" w14:textId="77777777" w:rsidR="00C100ED" w:rsidRDefault="00C100ED" w:rsidP="00C100ED">
      <w:pPr>
        <w:ind w:left="567" w:hanging="567"/>
      </w:pPr>
    </w:p>
    <w:p w14:paraId="447AA4FC" w14:textId="77777777" w:rsidR="00C100ED" w:rsidRDefault="00C100ED" w:rsidP="00C100ED">
      <w:pPr>
        <w:ind w:left="567" w:hanging="567"/>
        <w:rPr>
          <w:color w:val="0070C0"/>
        </w:rPr>
      </w:pPr>
      <w:r>
        <w:tab/>
      </w:r>
      <w:r>
        <w:rPr>
          <w:color w:val="0070C0"/>
        </w:rPr>
        <w:t>Section 3.2 – Proportion of Budget Share Payable at Each Instalment</w:t>
      </w:r>
    </w:p>
    <w:p w14:paraId="3018423F" w14:textId="77777777" w:rsidR="00C100ED" w:rsidRDefault="00C100ED" w:rsidP="00C100ED">
      <w:pPr>
        <w:ind w:left="567" w:hanging="567"/>
        <w:rPr>
          <w:color w:val="0070C0"/>
        </w:rPr>
      </w:pPr>
    </w:p>
    <w:p w14:paraId="2DB2378A" w14:textId="77777777" w:rsidR="00C100ED" w:rsidRDefault="00C100ED" w:rsidP="00C100ED">
      <w:pPr>
        <w:ind w:left="567" w:hanging="567"/>
      </w:pPr>
      <w:r>
        <w:t>4.9</w:t>
      </w:r>
      <w:r>
        <w:tab/>
        <w:t>Reference to all maintained schools becoming local bank schools is removed as the date has passed.</w:t>
      </w:r>
      <w:r>
        <w:br/>
      </w:r>
      <w:r>
        <w:br/>
      </w:r>
      <w:r>
        <w:rPr>
          <w:color w:val="0070C0"/>
        </w:rPr>
        <w:t>Section 3.3 – Interest Clawback</w:t>
      </w:r>
    </w:p>
    <w:p w14:paraId="29097C01" w14:textId="77777777" w:rsidR="00C100ED" w:rsidRDefault="00C100ED" w:rsidP="00C100ED">
      <w:pPr>
        <w:ind w:left="567" w:hanging="567"/>
      </w:pPr>
    </w:p>
    <w:p w14:paraId="6BE70827" w14:textId="77777777" w:rsidR="00C100ED" w:rsidRDefault="00C100ED" w:rsidP="00C100ED">
      <w:pPr>
        <w:ind w:left="567" w:hanging="567"/>
      </w:pPr>
      <w:r>
        <w:t>4.10</w:t>
      </w:r>
      <w:r>
        <w:tab/>
        <w:t>Removes the reference for schools opting for local bank accounts as schools are required to have a local bank account.</w:t>
      </w:r>
    </w:p>
    <w:p w14:paraId="1930BF8C" w14:textId="77777777" w:rsidR="00C100ED" w:rsidRDefault="00C100ED" w:rsidP="00C100ED">
      <w:pPr>
        <w:ind w:left="567" w:hanging="567"/>
      </w:pPr>
    </w:p>
    <w:p w14:paraId="7E312F9A" w14:textId="77777777" w:rsidR="00C100ED" w:rsidRDefault="00C100ED" w:rsidP="00C100ED">
      <w:pPr>
        <w:ind w:left="567" w:hanging="567"/>
      </w:pPr>
      <w:r>
        <w:tab/>
      </w:r>
      <w:r>
        <w:rPr>
          <w:color w:val="0070C0"/>
        </w:rPr>
        <w:t>Annex A</w:t>
      </w:r>
    </w:p>
    <w:p w14:paraId="3FFC2DAB" w14:textId="77777777" w:rsidR="00C100ED" w:rsidRDefault="00C100ED" w:rsidP="00C100ED">
      <w:pPr>
        <w:ind w:left="567" w:hanging="567"/>
      </w:pPr>
    </w:p>
    <w:p w14:paraId="4870C360" w14:textId="77777777" w:rsidR="00C100ED" w:rsidRDefault="00C100ED" w:rsidP="00C100ED">
      <w:pPr>
        <w:ind w:left="567" w:hanging="567"/>
      </w:pPr>
      <w:r>
        <w:t>4.11</w:t>
      </w:r>
      <w:r>
        <w:tab/>
        <w:t>Schools that have converted to academies since the last update are removed as they are no longer covered by the Scheme.</w:t>
      </w:r>
    </w:p>
    <w:p w14:paraId="290413F1" w14:textId="77777777" w:rsidR="00C100ED" w:rsidRDefault="00C100ED" w:rsidP="00C100ED">
      <w:pPr>
        <w:ind w:left="567" w:hanging="567"/>
      </w:pPr>
    </w:p>
    <w:p w14:paraId="1C7DC4C4" w14:textId="01C6789E" w:rsidR="00C100ED" w:rsidRPr="007E2AA4" w:rsidRDefault="00C100ED" w:rsidP="00C100ED">
      <w:pPr>
        <w:ind w:left="567" w:hanging="567"/>
      </w:pPr>
      <w:r>
        <w:t>4.12</w:t>
      </w:r>
      <w:r>
        <w:tab/>
        <w:t>FRG has considered the proposed changes and recommend that Schools Forum approves recommendation 2.2</w:t>
      </w:r>
      <w:r w:rsidR="00422D65">
        <w:t xml:space="preserve"> without the need to consult schools as they will not be adversely affected by any of the changes</w:t>
      </w:r>
      <w:r>
        <w:t>.</w:t>
      </w:r>
    </w:p>
    <w:p w14:paraId="050A4B31" w14:textId="77777777" w:rsidR="00C100ED" w:rsidRPr="007E2C9D" w:rsidRDefault="00C100ED" w:rsidP="0026392A">
      <w:pPr>
        <w:rPr>
          <w:rFonts w:cs="Arial"/>
        </w:rPr>
      </w:pPr>
    </w:p>
    <w:p w14:paraId="76F343E8" w14:textId="77777777" w:rsidR="00C100ED" w:rsidRDefault="00C100ED" w:rsidP="00C100ED">
      <w:pPr>
        <w:ind w:left="567" w:hanging="567"/>
      </w:pPr>
      <w:r>
        <w:rPr>
          <w:b/>
        </w:rPr>
        <w:t>5.</w:t>
      </w:r>
      <w:r>
        <w:rPr>
          <w:b/>
        </w:rPr>
        <w:tab/>
        <w:t>Financial Implications</w:t>
      </w:r>
    </w:p>
    <w:p w14:paraId="6D810DF4" w14:textId="77777777" w:rsidR="00C100ED" w:rsidRDefault="00C100ED" w:rsidP="00C100ED"/>
    <w:p w14:paraId="0B012F2C" w14:textId="77777777" w:rsidR="00C100ED" w:rsidRDefault="00C100ED" w:rsidP="00C100ED">
      <w:pPr>
        <w:ind w:left="567" w:hanging="567"/>
      </w:pPr>
      <w:r>
        <w:t>5.1</w:t>
      </w:r>
      <w:r>
        <w:tab/>
        <w:t>There are no financial implications.</w:t>
      </w:r>
    </w:p>
    <w:p w14:paraId="477B6341" w14:textId="77777777" w:rsidR="00C100ED" w:rsidRDefault="00C100ED" w:rsidP="00C100ED"/>
    <w:p w14:paraId="639B9E43" w14:textId="77777777" w:rsidR="00C100ED" w:rsidRPr="00F10B9E" w:rsidRDefault="00C100ED" w:rsidP="00C100ED">
      <w:pPr>
        <w:ind w:left="567" w:hanging="567"/>
        <w:rPr>
          <w:b/>
        </w:rPr>
      </w:pPr>
      <w:r>
        <w:rPr>
          <w:b/>
        </w:rPr>
        <w:t>6.</w:t>
      </w:r>
      <w:r>
        <w:rPr>
          <w:b/>
        </w:rPr>
        <w:tab/>
        <w:t>Other Resource Implications</w:t>
      </w:r>
    </w:p>
    <w:p w14:paraId="64134E86" w14:textId="77777777" w:rsidR="00C100ED" w:rsidRPr="00E463CF" w:rsidRDefault="00C100ED" w:rsidP="00C100ED">
      <w:pPr>
        <w:pStyle w:val="NoSpacing"/>
        <w:ind w:left="567" w:hanging="567"/>
        <w:rPr>
          <w:sz w:val="24"/>
          <w:szCs w:val="24"/>
        </w:rPr>
      </w:pPr>
    </w:p>
    <w:p w14:paraId="53B850E2" w14:textId="77777777" w:rsidR="00C100ED" w:rsidRPr="00E463CF" w:rsidRDefault="00C100ED" w:rsidP="00C100ED">
      <w:pPr>
        <w:pStyle w:val="TextR"/>
        <w:ind w:left="567" w:hanging="567"/>
        <w:rPr>
          <w:b/>
        </w:rPr>
      </w:pPr>
      <w:r>
        <w:rPr>
          <w:b/>
        </w:rPr>
        <w:t xml:space="preserve">7. </w:t>
      </w:r>
      <w:r>
        <w:rPr>
          <w:b/>
        </w:rPr>
        <w:tab/>
        <w:t>Consultation with stakeholders</w:t>
      </w:r>
      <w:r>
        <w:br/>
      </w:r>
    </w:p>
    <w:p w14:paraId="6103BEA6" w14:textId="77777777" w:rsidR="00C100ED" w:rsidRDefault="00C100ED" w:rsidP="00C100ED">
      <w:pPr>
        <w:pStyle w:val="TextR"/>
        <w:ind w:left="567" w:hanging="567"/>
        <w:rPr>
          <w:b/>
        </w:rPr>
      </w:pPr>
      <w:r>
        <w:rPr>
          <w:b/>
        </w:rPr>
        <w:t xml:space="preserve">8. </w:t>
      </w:r>
      <w:r>
        <w:rPr>
          <w:b/>
        </w:rPr>
        <w:tab/>
        <w:t>Background / Supporting papers.</w:t>
      </w:r>
    </w:p>
    <w:p w14:paraId="67B5CA42" w14:textId="77777777" w:rsidR="00C100ED" w:rsidRDefault="00C100ED" w:rsidP="00C100ED">
      <w:pPr>
        <w:pStyle w:val="TextR"/>
        <w:ind w:left="567" w:hanging="567"/>
        <w:rPr>
          <w:b/>
        </w:rPr>
      </w:pPr>
    </w:p>
    <w:p w14:paraId="441D2BA8" w14:textId="77777777" w:rsidR="00C100ED" w:rsidRPr="00317F8F" w:rsidRDefault="00C100ED" w:rsidP="00C100ED">
      <w:pPr>
        <w:pStyle w:val="TextR"/>
        <w:ind w:left="567" w:hanging="567"/>
        <w:rPr>
          <w:bCs/>
        </w:rPr>
      </w:pPr>
      <w:r>
        <w:rPr>
          <w:bCs/>
        </w:rPr>
        <w:t>8.1</w:t>
      </w:r>
      <w:r>
        <w:rPr>
          <w:bCs/>
        </w:rPr>
        <w:tab/>
        <w:t>Annex A – Tracked changed Scheme for Financing Schools</w:t>
      </w:r>
    </w:p>
    <w:p w14:paraId="4955342D" w14:textId="77777777" w:rsidR="009663A0" w:rsidRDefault="009663A0" w:rsidP="00B20613"/>
    <w:p w14:paraId="4D53D668" w14:textId="77777777" w:rsidR="00D806ED" w:rsidRDefault="00D806ED" w:rsidP="00B20613"/>
    <w:tbl>
      <w:tblPr>
        <w:tblStyle w:val="TableGrid"/>
        <w:tblW w:w="9244" w:type="dxa"/>
        <w:tblLayout w:type="fixed"/>
        <w:tblLook w:val="0000" w:firstRow="0" w:lastRow="0" w:firstColumn="0" w:lastColumn="0" w:noHBand="0" w:noVBand="0"/>
      </w:tblPr>
      <w:tblGrid>
        <w:gridCol w:w="4503"/>
        <w:gridCol w:w="4741"/>
      </w:tblGrid>
      <w:tr w:rsidR="006F7581" w14:paraId="59270727" w14:textId="77777777" w:rsidTr="00171518">
        <w:tc>
          <w:tcPr>
            <w:tcW w:w="4503" w:type="dxa"/>
          </w:tcPr>
          <w:p w14:paraId="376B0FA8" w14:textId="77777777" w:rsidR="006F7581" w:rsidRDefault="006F7581" w:rsidP="00807338">
            <w:pPr>
              <w:pStyle w:val="TextR"/>
              <w:spacing w:before="80" w:after="80"/>
            </w:pPr>
            <w:r>
              <w:lastRenderedPageBreak/>
              <w:t>Schools Forum</w:t>
            </w:r>
          </w:p>
        </w:tc>
        <w:tc>
          <w:tcPr>
            <w:tcW w:w="4741" w:type="dxa"/>
          </w:tcPr>
          <w:p w14:paraId="21446D6F" w14:textId="77777777" w:rsidR="006F7581" w:rsidRDefault="006F7581" w:rsidP="00807338">
            <w:pPr>
              <w:pStyle w:val="TextR"/>
              <w:spacing w:before="80" w:after="80"/>
              <w:rPr>
                <w:b/>
                <w:sz w:val="60"/>
              </w:rPr>
            </w:pPr>
            <w:r>
              <w:rPr>
                <w:b/>
                <w:sz w:val="60"/>
              </w:rPr>
              <w:t>Agenda Item 5</w:t>
            </w:r>
          </w:p>
        </w:tc>
      </w:tr>
      <w:tr w:rsidR="006F7581" w14:paraId="1D58DF81" w14:textId="77777777" w:rsidTr="00171518">
        <w:tc>
          <w:tcPr>
            <w:tcW w:w="4503" w:type="dxa"/>
          </w:tcPr>
          <w:p w14:paraId="494A361D" w14:textId="77777777" w:rsidR="006F7581" w:rsidRDefault="006F7581" w:rsidP="00807338">
            <w:pPr>
              <w:pStyle w:val="TextR"/>
              <w:spacing w:before="80" w:after="80"/>
            </w:pPr>
            <w:r>
              <w:t>Date: 29 November 2023</w:t>
            </w:r>
          </w:p>
        </w:tc>
        <w:tc>
          <w:tcPr>
            <w:tcW w:w="4741" w:type="dxa"/>
          </w:tcPr>
          <w:p w14:paraId="3F0AD34C" w14:textId="77777777" w:rsidR="006F7581" w:rsidRDefault="006F7581" w:rsidP="00807338">
            <w:pPr>
              <w:pStyle w:val="TextR"/>
            </w:pPr>
          </w:p>
        </w:tc>
      </w:tr>
    </w:tbl>
    <w:p w14:paraId="758329FB" w14:textId="77777777" w:rsidR="006F7581" w:rsidRDefault="006F7581" w:rsidP="006F7581">
      <w:pPr>
        <w:pStyle w:val="TextR"/>
      </w:pPr>
    </w:p>
    <w:p w14:paraId="43EE8562" w14:textId="77777777" w:rsidR="006F7581" w:rsidRDefault="006F7581" w:rsidP="006F7581">
      <w:pPr>
        <w:pStyle w:val="TextR"/>
      </w:pPr>
    </w:p>
    <w:p w14:paraId="307FDC8A" w14:textId="77777777" w:rsidR="006F7581" w:rsidRDefault="006F7581" w:rsidP="006F7581">
      <w:pPr>
        <w:pStyle w:val="TextR"/>
        <w:rPr>
          <w:b/>
        </w:rPr>
      </w:pPr>
      <w:r>
        <w:rPr>
          <w:b/>
        </w:rPr>
        <w:t>REPORT TITLE: CONSTITUTION AND MEMBERSHIP OF SCHOOLS FORUM</w:t>
      </w:r>
    </w:p>
    <w:p w14:paraId="343C6F1A" w14:textId="77777777" w:rsidR="006F7581" w:rsidRDefault="006F7581" w:rsidP="006F7581">
      <w:pPr>
        <w:pStyle w:val="TextR"/>
      </w:pPr>
    </w:p>
    <w:p w14:paraId="0D7F118A" w14:textId="77777777" w:rsidR="006F7581" w:rsidRDefault="006F7581" w:rsidP="006F7581">
      <w:pPr>
        <w:pStyle w:val="TextR"/>
        <w:pBdr>
          <w:bottom w:val="single" w:sz="6" w:space="1" w:color="auto"/>
        </w:pBdr>
      </w:pPr>
      <w:r>
        <w:t>Report by Yannick Stupples-Whyley</w:t>
      </w:r>
    </w:p>
    <w:p w14:paraId="5ED08D7C" w14:textId="77777777" w:rsidR="006F7581" w:rsidRDefault="006F7581" w:rsidP="006F7581">
      <w:pPr>
        <w:pStyle w:val="TextR"/>
      </w:pPr>
      <w:r>
        <w:t>Contact details: Telephone (03330) 138464; e-mail:</w:t>
      </w:r>
    </w:p>
    <w:p w14:paraId="01D0AA4A" w14:textId="77777777" w:rsidR="006F7581" w:rsidRDefault="005576DE" w:rsidP="006F7581">
      <w:pPr>
        <w:pStyle w:val="TextR"/>
      </w:pPr>
      <w:hyperlink r:id="rId17" w:history="1">
        <w:r w:rsidR="006F7581" w:rsidRPr="008C4C43">
          <w:rPr>
            <w:rStyle w:val="Hyperlink"/>
          </w:rPr>
          <w:t>yannick.stupples-whyley@essex.gov.uk</w:t>
        </w:r>
      </w:hyperlink>
    </w:p>
    <w:p w14:paraId="3D217D00" w14:textId="77777777" w:rsidR="006F7581" w:rsidRDefault="006F7581" w:rsidP="006F7581">
      <w:pPr>
        <w:pStyle w:val="TextR"/>
      </w:pPr>
    </w:p>
    <w:p w14:paraId="48C5319C" w14:textId="77777777" w:rsidR="006F7581" w:rsidRDefault="006F7581" w:rsidP="006F7581">
      <w:pPr>
        <w:ind w:left="540" w:hanging="540"/>
        <w:rPr>
          <w:b/>
        </w:rPr>
      </w:pPr>
      <w:r>
        <w:rPr>
          <w:b/>
        </w:rPr>
        <w:t xml:space="preserve">1. </w:t>
      </w:r>
      <w:r>
        <w:rPr>
          <w:b/>
        </w:rPr>
        <w:tab/>
        <w:t xml:space="preserve">Purpose of report </w:t>
      </w:r>
    </w:p>
    <w:p w14:paraId="500CF886" w14:textId="77777777" w:rsidR="006F7581" w:rsidRDefault="006F7581" w:rsidP="006F7581"/>
    <w:p w14:paraId="1CA71821" w14:textId="77777777" w:rsidR="006F7581" w:rsidRDefault="006F7581">
      <w:pPr>
        <w:numPr>
          <w:ilvl w:val="1"/>
          <w:numId w:val="4"/>
        </w:numPr>
        <w:ind w:left="567" w:hanging="567"/>
      </w:pPr>
      <w:r>
        <w:t>To consider the current membership of the Schools Forum in the light of the continuing transfer of maintained schools to the Academy sector and the change in pupil numbers.</w:t>
      </w:r>
    </w:p>
    <w:p w14:paraId="51556F99" w14:textId="77777777" w:rsidR="006F7581" w:rsidRDefault="006F7581" w:rsidP="006F7581"/>
    <w:p w14:paraId="55A7109B" w14:textId="77777777" w:rsidR="006F7581" w:rsidRPr="00A76FFF" w:rsidRDefault="006F7581" w:rsidP="006F7581">
      <w:pPr>
        <w:ind w:left="540" w:hanging="540"/>
        <w:rPr>
          <w:b/>
        </w:rPr>
      </w:pPr>
      <w:r>
        <w:rPr>
          <w:b/>
        </w:rPr>
        <w:t xml:space="preserve">2. </w:t>
      </w:r>
      <w:r>
        <w:rPr>
          <w:b/>
        </w:rPr>
        <w:tab/>
        <w:t xml:space="preserve">Recommendations </w:t>
      </w:r>
      <w:r>
        <w:br/>
      </w:r>
    </w:p>
    <w:p w14:paraId="661D0E9E" w14:textId="77777777" w:rsidR="00A83C14" w:rsidRDefault="006F7581">
      <w:pPr>
        <w:numPr>
          <w:ilvl w:val="1"/>
          <w:numId w:val="3"/>
        </w:numPr>
        <w:tabs>
          <w:tab w:val="clear" w:pos="360"/>
        </w:tabs>
        <w:ind w:left="540" w:hanging="540"/>
      </w:pPr>
      <w:r>
        <w:t xml:space="preserve">To approve </w:t>
      </w:r>
      <w:r w:rsidR="005C6593">
        <w:t>the A</w:t>
      </w:r>
      <w:r w:rsidR="005A71BC">
        <w:t xml:space="preserve">uthority’s preferred approach for implementing the required change to primary members at </w:t>
      </w:r>
      <w:r w:rsidR="00DB25B7">
        <w:t>3.10.</w:t>
      </w:r>
      <w:r w:rsidR="00A83C14">
        <w:br/>
      </w:r>
    </w:p>
    <w:p w14:paraId="0534E3DA" w14:textId="61BA3A96" w:rsidR="006F7581" w:rsidRDefault="00A83C14">
      <w:pPr>
        <w:numPr>
          <w:ilvl w:val="1"/>
          <w:numId w:val="3"/>
        </w:numPr>
        <w:tabs>
          <w:tab w:val="clear" w:pos="360"/>
        </w:tabs>
        <w:ind w:left="540" w:hanging="540"/>
      </w:pPr>
      <w:r>
        <w:t>To note members who will reach their end of term at 3.12</w:t>
      </w:r>
      <w:r w:rsidR="00CA66D9">
        <w:t>.</w:t>
      </w:r>
      <w:r w:rsidR="006F7581">
        <w:br/>
      </w:r>
    </w:p>
    <w:p w14:paraId="360C1526" w14:textId="4904EAB1" w:rsidR="006F7581" w:rsidRDefault="006F7581" w:rsidP="00DB25B7">
      <w:pPr>
        <w:numPr>
          <w:ilvl w:val="1"/>
          <w:numId w:val="3"/>
        </w:numPr>
        <w:tabs>
          <w:tab w:val="clear" w:pos="360"/>
        </w:tabs>
        <w:ind w:left="540" w:hanging="540"/>
      </w:pPr>
      <w:r>
        <w:t>To note Membership at Annex A and Attendance at Annex B.</w:t>
      </w:r>
    </w:p>
    <w:p w14:paraId="08941F89" w14:textId="77777777" w:rsidR="006F7581" w:rsidRDefault="006F7581" w:rsidP="006F7581">
      <w:pPr>
        <w:tabs>
          <w:tab w:val="left" w:pos="480"/>
        </w:tabs>
      </w:pPr>
    </w:p>
    <w:p w14:paraId="358A7E3F" w14:textId="77777777" w:rsidR="006F7581" w:rsidRPr="007252C7" w:rsidRDefault="006F7581" w:rsidP="006F7581">
      <w:pPr>
        <w:pStyle w:val="TextR"/>
        <w:ind w:left="540" w:hanging="540"/>
      </w:pPr>
      <w:r>
        <w:rPr>
          <w:b/>
        </w:rPr>
        <w:t xml:space="preserve">3. </w:t>
      </w:r>
      <w:r>
        <w:rPr>
          <w:b/>
        </w:rPr>
        <w:tab/>
      </w:r>
      <w:r w:rsidRPr="00231F86">
        <w:rPr>
          <w:b/>
        </w:rPr>
        <w:t>Background</w:t>
      </w:r>
    </w:p>
    <w:p w14:paraId="1D1A0890" w14:textId="77777777" w:rsidR="006F7581" w:rsidRDefault="006F7581" w:rsidP="006F7581">
      <w:pPr>
        <w:ind w:left="567" w:hanging="567"/>
        <w:rPr>
          <w:rFonts w:cs="Arial"/>
        </w:rPr>
      </w:pPr>
    </w:p>
    <w:p w14:paraId="0AC72F58" w14:textId="77777777" w:rsidR="006F7581" w:rsidRDefault="006F7581" w:rsidP="006F7581">
      <w:pPr>
        <w:ind w:left="567" w:hanging="567"/>
        <w:rPr>
          <w:rFonts w:cs="Arial"/>
        </w:rPr>
      </w:pPr>
      <w:r>
        <w:rPr>
          <w:rFonts w:cs="Arial"/>
        </w:rPr>
        <w:t>3.1</w:t>
      </w:r>
      <w:r>
        <w:rPr>
          <w:rFonts w:cs="Arial"/>
        </w:rPr>
        <w:tab/>
        <w:t>Schools Forum approved a mix of both in person and remote meetings at the May 2021 meeting following the change to the Schools Forum Regulations allowing the use of remote meetings on a permanent basis.</w:t>
      </w:r>
    </w:p>
    <w:p w14:paraId="166FEAD5" w14:textId="77777777" w:rsidR="006F7581" w:rsidRDefault="006F7581" w:rsidP="006F7581">
      <w:pPr>
        <w:ind w:left="567" w:hanging="567"/>
        <w:rPr>
          <w:rFonts w:cs="Arial"/>
        </w:rPr>
      </w:pPr>
    </w:p>
    <w:p w14:paraId="5E90B921" w14:textId="77777777" w:rsidR="006F7581" w:rsidRDefault="006F7581" w:rsidP="006F7581">
      <w:pPr>
        <w:ind w:left="567" w:hanging="567"/>
        <w:rPr>
          <w:rFonts w:cs="Arial"/>
        </w:rPr>
      </w:pPr>
      <w:r>
        <w:rPr>
          <w:rFonts w:cs="Arial"/>
        </w:rPr>
        <w:t>3.2</w:t>
      </w:r>
      <w:r>
        <w:rPr>
          <w:rFonts w:cs="Arial"/>
        </w:rPr>
        <w:tab/>
        <w:t>At the meeting of 17 May 2023 Schools Forum approved to move the in-person meeting from January to May on a permanent basis.</w:t>
      </w:r>
      <w:r>
        <w:rPr>
          <w:rFonts w:cs="Arial"/>
        </w:rPr>
        <w:br/>
      </w:r>
    </w:p>
    <w:p w14:paraId="711B1954" w14:textId="77777777" w:rsidR="006F7581" w:rsidRDefault="006F7581">
      <w:pPr>
        <w:pStyle w:val="ListParagraph"/>
        <w:numPr>
          <w:ilvl w:val="0"/>
          <w:numId w:val="5"/>
        </w:numPr>
        <w:contextualSpacing w:val="0"/>
        <w:rPr>
          <w:rFonts w:cs="Arial"/>
        </w:rPr>
      </w:pPr>
      <w:r>
        <w:rPr>
          <w:rFonts w:cs="Arial"/>
        </w:rPr>
        <w:t>May – in person</w:t>
      </w:r>
      <w:r>
        <w:rPr>
          <w:rFonts w:cs="Arial"/>
        </w:rPr>
        <w:br/>
      </w:r>
    </w:p>
    <w:p w14:paraId="37A78C66" w14:textId="77777777" w:rsidR="006F7581" w:rsidRDefault="006F7581">
      <w:pPr>
        <w:pStyle w:val="ListParagraph"/>
        <w:numPr>
          <w:ilvl w:val="0"/>
          <w:numId w:val="5"/>
        </w:numPr>
        <w:contextualSpacing w:val="0"/>
        <w:rPr>
          <w:rFonts w:cs="Arial"/>
        </w:rPr>
      </w:pPr>
      <w:r>
        <w:rPr>
          <w:rFonts w:cs="Arial"/>
        </w:rPr>
        <w:t>July – remote</w:t>
      </w:r>
      <w:r>
        <w:rPr>
          <w:rFonts w:cs="Arial"/>
        </w:rPr>
        <w:br/>
      </w:r>
    </w:p>
    <w:p w14:paraId="31C1F9A6" w14:textId="77777777" w:rsidR="006F7581" w:rsidRDefault="006F7581">
      <w:pPr>
        <w:pStyle w:val="ListParagraph"/>
        <w:numPr>
          <w:ilvl w:val="0"/>
          <w:numId w:val="5"/>
        </w:numPr>
        <w:contextualSpacing w:val="0"/>
        <w:rPr>
          <w:rFonts w:cs="Arial"/>
        </w:rPr>
      </w:pPr>
      <w:r>
        <w:rPr>
          <w:rFonts w:cs="Arial"/>
        </w:rPr>
        <w:t>September – in person</w:t>
      </w:r>
      <w:r>
        <w:rPr>
          <w:rFonts w:cs="Arial"/>
        </w:rPr>
        <w:br/>
      </w:r>
    </w:p>
    <w:p w14:paraId="799331EA" w14:textId="77777777" w:rsidR="006F7581" w:rsidRDefault="006F7581">
      <w:pPr>
        <w:pStyle w:val="ListParagraph"/>
        <w:numPr>
          <w:ilvl w:val="0"/>
          <w:numId w:val="5"/>
        </w:numPr>
        <w:contextualSpacing w:val="0"/>
        <w:rPr>
          <w:rFonts w:cs="Arial"/>
        </w:rPr>
      </w:pPr>
      <w:r>
        <w:rPr>
          <w:rFonts w:cs="Arial"/>
        </w:rPr>
        <w:t>November – remote</w:t>
      </w:r>
      <w:r>
        <w:rPr>
          <w:rFonts w:cs="Arial"/>
        </w:rPr>
        <w:br/>
      </w:r>
    </w:p>
    <w:p w14:paraId="1EEECB55" w14:textId="77777777" w:rsidR="006F7581" w:rsidRDefault="006F7581">
      <w:pPr>
        <w:pStyle w:val="ListParagraph"/>
        <w:numPr>
          <w:ilvl w:val="0"/>
          <w:numId w:val="5"/>
        </w:numPr>
        <w:contextualSpacing w:val="0"/>
        <w:rPr>
          <w:rFonts w:cs="Arial"/>
        </w:rPr>
      </w:pPr>
      <w:r>
        <w:rPr>
          <w:rFonts w:cs="Arial"/>
        </w:rPr>
        <w:t>January – remote</w:t>
      </w:r>
      <w:r>
        <w:rPr>
          <w:rFonts w:cs="Arial"/>
        </w:rPr>
        <w:br/>
      </w:r>
    </w:p>
    <w:p w14:paraId="49FB2FF4" w14:textId="77777777" w:rsidR="006F7581" w:rsidRDefault="006F7581" w:rsidP="006F7581">
      <w:pPr>
        <w:pStyle w:val="ListParagraph"/>
        <w:ind w:left="567" w:hanging="567"/>
        <w:rPr>
          <w:rFonts w:cs="Arial"/>
        </w:rPr>
      </w:pPr>
      <w:r>
        <w:rPr>
          <w:rFonts w:cs="Arial"/>
        </w:rPr>
        <w:t>3.3</w:t>
      </w:r>
      <w:r>
        <w:rPr>
          <w:rFonts w:cs="Arial"/>
        </w:rPr>
        <w:tab/>
        <w:t>All sub-group meetings will be held remotely.</w:t>
      </w:r>
    </w:p>
    <w:p w14:paraId="446B86B2" w14:textId="77777777" w:rsidR="006F7581" w:rsidRDefault="006F7581" w:rsidP="006F7581"/>
    <w:p w14:paraId="6C1B3972" w14:textId="77777777" w:rsidR="006F7581" w:rsidRDefault="006F7581" w:rsidP="006F7581">
      <w:pPr>
        <w:ind w:left="540" w:hanging="540"/>
      </w:pPr>
      <w:r>
        <w:t>3.4</w:t>
      </w:r>
      <w:r>
        <w:tab/>
        <w:t>Table 1 shows the agreed structure Forum approved in December 2020:</w:t>
      </w:r>
    </w:p>
    <w:p w14:paraId="6B77C1FF" w14:textId="77777777" w:rsidR="006F7581" w:rsidRDefault="006F7581" w:rsidP="006F7581"/>
    <w:p w14:paraId="586FCBFD" w14:textId="77777777" w:rsidR="00D43BFC" w:rsidRDefault="00D43BFC" w:rsidP="006F7581"/>
    <w:p w14:paraId="7470E310" w14:textId="77777777" w:rsidR="00D43BFC" w:rsidRDefault="00D43BFC" w:rsidP="006F7581"/>
    <w:tbl>
      <w:tblPr>
        <w:tblStyle w:val="ListTable3-Accent2"/>
        <w:tblW w:w="0" w:type="auto"/>
        <w:tblLook w:val="04A0" w:firstRow="1" w:lastRow="0" w:firstColumn="1" w:lastColumn="0" w:noHBand="0" w:noVBand="1"/>
      </w:tblPr>
      <w:tblGrid>
        <w:gridCol w:w="2091"/>
        <w:gridCol w:w="2107"/>
        <w:gridCol w:w="2109"/>
        <w:gridCol w:w="2009"/>
      </w:tblGrid>
      <w:tr w:rsidR="006F7581" w:rsidRPr="00445894" w14:paraId="15153D49" w14:textId="77777777" w:rsidTr="008073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91" w:type="dxa"/>
            <w:tcBorders>
              <w:right w:val="single" w:sz="4" w:space="0" w:color="E40037"/>
            </w:tcBorders>
            <w:shd w:val="clear" w:color="auto" w:fill="E40037"/>
          </w:tcPr>
          <w:p w14:paraId="6C5A4FF1" w14:textId="77777777" w:rsidR="006F7581" w:rsidRDefault="006F7581" w:rsidP="00807338"/>
        </w:tc>
        <w:tc>
          <w:tcPr>
            <w:tcW w:w="2107" w:type="dxa"/>
            <w:tcBorders>
              <w:left w:val="single" w:sz="4" w:space="0" w:color="E40037"/>
              <w:right w:val="single" w:sz="4" w:space="0" w:color="E40037"/>
            </w:tcBorders>
            <w:shd w:val="clear" w:color="auto" w:fill="E40037"/>
          </w:tcPr>
          <w:p w14:paraId="5FB9B793" w14:textId="77777777" w:rsidR="006F7581" w:rsidRPr="00445894" w:rsidRDefault="006F7581" w:rsidP="00807338">
            <w:pPr>
              <w:jc w:val="center"/>
              <w:cnfStyle w:val="100000000000" w:firstRow="1" w:lastRow="0" w:firstColumn="0" w:lastColumn="0" w:oddVBand="0" w:evenVBand="0" w:oddHBand="0" w:evenHBand="0" w:firstRowFirstColumn="0" w:firstRowLastColumn="0" w:lastRowFirstColumn="0" w:lastRowLastColumn="0"/>
              <w:rPr>
                <w:b w:val="0"/>
              </w:rPr>
            </w:pPr>
            <w:r w:rsidRPr="00445894">
              <w:t>Maintained Schools</w:t>
            </w:r>
          </w:p>
        </w:tc>
        <w:tc>
          <w:tcPr>
            <w:tcW w:w="2109" w:type="dxa"/>
            <w:tcBorders>
              <w:left w:val="single" w:sz="4" w:space="0" w:color="E40037"/>
              <w:right w:val="single" w:sz="4" w:space="0" w:color="E40037"/>
            </w:tcBorders>
            <w:shd w:val="clear" w:color="auto" w:fill="E40037"/>
          </w:tcPr>
          <w:p w14:paraId="72C47950" w14:textId="77777777" w:rsidR="006F7581" w:rsidRPr="00445894" w:rsidRDefault="006F7581" w:rsidP="00807338">
            <w:pPr>
              <w:jc w:val="center"/>
              <w:cnfStyle w:val="100000000000" w:firstRow="1" w:lastRow="0" w:firstColumn="0" w:lastColumn="0" w:oddVBand="0" w:evenVBand="0" w:oddHBand="0" w:evenHBand="0" w:firstRowFirstColumn="0" w:firstRowLastColumn="0" w:lastRowFirstColumn="0" w:lastRowLastColumn="0"/>
              <w:rPr>
                <w:b w:val="0"/>
              </w:rPr>
            </w:pPr>
            <w:r w:rsidRPr="00445894">
              <w:t>Academies</w:t>
            </w:r>
          </w:p>
        </w:tc>
        <w:tc>
          <w:tcPr>
            <w:tcW w:w="2009" w:type="dxa"/>
            <w:tcBorders>
              <w:left w:val="single" w:sz="4" w:space="0" w:color="E40037"/>
              <w:right w:val="single" w:sz="4" w:space="0" w:color="E40037"/>
            </w:tcBorders>
            <w:shd w:val="clear" w:color="auto" w:fill="E40037"/>
          </w:tcPr>
          <w:p w14:paraId="766ED604" w14:textId="77777777" w:rsidR="006F7581" w:rsidRPr="00445894" w:rsidRDefault="006F7581" w:rsidP="00807338">
            <w:pPr>
              <w:jc w:val="center"/>
              <w:cnfStyle w:val="100000000000" w:firstRow="1" w:lastRow="0" w:firstColumn="0" w:lastColumn="0" w:oddVBand="0" w:evenVBand="0" w:oddHBand="0" w:evenHBand="0" w:firstRowFirstColumn="0" w:firstRowLastColumn="0" w:lastRowFirstColumn="0" w:lastRowLastColumn="0"/>
              <w:rPr>
                <w:b w:val="0"/>
              </w:rPr>
            </w:pPr>
            <w:r w:rsidRPr="00445894">
              <w:t>Total</w:t>
            </w:r>
          </w:p>
        </w:tc>
      </w:tr>
      <w:tr w:rsidR="006F7581" w14:paraId="213F27C5" w14:textId="77777777" w:rsidTr="00807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Borders>
              <w:bottom w:val="single" w:sz="4" w:space="0" w:color="E40037"/>
              <w:right w:val="single" w:sz="4" w:space="0" w:color="E40037"/>
            </w:tcBorders>
          </w:tcPr>
          <w:p w14:paraId="6ADCC74C" w14:textId="77777777" w:rsidR="006F7581" w:rsidRPr="0048440C" w:rsidRDefault="006F7581" w:rsidP="00807338">
            <w:pPr>
              <w:rPr>
                <w:b w:val="0"/>
                <w:bCs w:val="0"/>
              </w:rPr>
            </w:pPr>
            <w:r w:rsidRPr="0048440C">
              <w:rPr>
                <w:b w:val="0"/>
                <w:bCs w:val="0"/>
              </w:rPr>
              <w:t>Primary</w:t>
            </w:r>
          </w:p>
        </w:tc>
        <w:tc>
          <w:tcPr>
            <w:tcW w:w="2107" w:type="dxa"/>
            <w:tcBorders>
              <w:left w:val="single" w:sz="4" w:space="0" w:color="E40037"/>
              <w:bottom w:val="single" w:sz="4" w:space="0" w:color="E40037"/>
              <w:right w:val="single" w:sz="4" w:space="0" w:color="E40037"/>
            </w:tcBorders>
          </w:tcPr>
          <w:p w14:paraId="32D6AE23" w14:textId="77777777" w:rsidR="006F7581" w:rsidRDefault="006F7581" w:rsidP="00807338">
            <w:pPr>
              <w:jc w:val="center"/>
              <w:cnfStyle w:val="000000100000" w:firstRow="0" w:lastRow="0" w:firstColumn="0" w:lastColumn="0" w:oddVBand="0" w:evenVBand="0" w:oddHBand="1" w:evenHBand="0" w:firstRowFirstColumn="0" w:firstRowLastColumn="0" w:lastRowFirstColumn="0" w:lastRowLastColumn="0"/>
            </w:pPr>
            <w:r>
              <w:t>5</w:t>
            </w:r>
          </w:p>
        </w:tc>
        <w:tc>
          <w:tcPr>
            <w:tcW w:w="2109" w:type="dxa"/>
            <w:tcBorders>
              <w:left w:val="single" w:sz="4" w:space="0" w:color="E40037"/>
              <w:bottom w:val="single" w:sz="4" w:space="0" w:color="E40037"/>
              <w:right w:val="single" w:sz="4" w:space="0" w:color="E40037"/>
            </w:tcBorders>
          </w:tcPr>
          <w:p w14:paraId="70E3548C" w14:textId="77777777" w:rsidR="006F7581" w:rsidRDefault="006F7581" w:rsidP="00807338">
            <w:pPr>
              <w:jc w:val="center"/>
              <w:cnfStyle w:val="000000100000" w:firstRow="0" w:lastRow="0" w:firstColumn="0" w:lastColumn="0" w:oddVBand="0" w:evenVBand="0" w:oddHBand="1" w:evenHBand="0" w:firstRowFirstColumn="0" w:firstRowLastColumn="0" w:lastRowFirstColumn="0" w:lastRowLastColumn="0"/>
            </w:pPr>
            <w:r>
              <w:t>5</w:t>
            </w:r>
          </w:p>
        </w:tc>
        <w:tc>
          <w:tcPr>
            <w:tcW w:w="2009" w:type="dxa"/>
            <w:tcBorders>
              <w:left w:val="single" w:sz="4" w:space="0" w:color="E40037"/>
              <w:bottom w:val="single" w:sz="4" w:space="0" w:color="E40037"/>
              <w:right w:val="single" w:sz="4" w:space="0" w:color="E40037"/>
            </w:tcBorders>
          </w:tcPr>
          <w:p w14:paraId="5C2F64E9" w14:textId="77777777" w:rsidR="006F7581" w:rsidRDefault="006F7581" w:rsidP="00807338">
            <w:pPr>
              <w:jc w:val="center"/>
              <w:cnfStyle w:val="000000100000" w:firstRow="0" w:lastRow="0" w:firstColumn="0" w:lastColumn="0" w:oddVBand="0" w:evenVBand="0" w:oddHBand="1" w:evenHBand="0" w:firstRowFirstColumn="0" w:firstRowLastColumn="0" w:lastRowFirstColumn="0" w:lastRowLastColumn="0"/>
            </w:pPr>
            <w:r>
              <w:t>10</w:t>
            </w:r>
          </w:p>
        </w:tc>
      </w:tr>
      <w:tr w:rsidR="006F7581" w14:paraId="4C8600B7" w14:textId="77777777" w:rsidTr="00807338">
        <w:tc>
          <w:tcPr>
            <w:cnfStyle w:val="001000000000" w:firstRow="0" w:lastRow="0" w:firstColumn="1" w:lastColumn="0" w:oddVBand="0" w:evenVBand="0" w:oddHBand="0" w:evenHBand="0" w:firstRowFirstColumn="0" w:firstRowLastColumn="0" w:lastRowFirstColumn="0" w:lastRowLastColumn="0"/>
            <w:tcW w:w="2091" w:type="dxa"/>
            <w:tcBorders>
              <w:top w:val="single" w:sz="4" w:space="0" w:color="E40037"/>
              <w:bottom w:val="single" w:sz="4" w:space="0" w:color="E40037"/>
              <w:right w:val="single" w:sz="4" w:space="0" w:color="E40037"/>
            </w:tcBorders>
          </w:tcPr>
          <w:p w14:paraId="0EE58457" w14:textId="77777777" w:rsidR="006F7581" w:rsidRPr="0048440C" w:rsidRDefault="006F7581" w:rsidP="00807338">
            <w:pPr>
              <w:rPr>
                <w:b w:val="0"/>
                <w:bCs w:val="0"/>
              </w:rPr>
            </w:pPr>
            <w:r w:rsidRPr="0048440C">
              <w:rPr>
                <w:b w:val="0"/>
                <w:bCs w:val="0"/>
              </w:rPr>
              <w:t>Secondary</w:t>
            </w:r>
          </w:p>
        </w:tc>
        <w:tc>
          <w:tcPr>
            <w:tcW w:w="2107" w:type="dxa"/>
            <w:tcBorders>
              <w:top w:val="single" w:sz="4" w:space="0" w:color="E40037"/>
              <w:left w:val="single" w:sz="4" w:space="0" w:color="E40037"/>
              <w:bottom w:val="single" w:sz="4" w:space="0" w:color="E40037"/>
              <w:right w:val="single" w:sz="4" w:space="0" w:color="E40037"/>
            </w:tcBorders>
          </w:tcPr>
          <w:p w14:paraId="1612B3EE" w14:textId="77777777" w:rsidR="006F7581" w:rsidRDefault="006F7581" w:rsidP="00807338">
            <w:pPr>
              <w:jc w:val="center"/>
              <w:cnfStyle w:val="000000000000" w:firstRow="0" w:lastRow="0" w:firstColumn="0" w:lastColumn="0" w:oddVBand="0" w:evenVBand="0" w:oddHBand="0" w:evenHBand="0" w:firstRowFirstColumn="0" w:firstRowLastColumn="0" w:lastRowFirstColumn="0" w:lastRowLastColumn="0"/>
            </w:pPr>
            <w:r>
              <w:t>1</w:t>
            </w:r>
          </w:p>
        </w:tc>
        <w:tc>
          <w:tcPr>
            <w:tcW w:w="2109" w:type="dxa"/>
            <w:tcBorders>
              <w:top w:val="single" w:sz="4" w:space="0" w:color="E40037"/>
              <w:left w:val="single" w:sz="4" w:space="0" w:color="E40037"/>
              <w:bottom w:val="single" w:sz="4" w:space="0" w:color="E40037"/>
              <w:right w:val="single" w:sz="4" w:space="0" w:color="E40037"/>
            </w:tcBorders>
          </w:tcPr>
          <w:p w14:paraId="668D7F62" w14:textId="77777777" w:rsidR="006F7581" w:rsidRDefault="006F7581" w:rsidP="00807338">
            <w:pPr>
              <w:jc w:val="center"/>
              <w:cnfStyle w:val="000000000000" w:firstRow="0" w:lastRow="0" w:firstColumn="0" w:lastColumn="0" w:oddVBand="0" w:evenVBand="0" w:oddHBand="0" w:evenHBand="0" w:firstRowFirstColumn="0" w:firstRowLastColumn="0" w:lastRowFirstColumn="0" w:lastRowLastColumn="0"/>
            </w:pPr>
            <w:r>
              <w:t>6</w:t>
            </w:r>
          </w:p>
        </w:tc>
        <w:tc>
          <w:tcPr>
            <w:tcW w:w="2009" w:type="dxa"/>
            <w:tcBorders>
              <w:top w:val="single" w:sz="4" w:space="0" w:color="E40037"/>
              <w:left w:val="single" w:sz="4" w:space="0" w:color="E40037"/>
              <w:bottom w:val="single" w:sz="4" w:space="0" w:color="E40037"/>
              <w:right w:val="single" w:sz="4" w:space="0" w:color="E40037"/>
            </w:tcBorders>
          </w:tcPr>
          <w:p w14:paraId="5D5CCF35" w14:textId="77777777" w:rsidR="006F7581" w:rsidRDefault="006F7581" w:rsidP="00807338">
            <w:pPr>
              <w:jc w:val="center"/>
              <w:cnfStyle w:val="000000000000" w:firstRow="0" w:lastRow="0" w:firstColumn="0" w:lastColumn="0" w:oddVBand="0" w:evenVBand="0" w:oddHBand="0" w:evenHBand="0" w:firstRowFirstColumn="0" w:firstRowLastColumn="0" w:lastRowFirstColumn="0" w:lastRowLastColumn="0"/>
            </w:pPr>
            <w:r>
              <w:t>7</w:t>
            </w:r>
          </w:p>
        </w:tc>
      </w:tr>
      <w:tr w:rsidR="006F7581" w14:paraId="4E4FD6D2" w14:textId="77777777" w:rsidTr="00807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Borders>
              <w:top w:val="single" w:sz="4" w:space="0" w:color="E40037"/>
              <w:bottom w:val="single" w:sz="4" w:space="0" w:color="E40037"/>
              <w:right w:val="single" w:sz="4" w:space="0" w:color="E40037"/>
            </w:tcBorders>
          </w:tcPr>
          <w:p w14:paraId="4BD64BDD" w14:textId="77777777" w:rsidR="006F7581" w:rsidRPr="0048440C" w:rsidRDefault="006F7581" w:rsidP="00807338">
            <w:pPr>
              <w:rPr>
                <w:b w:val="0"/>
                <w:bCs w:val="0"/>
              </w:rPr>
            </w:pPr>
            <w:r w:rsidRPr="0048440C">
              <w:rPr>
                <w:b w:val="0"/>
                <w:bCs w:val="0"/>
              </w:rPr>
              <w:t>Special</w:t>
            </w:r>
          </w:p>
        </w:tc>
        <w:tc>
          <w:tcPr>
            <w:tcW w:w="2107" w:type="dxa"/>
            <w:tcBorders>
              <w:top w:val="single" w:sz="4" w:space="0" w:color="E40037"/>
              <w:left w:val="single" w:sz="4" w:space="0" w:color="E40037"/>
              <w:bottom w:val="single" w:sz="4" w:space="0" w:color="E40037"/>
              <w:right w:val="single" w:sz="4" w:space="0" w:color="E40037"/>
            </w:tcBorders>
          </w:tcPr>
          <w:p w14:paraId="77293FE3" w14:textId="77777777" w:rsidR="006F7581" w:rsidRDefault="006F7581" w:rsidP="00807338">
            <w:pPr>
              <w:jc w:val="center"/>
              <w:cnfStyle w:val="000000100000" w:firstRow="0" w:lastRow="0" w:firstColumn="0" w:lastColumn="0" w:oddVBand="0" w:evenVBand="0" w:oddHBand="1" w:evenHBand="0" w:firstRowFirstColumn="0" w:firstRowLastColumn="0" w:lastRowFirstColumn="0" w:lastRowLastColumn="0"/>
            </w:pPr>
            <w:r>
              <w:t>1</w:t>
            </w:r>
          </w:p>
        </w:tc>
        <w:tc>
          <w:tcPr>
            <w:tcW w:w="2109" w:type="dxa"/>
            <w:tcBorders>
              <w:top w:val="single" w:sz="4" w:space="0" w:color="E40037"/>
              <w:left w:val="single" w:sz="4" w:space="0" w:color="E40037"/>
              <w:bottom w:val="single" w:sz="4" w:space="0" w:color="E40037"/>
              <w:right w:val="single" w:sz="4" w:space="0" w:color="E40037"/>
            </w:tcBorders>
          </w:tcPr>
          <w:p w14:paraId="0484E92B" w14:textId="77777777" w:rsidR="006F7581" w:rsidRDefault="006F7581" w:rsidP="00807338">
            <w:pPr>
              <w:jc w:val="center"/>
              <w:cnfStyle w:val="000000100000" w:firstRow="0" w:lastRow="0" w:firstColumn="0" w:lastColumn="0" w:oddVBand="0" w:evenVBand="0" w:oddHBand="1" w:evenHBand="0" w:firstRowFirstColumn="0" w:firstRowLastColumn="0" w:lastRowFirstColumn="0" w:lastRowLastColumn="0"/>
            </w:pPr>
            <w:r>
              <w:t>1</w:t>
            </w:r>
          </w:p>
        </w:tc>
        <w:tc>
          <w:tcPr>
            <w:tcW w:w="2009" w:type="dxa"/>
            <w:tcBorders>
              <w:top w:val="single" w:sz="4" w:space="0" w:color="E40037"/>
              <w:left w:val="single" w:sz="4" w:space="0" w:color="E40037"/>
              <w:bottom w:val="single" w:sz="4" w:space="0" w:color="E40037"/>
              <w:right w:val="single" w:sz="4" w:space="0" w:color="E40037"/>
            </w:tcBorders>
          </w:tcPr>
          <w:p w14:paraId="79F1DA47" w14:textId="77777777" w:rsidR="006F7581" w:rsidRDefault="006F7581" w:rsidP="00807338">
            <w:pPr>
              <w:jc w:val="center"/>
              <w:cnfStyle w:val="000000100000" w:firstRow="0" w:lastRow="0" w:firstColumn="0" w:lastColumn="0" w:oddVBand="0" w:evenVBand="0" w:oddHBand="1" w:evenHBand="0" w:firstRowFirstColumn="0" w:firstRowLastColumn="0" w:lastRowFirstColumn="0" w:lastRowLastColumn="0"/>
            </w:pPr>
            <w:r>
              <w:t>2</w:t>
            </w:r>
          </w:p>
        </w:tc>
      </w:tr>
      <w:tr w:rsidR="006F7581" w14:paraId="5A64E4C9" w14:textId="77777777" w:rsidTr="00807338">
        <w:tc>
          <w:tcPr>
            <w:cnfStyle w:val="001000000000" w:firstRow="0" w:lastRow="0" w:firstColumn="1" w:lastColumn="0" w:oddVBand="0" w:evenVBand="0" w:oddHBand="0" w:evenHBand="0" w:firstRowFirstColumn="0" w:firstRowLastColumn="0" w:lastRowFirstColumn="0" w:lastRowLastColumn="0"/>
            <w:tcW w:w="2091" w:type="dxa"/>
            <w:tcBorders>
              <w:top w:val="single" w:sz="4" w:space="0" w:color="E40037"/>
              <w:bottom w:val="single" w:sz="4" w:space="0" w:color="E40037"/>
              <w:right w:val="single" w:sz="4" w:space="0" w:color="E40037"/>
            </w:tcBorders>
          </w:tcPr>
          <w:p w14:paraId="67F10809" w14:textId="77777777" w:rsidR="006F7581" w:rsidRPr="0048440C" w:rsidRDefault="006F7581" w:rsidP="00807338">
            <w:pPr>
              <w:rPr>
                <w:b w:val="0"/>
                <w:bCs w:val="0"/>
              </w:rPr>
            </w:pPr>
            <w:r w:rsidRPr="0048440C">
              <w:rPr>
                <w:b w:val="0"/>
                <w:bCs w:val="0"/>
              </w:rPr>
              <w:t>PRUs</w:t>
            </w:r>
          </w:p>
        </w:tc>
        <w:tc>
          <w:tcPr>
            <w:tcW w:w="2107" w:type="dxa"/>
            <w:tcBorders>
              <w:top w:val="single" w:sz="4" w:space="0" w:color="E40037"/>
              <w:left w:val="single" w:sz="4" w:space="0" w:color="E40037"/>
              <w:bottom w:val="single" w:sz="4" w:space="0" w:color="E40037"/>
              <w:right w:val="single" w:sz="4" w:space="0" w:color="E40037"/>
            </w:tcBorders>
          </w:tcPr>
          <w:p w14:paraId="24CE21A1" w14:textId="77777777" w:rsidR="006F7581" w:rsidRDefault="006F7581" w:rsidP="00807338">
            <w:pPr>
              <w:jc w:val="center"/>
              <w:cnfStyle w:val="000000000000" w:firstRow="0" w:lastRow="0" w:firstColumn="0" w:lastColumn="0" w:oddVBand="0" w:evenVBand="0" w:oddHBand="0" w:evenHBand="0" w:firstRowFirstColumn="0" w:firstRowLastColumn="0" w:lastRowFirstColumn="0" w:lastRowLastColumn="0"/>
            </w:pPr>
            <w:r>
              <w:t>1</w:t>
            </w:r>
          </w:p>
        </w:tc>
        <w:tc>
          <w:tcPr>
            <w:tcW w:w="2109" w:type="dxa"/>
            <w:tcBorders>
              <w:top w:val="single" w:sz="4" w:space="0" w:color="E40037"/>
              <w:left w:val="single" w:sz="4" w:space="0" w:color="E40037"/>
              <w:bottom w:val="single" w:sz="4" w:space="0" w:color="E40037"/>
              <w:right w:val="single" w:sz="4" w:space="0" w:color="E40037"/>
            </w:tcBorders>
          </w:tcPr>
          <w:p w14:paraId="12ECE798" w14:textId="77777777" w:rsidR="006F7581" w:rsidRDefault="006F7581" w:rsidP="00807338">
            <w:pPr>
              <w:jc w:val="center"/>
              <w:cnfStyle w:val="000000000000" w:firstRow="0" w:lastRow="0" w:firstColumn="0" w:lastColumn="0" w:oddVBand="0" w:evenVBand="0" w:oddHBand="0" w:evenHBand="0" w:firstRowFirstColumn="0" w:firstRowLastColumn="0" w:lastRowFirstColumn="0" w:lastRowLastColumn="0"/>
            </w:pPr>
            <w:r>
              <w:t>1</w:t>
            </w:r>
          </w:p>
        </w:tc>
        <w:tc>
          <w:tcPr>
            <w:tcW w:w="2009" w:type="dxa"/>
            <w:tcBorders>
              <w:top w:val="single" w:sz="4" w:space="0" w:color="E40037"/>
              <w:left w:val="single" w:sz="4" w:space="0" w:color="E40037"/>
              <w:bottom w:val="single" w:sz="4" w:space="0" w:color="E40037"/>
              <w:right w:val="single" w:sz="4" w:space="0" w:color="E40037"/>
            </w:tcBorders>
          </w:tcPr>
          <w:p w14:paraId="257D7E59" w14:textId="77777777" w:rsidR="006F7581" w:rsidRDefault="006F7581" w:rsidP="00807338">
            <w:pPr>
              <w:jc w:val="center"/>
              <w:cnfStyle w:val="000000000000" w:firstRow="0" w:lastRow="0" w:firstColumn="0" w:lastColumn="0" w:oddVBand="0" w:evenVBand="0" w:oddHBand="0" w:evenHBand="0" w:firstRowFirstColumn="0" w:firstRowLastColumn="0" w:lastRowFirstColumn="0" w:lastRowLastColumn="0"/>
            </w:pPr>
            <w:r>
              <w:t>2</w:t>
            </w:r>
          </w:p>
        </w:tc>
      </w:tr>
      <w:tr w:rsidR="006F7581" w14:paraId="0120D349" w14:textId="77777777" w:rsidTr="00807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Borders>
              <w:top w:val="single" w:sz="4" w:space="0" w:color="E40037"/>
              <w:bottom w:val="single" w:sz="4" w:space="0" w:color="E40037"/>
              <w:right w:val="single" w:sz="4" w:space="0" w:color="E40037"/>
            </w:tcBorders>
          </w:tcPr>
          <w:p w14:paraId="6BA9E5A8" w14:textId="77777777" w:rsidR="006F7581" w:rsidRPr="0048440C" w:rsidRDefault="006F7581" w:rsidP="00807338">
            <w:pPr>
              <w:rPr>
                <w:b w:val="0"/>
                <w:bCs w:val="0"/>
              </w:rPr>
            </w:pPr>
            <w:r w:rsidRPr="0048440C">
              <w:rPr>
                <w:b w:val="0"/>
                <w:bCs w:val="0"/>
              </w:rPr>
              <w:t>Nursery</w:t>
            </w:r>
          </w:p>
        </w:tc>
        <w:tc>
          <w:tcPr>
            <w:tcW w:w="2107" w:type="dxa"/>
            <w:tcBorders>
              <w:top w:val="single" w:sz="4" w:space="0" w:color="E40037"/>
              <w:left w:val="single" w:sz="4" w:space="0" w:color="E40037"/>
              <w:bottom w:val="single" w:sz="4" w:space="0" w:color="E40037"/>
              <w:right w:val="single" w:sz="4" w:space="0" w:color="E40037"/>
            </w:tcBorders>
          </w:tcPr>
          <w:p w14:paraId="6FDC5AC9" w14:textId="77777777" w:rsidR="006F7581" w:rsidRDefault="006F7581" w:rsidP="00807338">
            <w:pPr>
              <w:jc w:val="center"/>
              <w:cnfStyle w:val="000000100000" w:firstRow="0" w:lastRow="0" w:firstColumn="0" w:lastColumn="0" w:oddVBand="0" w:evenVBand="0" w:oddHBand="1" w:evenHBand="0" w:firstRowFirstColumn="0" w:firstRowLastColumn="0" w:lastRowFirstColumn="0" w:lastRowLastColumn="0"/>
            </w:pPr>
            <w:r>
              <w:t>1</w:t>
            </w:r>
          </w:p>
        </w:tc>
        <w:tc>
          <w:tcPr>
            <w:tcW w:w="2109" w:type="dxa"/>
            <w:tcBorders>
              <w:top w:val="single" w:sz="4" w:space="0" w:color="E40037"/>
              <w:left w:val="single" w:sz="4" w:space="0" w:color="E40037"/>
              <w:bottom w:val="single" w:sz="4" w:space="0" w:color="E40037"/>
              <w:right w:val="single" w:sz="4" w:space="0" w:color="E40037"/>
            </w:tcBorders>
          </w:tcPr>
          <w:p w14:paraId="7393BB7D" w14:textId="77777777" w:rsidR="006F7581" w:rsidRDefault="006F7581" w:rsidP="00807338">
            <w:pPr>
              <w:jc w:val="center"/>
              <w:cnfStyle w:val="000000100000" w:firstRow="0" w:lastRow="0" w:firstColumn="0" w:lastColumn="0" w:oddVBand="0" w:evenVBand="0" w:oddHBand="1" w:evenHBand="0" w:firstRowFirstColumn="0" w:firstRowLastColumn="0" w:lastRowFirstColumn="0" w:lastRowLastColumn="0"/>
            </w:pPr>
            <w:r>
              <w:t>-</w:t>
            </w:r>
          </w:p>
        </w:tc>
        <w:tc>
          <w:tcPr>
            <w:tcW w:w="2009" w:type="dxa"/>
            <w:tcBorders>
              <w:top w:val="single" w:sz="4" w:space="0" w:color="E40037"/>
              <w:left w:val="single" w:sz="4" w:space="0" w:color="E40037"/>
              <w:bottom w:val="single" w:sz="4" w:space="0" w:color="E40037"/>
              <w:right w:val="single" w:sz="4" w:space="0" w:color="E40037"/>
            </w:tcBorders>
          </w:tcPr>
          <w:p w14:paraId="058CAEF6" w14:textId="77777777" w:rsidR="006F7581" w:rsidRDefault="006F7581" w:rsidP="00807338">
            <w:pPr>
              <w:jc w:val="center"/>
              <w:cnfStyle w:val="000000100000" w:firstRow="0" w:lastRow="0" w:firstColumn="0" w:lastColumn="0" w:oddVBand="0" w:evenVBand="0" w:oddHBand="1" w:evenHBand="0" w:firstRowFirstColumn="0" w:firstRowLastColumn="0" w:lastRowFirstColumn="0" w:lastRowLastColumn="0"/>
            </w:pPr>
            <w:r>
              <w:t>1</w:t>
            </w:r>
          </w:p>
        </w:tc>
      </w:tr>
      <w:tr w:rsidR="006F7581" w14:paraId="53EF6519" w14:textId="77777777" w:rsidTr="00807338">
        <w:tc>
          <w:tcPr>
            <w:cnfStyle w:val="001000000000" w:firstRow="0" w:lastRow="0" w:firstColumn="1" w:lastColumn="0" w:oddVBand="0" w:evenVBand="0" w:oddHBand="0" w:evenHBand="0" w:firstRowFirstColumn="0" w:firstRowLastColumn="0" w:lastRowFirstColumn="0" w:lastRowLastColumn="0"/>
            <w:tcW w:w="2091" w:type="dxa"/>
            <w:tcBorders>
              <w:top w:val="single" w:sz="4" w:space="0" w:color="E40037"/>
              <w:bottom w:val="single" w:sz="4" w:space="0" w:color="E40037"/>
              <w:right w:val="single" w:sz="4" w:space="0" w:color="E40037"/>
            </w:tcBorders>
          </w:tcPr>
          <w:p w14:paraId="635648AC" w14:textId="77777777" w:rsidR="006F7581" w:rsidRPr="0048440C" w:rsidRDefault="006F7581" w:rsidP="00807338">
            <w:pPr>
              <w:rPr>
                <w:b w:val="0"/>
                <w:bCs w:val="0"/>
              </w:rPr>
            </w:pPr>
            <w:r w:rsidRPr="0048440C">
              <w:rPr>
                <w:b w:val="0"/>
                <w:bCs w:val="0"/>
              </w:rPr>
              <w:t>Non School Members</w:t>
            </w:r>
          </w:p>
        </w:tc>
        <w:tc>
          <w:tcPr>
            <w:tcW w:w="2107" w:type="dxa"/>
            <w:tcBorders>
              <w:top w:val="single" w:sz="4" w:space="0" w:color="E40037"/>
              <w:left w:val="single" w:sz="4" w:space="0" w:color="E40037"/>
              <w:bottom w:val="single" w:sz="4" w:space="0" w:color="E40037"/>
              <w:right w:val="single" w:sz="4" w:space="0" w:color="E40037"/>
            </w:tcBorders>
          </w:tcPr>
          <w:p w14:paraId="002ECE53" w14:textId="77777777" w:rsidR="006F7581" w:rsidRDefault="006F7581" w:rsidP="00807338">
            <w:pPr>
              <w:jc w:val="center"/>
              <w:cnfStyle w:val="000000000000" w:firstRow="0" w:lastRow="0" w:firstColumn="0" w:lastColumn="0" w:oddVBand="0" w:evenVBand="0" w:oddHBand="0" w:evenHBand="0" w:firstRowFirstColumn="0" w:firstRowLastColumn="0" w:lastRowFirstColumn="0" w:lastRowLastColumn="0"/>
            </w:pPr>
          </w:p>
        </w:tc>
        <w:tc>
          <w:tcPr>
            <w:tcW w:w="2109" w:type="dxa"/>
            <w:tcBorders>
              <w:top w:val="single" w:sz="4" w:space="0" w:color="E40037"/>
              <w:left w:val="single" w:sz="4" w:space="0" w:color="E40037"/>
              <w:bottom w:val="single" w:sz="4" w:space="0" w:color="E40037"/>
              <w:right w:val="single" w:sz="4" w:space="0" w:color="E40037"/>
            </w:tcBorders>
          </w:tcPr>
          <w:p w14:paraId="1EADEAF2" w14:textId="77777777" w:rsidR="006F7581" w:rsidRDefault="006F7581" w:rsidP="00807338">
            <w:pPr>
              <w:jc w:val="center"/>
              <w:cnfStyle w:val="000000000000" w:firstRow="0" w:lastRow="0" w:firstColumn="0" w:lastColumn="0" w:oddVBand="0" w:evenVBand="0" w:oddHBand="0" w:evenHBand="0" w:firstRowFirstColumn="0" w:firstRowLastColumn="0" w:lastRowFirstColumn="0" w:lastRowLastColumn="0"/>
            </w:pPr>
          </w:p>
        </w:tc>
        <w:tc>
          <w:tcPr>
            <w:tcW w:w="2009" w:type="dxa"/>
            <w:tcBorders>
              <w:top w:val="single" w:sz="4" w:space="0" w:color="E40037"/>
              <w:left w:val="single" w:sz="4" w:space="0" w:color="E40037"/>
              <w:bottom w:val="single" w:sz="4" w:space="0" w:color="E40037"/>
              <w:right w:val="single" w:sz="4" w:space="0" w:color="E40037"/>
            </w:tcBorders>
          </w:tcPr>
          <w:p w14:paraId="111B0083" w14:textId="77777777" w:rsidR="006F7581" w:rsidRDefault="006F7581" w:rsidP="00807338">
            <w:pPr>
              <w:jc w:val="center"/>
              <w:cnfStyle w:val="000000000000" w:firstRow="0" w:lastRow="0" w:firstColumn="0" w:lastColumn="0" w:oddVBand="0" w:evenVBand="0" w:oddHBand="0" w:evenHBand="0" w:firstRowFirstColumn="0" w:firstRowLastColumn="0" w:lastRowFirstColumn="0" w:lastRowLastColumn="0"/>
            </w:pPr>
            <w:r>
              <w:t>6</w:t>
            </w:r>
          </w:p>
        </w:tc>
      </w:tr>
      <w:tr w:rsidR="006F7581" w:rsidRPr="00445894" w14:paraId="7C701FB8" w14:textId="77777777" w:rsidTr="00807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Borders>
              <w:top w:val="single" w:sz="4" w:space="0" w:color="E40037"/>
              <w:right w:val="single" w:sz="4" w:space="0" w:color="E40037"/>
            </w:tcBorders>
          </w:tcPr>
          <w:p w14:paraId="2206632D" w14:textId="77777777" w:rsidR="006F7581" w:rsidRPr="00445894" w:rsidRDefault="006F7581" w:rsidP="00807338">
            <w:pPr>
              <w:rPr>
                <w:b w:val="0"/>
              </w:rPr>
            </w:pPr>
            <w:r w:rsidRPr="00445894">
              <w:t>Total</w:t>
            </w:r>
          </w:p>
        </w:tc>
        <w:tc>
          <w:tcPr>
            <w:tcW w:w="2107" w:type="dxa"/>
            <w:tcBorders>
              <w:top w:val="single" w:sz="4" w:space="0" w:color="E40037"/>
              <w:left w:val="single" w:sz="4" w:space="0" w:color="E40037"/>
              <w:right w:val="single" w:sz="4" w:space="0" w:color="E40037"/>
            </w:tcBorders>
          </w:tcPr>
          <w:p w14:paraId="6A1768D2" w14:textId="77777777" w:rsidR="006F7581" w:rsidRPr="00EF36DB" w:rsidRDefault="006F7581" w:rsidP="00807338">
            <w:pPr>
              <w:jc w:val="center"/>
              <w:cnfStyle w:val="000000100000" w:firstRow="0" w:lastRow="0" w:firstColumn="0" w:lastColumn="0" w:oddVBand="0" w:evenVBand="0" w:oddHBand="1" w:evenHBand="0" w:firstRowFirstColumn="0" w:firstRowLastColumn="0" w:lastRowFirstColumn="0" w:lastRowLastColumn="0"/>
              <w:rPr>
                <w:b/>
              </w:rPr>
            </w:pPr>
            <w:r>
              <w:rPr>
                <w:b/>
              </w:rPr>
              <w:t>9</w:t>
            </w:r>
          </w:p>
        </w:tc>
        <w:tc>
          <w:tcPr>
            <w:tcW w:w="2109" w:type="dxa"/>
            <w:tcBorders>
              <w:top w:val="single" w:sz="4" w:space="0" w:color="E40037"/>
              <w:left w:val="single" w:sz="4" w:space="0" w:color="E40037"/>
              <w:right w:val="single" w:sz="4" w:space="0" w:color="E40037"/>
            </w:tcBorders>
          </w:tcPr>
          <w:p w14:paraId="1F1D3854" w14:textId="77777777" w:rsidR="006F7581" w:rsidRPr="00EF36DB" w:rsidRDefault="006F7581" w:rsidP="00807338">
            <w:pPr>
              <w:jc w:val="center"/>
              <w:cnfStyle w:val="000000100000" w:firstRow="0" w:lastRow="0" w:firstColumn="0" w:lastColumn="0" w:oddVBand="0" w:evenVBand="0" w:oddHBand="1" w:evenHBand="0" w:firstRowFirstColumn="0" w:firstRowLastColumn="0" w:lastRowFirstColumn="0" w:lastRowLastColumn="0"/>
              <w:rPr>
                <w:b/>
              </w:rPr>
            </w:pPr>
            <w:r>
              <w:rPr>
                <w:b/>
              </w:rPr>
              <w:t>13</w:t>
            </w:r>
          </w:p>
        </w:tc>
        <w:tc>
          <w:tcPr>
            <w:tcW w:w="2009" w:type="dxa"/>
            <w:tcBorders>
              <w:top w:val="single" w:sz="4" w:space="0" w:color="E40037"/>
              <w:left w:val="single" w:sz="4" w:space="0" w:color="E40037"/>
              <w:right w:val="single" w:sz="4" w:space="0" w:color="E40037"/>
            </w:tcBorders>
          </w:tcPr>
          <w:p w14:paraId="3F06A18B" w14:textId="77777777" w:rsidR="006F7581" w:rsidRPr="00445894" w:rsidRDefault="006F7581" w:rsidP="00807338">
            <w:pPr>
              <w:jc w:val="center"/>
              <w:cnfStyle w:val="000000100000" w:firstRow="0" w:lastRow="0" w:firstColumn="0" w:lastColumn="0" w:oddVBand="0" w:evenVBand="0" w:oddHBand="1" w:evenHBand="0" w:firstRowFirstColumn="0" w:firstRowLastColumn="0" w:lastRowFirstColumn="0" w:lastRowLastColumn="0"/>
              <w:rPr>
                <w:b/>
              </w:rPr>
            </w:pPr>
            <w:r>
              <w:rPr>
                <w:b/>
              </w:rPr>
              <w:t>28</w:t>
            </w:r>
          </w:p>
        </w:tc>
      </w:tr>
    </w:tbl>
    <w:p w14:paraId="747DC7F5" w14:textId="77777777" w:rsidR="006F7581" w:rsidRDefault="006F7581" w:rsidP="006F7581">
      <w:pPr>
        <w:ind w:left="567" w:hanging="567"/>
      </w:pPr>
    </w:p>
    <w:p w14:paraId="186CF46C" w14:textId="77777777" w:rsidR="006F7581" w:rsidRDefault="006F7581" w:rsidP="006F7581">
      <w:pPr>
        <w:ind w:left="567" w:hanging="567"/>
      </w:pPr>
      <w:r>
        <w:t>3.5</w:t>
      </w:r>
      <w:r>
        <w:tab/>
        <w:t>T</w:t>
      </w:r>
      <w:r>
        <w:tab/>
        <w:t>able 2 shows the ratio of pupils between primary and secondary schools as at the May Census 2023.</w:t>
      </w:r>
    </w:p>
    <w:p w14:paraId="26E994CC" w14:textId="77777777" w:rsidR="006F7581" w:rsidRDefault="006F7581" w:rsidP="006F7581">
      <w:pPr>
        <w:ind w:left="567" w:hanging="567"/>
      </w:pPr>
    </w:p>
    <w:tbl>
      <w:tblPr>
        <w:tblStyle w:val="ListTable3-Accent2"/>
        <w:tblW w:w="8289" w:type="dxa"/>
        <w:tblLook w:val="04A0" w:firstRow="1" w:lastRow="0" w:firstColumn="1" w:lastColumn="0" w:noHBand="0" w:noVBand="1"/>
      </w:tblPr>
      <w:tblGrid>
        <w:gridCol w:w="2763"/>
        <w:gridCol w:w="2763"/>
        <w:gridCol w:w="2763"/>
      </w:tblGrid>
      <w:tr w:rsidR="006F7581" w14:paraId="7A0CACA7" w14:textId="77777777" w:rsidTr="008073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63" w:type="dxa"/>
            <w:tcBorders>
              <w:right w:val="single" w:sz="4" w:space="0" w:color="E40037"/>
            </w:tcBorders>
            <w:shd w:val="clear" w:color="auto" w:fill="E40037"/>
          </w:tcPr>
          <w:p w14:paraId="69FE2D79" w14:textId="77777777" w:rsidR="006F7581" w:rsidRDefault="006F7581" w:rsidP="00807338"/>
        </w:tc>
        <w:tc>
          <w:tcPr>
            <w:tcW w:w="2763" w:type="dxa"/>
            <w:tcBorders>
              <w:left w:val="single" w:sz="4" w:space="0" w:color="E40037"/>
              <w:right w:val="single" w:sz="4" w:space="0" w:color="E40037"/>
            </w:tcBorders>
            <w:shd w:val="clear" w:color="auto" w:fill="E40037"/>
          </w:tcPr>
          <w:p w14:paraId="57237337" w14:textId="77777777" w:rsidR="006F7581" w:rsidRPr="002E670A" w:rsidRDefault="006F7581" w:rsidP="00807338">
            <w:pPr>
              <w:jc w:val="center"/>
              <w:cnfStyle w:val="100000000000" w:firstRow="1" w:lastRow="0" w:firstColumn="0" w:lastColumn="0" w:oddVBand="0" w:evenVBand="0" w:oddHBand="0" w:evenHBand="0" w:firstRowFirstColumn="0" w:firstRowLastColumn="0" w:lastRowFirstColumn="0" w:lastRowLastColumn="0"/>
              <w:rPr>
                <w:b w:val="0"/>
              </w:rPr>
            </w:pPr>
            <w:r w:rsidRPr="002E670A">
              <w:t>Pupils</w:t>
            </w:r>
          </w:p>
        </w:tc>
        <w:tc>
          <w:tcPr>
            <w:tcW w:w="2763" w:type="dxa"/>
            <w:tcBorders>
              <w:left w:val="single" w:sz="4" w:space="0" w:color="E40037"/>
            </w:tcBorders>
            <w:shd w:val="clear" w:color="auto" w:fill="E40037"/>
          </w:tcPr>
          <w:p w14:paraId="0607F347" w14:textId="77777777" w:rsidR="006F7581" w:rsidRPr="002E670A" w:rsidRDefault="006F7581" w:rsidP="00807338">
            <w:pPr>
              <w:jc w:val="center"/>
              <w:cnfStyle w:val="100000000000" w:firstRow="1" w:lastRow="0" w:firstColumn="0" w:lastColumn="0" w:oddVBand="0" w:evenVBand="0" w:oddHBand="0" w:evenHBand="0" w:firstRowFirstColumn="0" w:firstRowLastColumn="0" w:lastRowFirstColumn="0" w:lastRowLastColumn="0"/>
              <w:rPr>
                <w:b w:val="0"/>
              </w:rPr>
            </w:pPr>
            <w:r w:rsidRPr="002E670A">
              <w:t>Ratio</w:t>
            </w:r>
          </w:p>
        </w:tc>
      </w:tr>
      <w:tr w:rsidR="006F7581" w14:paraId="109DA2A9" w14:textId="77777777" w:rsidTr="00807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3" w:type="dxa"/>
            <w:tcBorders>
              <w:bottom w:val="single" w:sz="4" w:space="0" w:color="E40037"/>
              <w:right w:val="single" w:sz="4" w:space="0" w:color="E40037"/>
            </w:tcBorders>
          </w:tcPr>
          <w:p w14:paraId="534875E8" w14:textId="77777777" w:rsidR="006F7581" w:rsidRPr="0048440C" w:rsidRDefault="006F7581" w:rsidP="00807338">
            <w:pPr>
              <w:rPr>
                <w:b w:val="0"/>
                <w:bCs w:val="0"/>
              </w:rPr>
            </w:pPr>
            <w:r w:rsidRPr="0048440C">
              <w:rPr>
                <w:b w:val="0"/>
                <w:bCs w:val="0"/>
              </w:rPr>
              <w:t>Primary</w:t>
            </w:r>
          </w:p>
        </w:tc>
        <w:tc>
          <w:tcPr>
            <w:tcW w:w="2763" w:type="dxa"/>
            <w:tcBorders>
              <w:left w:val="single" w:sz="4" w:space="0" w:color="E40037"/>
              <w:bottom w:val="single" w:sz="4" w:space="0" w:color="E40037"/>
              <w:right w:val="single" w:sz="4" w:space="0" w:color="E40037"/>
            </w:tcBorders>
          </w:tcPr>
          <w:p w14:paraId="1DE02D36" w14:textId="77777777" w:rsidR="006F7581" w:rsidRDefault="006F7581" w:rsidP="00807338">
            <w:pPr>
              <w:jc w:val="center"/>
              <w:cnfStyle w:val="000000100000" w:firstRow="0" w:lastRow="0" w:firstColumn="0" w:lastColumn="0" w:oddVBand="0" w:evenVBand="0" w:oddHBand="1" w:evenHBand="0" w:firstRowFirstColumn="0" w:firstRowLastColumn="0" w:lastRowFirstColumn="0" w:lastRowLastColumn="0"/>
            </w:pPr>
            <w:r>
              <w:t>120,012</w:t>
            </w:r>
          </w:p>
        </w:tc>
        <w:tc>
          <w:tcPr>
            <w:tcW w:w="2763" w:type="dxa"/>
            <w:tcBorders>
              <w:left w:val="single" w:sz="4" w:space="0" w:color="E40037"/>
              <w:bottom w:val="single" w:sz="4" w:space="0" w:color="E40037"/>
            </w:tcBorders>
          </w:tcPr>
          <w:p w14:paraId="3C33219F" w14:textId="77777777" w:rsidR="006F7581" w:rsidRDefault="006F7581" w:rsidP="00807338">
            <w:pPr>
              <w:jc w:val="center"/>
              <w:cnfStyle w:val="000000100000" w:firstRow="0" w:lastRow="0" w:firstColumn="0" w:lastColumn="0" w:oddVBand="0" w:evenVBand="0" w:oddHBand="1" w:evenHBand="0" w:firstRowFirstColumn="0" w:firstRowLastColumn="0" w:lastRowFirstColumn="0" w:lastRowLastColumn="0"/>
            </w:pPr>
            <w:r>
              <w:t>1.45</w:t>
            </w:r>
          </w:p>
        </w:tc>
      </w:tr>
      <w:tr w:rsidR="006F7581" w14:paraId="72575F4F" w14:textId="77777777" w:rsidTr="00807338">
        <w:tc>
          <w:tcPr>
            <w:cnfStyle w:val="001000000000" w:firstRow="0" w:lastRow="0" w:firstColumn="1" w:lastColumn="0" w:oddVBand="0" w:evenVBand="0" w:oddHBand="0" w:evenHBand="0" w:firstRowFirstColumn="0" w:firstRowLastColumn="0" w:lastRowFirstColumn="0" w:lastRowLastColumn="0"/>
            <w:tcW w:w="2763" w:type="dxa"/>
            <w:tcBorders>
              <w:top w:val="single" w:sz="4" w:space="0" w:color="E40037"/>
              <w:bottom w:val="single" w:sz="4" w:space="0" w:color="E40037"/>
              <w:right w:val="single" w:sz="4" w:space="0" w:color="E40037"/>
            </w:tcBorders>
          </w:tcPr>
          <w:p w14:paraId="0A75F554" w14:textId="77777777" w:rsidR="006F7581" w:rsidRPr="0048440C" w:rsidRDefault="006F7581" w:rsidP="00807338">
            <w:pPr>
              <w:rPr>
                <w:b w:val="0"/>
                <w:bCs w:val="0"/>
              </w:rPr>
            </w:pPr>
            <w:r w:rsidRPr="0048440C">
              <w:rPr>
                <w:b w:val="0"/>
                <w:bCs w:val="0"/>
              </w:rPr>
              <w:t>Secondary</w:t>
            </w:r>
          </w:p>
        </w:tc>
        <w:tc>
          <w:tcPr>
            <w:tcW w:w="2763" w:type="dxa"/>
            <w:tcBorders>
              <w:top w:val="single" w:sz="4" w:space="0" w:color="E40037"/>
              <w:left w:val="single" w:sz="4" w:space="0" w:color="E40037"/>
              <w:bottom w:val="single" w:sz="4" w:space="0" w:color="E40037"/>
              <w:right w:val="single" w:sz="4" w:space="0" w:color="E40037"/>
            </w:tcBorders>
          </w:tcPr>
          <w:p w14:paraId="6A515960" w14:textId="77777777" w:rsidR="006F7581" w:rsidRDefault="006F7581" w:rsidP="00807338">
            <w:pPr>
              <w:jc w:val="center"/>
              <w:cnfStyle w:val="000000000000" w:firstRow="0" w:lastRow="0" w:firstColumn="0" w:lastColumn="0" w:oddVBand="0" w:evenVBand="0" w:oddHBand="0" w:evenHBand="0" w:firstRowFirstColumn="0" w:firstRowLastColumn="0" w:lastRowFirstColumn="0" w:lastRowLastColumn="0"/>
            </w:pPr>
            <w:r>
              <w:t>82,670</w:t>
            </w:r>
          </w:p>
        </w:tc>
        <w:tc>
          <w:tcPr>
            <w:tcW w:w="2763" w:type="dxa"/>
            <w:tcBorders>
              <w:top w:val="single" w:sz="4" w:space="0" w:color="E40037"/>
              <w:left w:val="single" w:sz="4" w:space="0" w:color="E40037"/>
              <w:bottom w:val="single" w:sz="4" w:space="0" w:color="E40037"/>
            </w:tcBorders>
          </w:tcPr>
          <w:p w14:paraId="4DDEAB1D" w14:textId="77777777" w:rsidR="006F7581" w:rsidRDefault="006F7581" w:rsidP="00807338">
            <w:pPr>
              <w:jc w:val="center"/>
              <w:cnfStyle w:val="000000000000" w:firstRow="0" w:lastRow="0" w:firstColumn="0" w:lastColumn="0" w:oddVBand="0" w:evenVBand="0" w:oddHBand="0" w:evenHBand="0" w:firstRowFirstColumn="0" w:firstRowLastColumn="0" w:lastRowFirstColumn="0" w:lastRowLastColumn="0"/>
            </w:pPr>
            <w:r>
              <w:t>1.00</w:t>
            </w:r>
          </w:p>
        </w:tc>
      </w:tr>
    </w:tbl>
    <w:p w14:paraId="1CF0497F" w14:textId="77777777" w:rsidR="006F7581" w:rsidRDefault="006F7581" w:rsidP="006F7581">
      <w:pPr>
        <w:ind w:left="567" w:hanging="567"/>
      </w:pPr>
    </w:p>
    <w:p w14:paraId="494040E9" w14:textId="77777777" w:rsidR="006F7581" w:rsidRDefault="006F7581" w:rsidP="006F7581">
      <w:pPr>
        <w:ind w:left="567" w:hanging="567"/>
      </w:pPr>
      <w:r>
        <w:t>3.6</w:t>
      </w:r>
      <w:r>
        <w:tab/>
        <w:t xml:space="preserve">The ratio between primary and secondary pupils is 1.45:1 which requires no change to the number of primary and secondary representatives. </w:t>
      </w:r>
      <w:r>
        <w:br/>
      </w:r>
    </w:p>
    <w:p w14:paraId="41071831" w14:textId="77777777" w:rsidR="006F7581" w:rsidRDefault="006F7581" w:rsidP="006F7581">
      <w:pPr>
        <w:ind w:left="567" w:hanging="567"/>
      </w:pPr>
      <w:r>
        <w:t>3.7</w:t>
      </w:r>
      <w:r>
        <w:tab/>
        <w:t>Table 3 shows a breakdown of pupils for primary and secondary between maintained schools and academies as at the May Census 2023.</w:t>
      </w:r>
    </w:p>
    <w:p w14:paraId="4837D8B5" w14:textId="77777777" w:rsidR="006F7581" w:rsidRDefault="006F7581" w:rsidP="006F7581">
      <w:pPr>
        <w:ind w:left="567" w:hanging="567"/>
      </w:pPr>
    </w:p>
    <w:tbl>
      <w:tblPr>
        <w:tblStyle w:val="ListTable3-Accent2"/>
        <w:tblW w:w="4641" w:type="pct"/>
        <w:tblLook w:val="04A0" w:firstRow="1" w:lastRow="0" w:firstColumn="1" w:lastColumn="0" w:noHBand="0" w:noVBand="1"/>
      </w:tblPr>
      <w:tblGrid>
        <w:gridCol w:w="3082"/>
        <w:gridCol w:w="1850"/>
        <w:gridCol w:w="2004"/>
        <w:gridCol w:w="2002"/>
      </w:tblGrid>
      <w:tr w:rsidR="006F7581" w14:paraId="4FEA60B8" w14:textId="77777777" w:rsidTr="008073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24" w:type="pct"/>
            <w:tcBorders>
              <w:right w:val="single" w:sz="4" w:space="0" w:color="E40037"/>
            </w:tcBorders>
            <w:shd w:val="clear" w:color="auto" w:fill="E40037"/>
          </w:tcPr>
          <w:p w14:paraId="2181677B" w14:textId="77777777" w:rsidR="006F7581" w:rsidRDefault="006F7581" w:rsidP="00807338">
            <w:pPr>
              <w:ind w:left="426"/>
            </w:pPr>
          </w:p>
        </w:tc>
        <w:tc>
          <w:tcPr>
            <w:tcW w:w="1035" w:type="pct"/>
            <w:tcBorders>
              <w:left w:val="single" w:sz="4" w:space="0" w:color="E40037"/>
              <w:right w:val="single" w:sz="4" w:space="0" w:color="E40037"/>
            </w:tcBorders>
            <w:shd w:val="clear" w:color="auto" w:fill="E40037"/>
          </w:tcPr>
          <w:p w14:paraId="7C6B9759" w14:textId="77777777" w:rsidR="006F7581" w:rsidRPr="00F61612" w:rsidRDefault="006F7581" w:rsidP="00807338">
            <w:pPr>
              <w:jc w:val="center"/>
              <w:cnfStyle w:val="100000000000" w:firstRow="1" w:lastRow="0" w:firstColumn="0" w:lastColumn="0" w:oddVBand="0" w:evenVBand="0" w:oddHBand="0" w:evenHBand="0" w:firstRowFirstColumn="0" w:firstRowLastColumn="0" w:lastRowFirstColumn="0" w:lastRowLastColumn="0"/>
              <w:rPr>
                <w:b w:val="0"/>
              </w:rPr>
            </w:pPr>
            <w:r w:rsidRPr="00F61612">
              <w:t>No. of Schools</w:t>
            </w:r>
          </w:p>
        </w:tc>
        <w:tc>
          <w:tcPr>
            <w:tcW w:w="1121" w:type="pct"/>
            <w:tcBorders>
              <w:left w:val="single" w:sz="4" w:space="0" w:color="E40037"/>
              <w:right w:val="single" w:sz="4" w:space="0" w:color="E40037"/>
            </w:tcBorders>
            <w:shd w:val="clear" w:color="auto" w:fill="E40037"/>
          </w:tcPr>
          <w:p w14:paraId="469A1DFA" w14:textId="77777777" w:rsidR="006F7581" w:rsidRPr="00F61612" w:rsidRDefault="006F7581" w:rsidP="00807338">
            <w:pPr>
              <w:jc w:val="center"/>
              <w:cnfStyle w:val="100000000000" w:firstRow="1" w:lastRow="0" w:firstColumn="0" w:lastColumn="0" w:oddVBand="0" w:evenVBand="0" w:oddHBand="0" w:evenHBand="0" w:firstRowFirstColumn="0" w:firstRowLastColumn="0" w:lastRowFirstColumn="0" w:lastRowLastColumn="0"/>
              <w:rPr>
                <w:b w:val="0"/>
              </w:rPr>
            </w:pPr>
            <w:r w:rsidRPr="00F61612">
              <w:t>Pupils</w:t>
            </w:r>
          </w:p>
        </w:tc>
        <w:tc>
          <w:tcPr>
            <w:tcW w:w="1120" w:type="pct"/>
            <w:tcBorders>
              <w:left w:val="single" w:sz="4" w:space="0" w:color="E40037"/>
            </w:tcBorders>
            <w:shd w:val="clear" w:color="auto" w:fill="E40037"/>
          </w:tcPr>
          <w:p w14:paraId="217CE859" w14:textId="77777777" w:rsidR="006F7581" w:rsidRPr="00F61612" w:rsidRDefault="006F7581" w:rsidP="00807338">
            <w:pPr>
              <w:jc w:val="center"/>
              <w:cnfStyle w:val="100000000000" w:firstRow="1" w:lastRow="0" w:firstColumn="0" w:lastColumn="0" w:oddVBand="0" w:evenVBand="0" w:oddHBand="0" w:evenHBand="0" w:firstRowFirstColumn="0" w:firstRowLastColumn="0" w:lastRowFirstColumn="0" w:lastRowLastColumn="0"/>
              <w:rPr>
                <w:b w:val="0"/>
              </w:rPr>
            </w:pPr>
            <w:r>
              <w:t>% Split</w:t>
            </w:r>
          </w:p>
        </w:tc>
      </w:tr>
      <w:tr w:rsidR="006F7581" w14:paraId="29313DEA" w14:textId="77777777" w:rsidTr="00807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pct"/>
            <w:tcBorders>
              <w:bottom w:val="single" w:sz="4" w:space="0" w:color="E40037"/>
              <w:right w:val="single" w:sz="4" w:space="0" w:color="E40037"/>
            </w:tcBorders>
          </w:tcPr>
          <w:p w14:paraId="6D8D4A22" w14:textId="77777777" w:rsidR="006F7581" w:rsidRDefault="006F7581" w:rsidP="00807338">
            <w:r>
              <w:t>Primary</w:t>
            </w:r>
          </w:p>
          <w:p w14:paraId="6061EBA4" w14:textId="77777777" w:rsidR="006F7581" w:rsidRDefault="006F7581" w:rsidP="00807338"/>
          <w:p w14:paraId="2799E4FF" w14:textId="77777777" w:rsidR="006F7581" w:rsidRPr="0048440C" w:rsidRDefault="006F7581" w:rsidP="00807338">
            <w:pPr>
              <w:rPr>
                <w:b w:val="0"/>
                <w:bCs w:val="0"/>
              </w:rPr>
            </w:pPr>
            <w:r w:rsidRPr="0048440C">
              <w:rPr>
                <w:b w:val="0"/>
                <w:bCs w:val="0"/>
              </w:rPr>
              <w:t>Maintained</w:t>
            </w:r>
          </w:p>
          <w:p w14:paraId="55F2CC1F" w14:textId="77777777" w:rsidR="006F7581" w:rsidRPr="0048440C" w:rsidRDefault="006F7581" w:rsidP="00807338">
            <w:pPr>
              <w:rPr>
                <w:b w:val="0"/>
                <w:bCs w:val="0"/>
              </w:rPr>
            </w:pPr>
          </w:p>
          <w:p w14:paraId="5E8DB806" w14:textId="77777777" w:rsidR="006F7581" w:rsidRPr="0048440C" w:rsidRDefault="006F7581" w:rsidP="00807338">
            <w:pPr>
              <w:rPr>
                <w:b w:val="0"/>
                <w:bCs w:val="0"/>
              </w:rPr>
            </w:pPr>
            <w:r w:rsidRPr="0048440C">
              <w:rPr>
                <w:b w:val="0"/>
                <w:bCs w:val="0"/>
              </w:rPr>
              <w:t>Academies</w:t>
            </w:r>
          </w:p>
          <w:p w14:paraId="7DD99432" w14:textId="77777777" w:rsidR="006F7581" w:rsidRDefault="006F7581" w:rsidP="00807338"/>
          <w:p w14:paraId="1F173016" w14:textId="77777777" w:rsidR="006F7581" w:rsidRPr="00F61612" w:rsidRDefault="006F7581" w:rsidP="00807338">
            <w:pPr>
              <w:rPr>
                <w:b w:val="0"/>
              </w:rPr>
            </w:pPr>
            <w:r w:rsidRPr="00F61612">
              <w:t>Total Primary</w:t>
            </w:r>
          </w:p>
        </w:tc>
        <w:tc>
          <w:tcPr>
            <w:tcW w:w="1035" w:type="pct"/>
            <w:tcBorders>
              <w:left w:val="single" w:sz="4" w:space="0" w:color="E40037"/>
              <w:bottom w:val="single" w:sz="4" w:space="0" w:color="E40037"/>
              <w:right w:val="single" w:sz="4" w:space="0" w:color="E40037"/>
            </w:tcBorders>
          </w:tcPr>
          <w:p w14:paraId="579C8173" w14:textId="77777777" w:rsidR="006F7581" w:rsidRDefault="006F7581" w:rsidP="00807338">
            <w:pPr>
              <w:jc w:val="center"/>
              <w:cnfStyle w:val="000000100000" w:firstRow="0" w:lastRow="0" w:firstColumn="0" w:lastColumn="0" w:oddVBand="0" w:evenVBand="0" w:oddHBand="1" w:evenHBand="0" w:firstRowFirstColumn="0" w:firstRowLastColumn="0" w:lastRowFirstColumn="0" w:lastRowLastColumn="0"/>
            </w:pPr>
          </w:p>
          <w:p w14:paraId="2A1F013B" w14:textId="77777777" w:rsidR="006F7581" w:rsidRDefault="006F7581" w:rsidP="00807338">
            <w:pPr>
              <w:jc w:val="center"/>
              <w:cnfStyle w:val="000000100000" w:firstRow="0" w:lastRow="0" w:firstColumn="0" w:lastColumn="0" w:oddVBand="0" w:evenVBand="0" w:oddHBand="1" w:evenHBand="0" w:firstRowFirstColumn="0" w:firstRowLastColumn="0" w:lastRowFirstColumn="0" w:lastRowLastColumn="0"/>
            </w:pPr>
          </w:p>
          <w:p w14:paraId="027EEFDB" w14:textId="77777777" w:rsidR="006F7581" w:rsidRDefault="006F7581" w:rsidP="00807338">
            <w:pPr>
              <w:jc w:val="center"/>
              <w:cnfStyle w:val="000000100000" w:firstRow="0" w:lastRow="0" w:firstColumn="0" w:lastColumn="0" w:oddVBand="0" w:evenVBand="0" w:oddHBand="1" w:evenHBand="0" w:firstRowFirstColumn="0" w:firstRowLastColumn="0" w:lastRowFirstColumn="0" w:lastRowLastColumn="0"/>
            </w:pPr>
            <w:r>
              <w:t>213</w:t>
            </w:r>
          </w:p>
          <w:p w14:paraId="5AC4599B" w14:textId="77777777" w:rsidR="006F7581" w:rsidRDefault="006F7581" w:rsidP="00807338">
            <w:pPr>
              <w:jc w:val="center"/>
              <w:cnfStyle w:val="000000100000" w:firstRow="0" w:lastRow="0" w:firstColumn="0" w:lastColumn="0" w:oddVBand="0" w:evenVBand="0" w:oddHBand="1" w:evenHBand="0" w:firstRowFirstColumn="0" w:firstRowLastColumn="0" w:lastRowFirstColumn="0" w:lastRowLastColumn="0"/>
            </w:pPr>
          </w:p>
          <w:p w14:paraId="39AE803B" w14:textId="77777777" w:rsidR="006F7581" w:rsidRDefault="006F7581" w:rsidP="00807338">
            <w:pPr>
              <w:jc w:val="center"/>
              <w:cnfStyle w:val="000000100000" w:firstRow="0" w:lastRow="0" w:firstColumn="0" w:lastColumn="0" w:oddVBand="0" w:evenVBand="0" w:oddHBand="1" w:evenHBand="0" w:firstRowFirstColumn="0" w:firstRowLastColumn="0" w:lastRowFirstColumn="0" w:lastRowLastColumn="0"/>
            </w:pPr>
            <w:r>
              <w:t>234</w:t>
            </w:r>
          </w:p>
          <w:p w14:paraId="767A17A5" w14:textId="77777777" w:rsidR="006F7581" w:rsidRDefault="006F7581" w:rsidP="00807338">
            <w:pPr>
              <w:jc w:val="center"/>
              <w:cnfStyle w:val="000000100000" w:firstRow="0" w:lastRow="0" w:firstColumn="0" w:lastColumn="0" w:oddVBand="0" w:evenVBand="0" w:oddHBand="1" w:evenHBand="0" w:firstRowFirstColumn="0" w:firstRowLastColumn="0" w:lastRowFirstColumn="0" w:lastRowLastColumn="0"/>
            </w:pPr>
          </w:p>
          <w:p w14:paraId="44EA0855" w14:textId="77777777" w:rsidR="006F7581" w:rsidRPr="00F61612" w:rsidRDefault="006F7581" w:rsidP="00807338">
            <w:pPr>
              <w:jc w:val="center"/>
              <w:cnfStyle w:val="000000100000" w:firstRow="0" w:lastRow="0" w:firstColumn="0" w:lastColumn="0" w:oddVBand="0" w:evenVBand="0" w:oddHBand="1" w:evenHBand="0" w:firstRowFirstColumn="0" w:firstRowLastColumn="0" w:lastRowFirstColumn="0" w:lastRowLastColumn="0"/>
              <w:rPr>
                <w:b/>
              </w:rPr>
            </w:pPr>
            <w:r>
              <w:rPr>
                <w:b/>
              </w:rPr>
              <w:t>447</w:t>
            </w:r>
          </w:p>
        </w:tc>
        <w:tc>
          <w:tcPr>
            <w:tcW w:w="1121" w:type="pct"/>
            <w:tcBorders>
              <w:left w:val="single" w:sz="4" w:space="0" w:color="E40037"/>
              <w:bottom w:val="single" w:sz="4" w:space="0" w:color="E40037"/>
              <w:right w:val="single" w:sz="4" w:space="0" w:color="E40037"/>
            </w:tcBorders>
          </w:tcPr>
          <w:p w14:paraId="614E743A" w14:textId="77777777" w:rsidR="006F7581" w:rsidRDefault="006F7581" w:rsidP="00807338">
            <w:pPr>
              <w:jc w:val="center"/>
              <w:cnfStyle w:val="000000100000" w:firstRow="0" w:lastRow="0" w:firstColumn="0" w:lastColumn="0" w:oddVBand="0" w:evenVBand="0" w:oddHBand="1" w:evenHBand="0" w:firstRowFirstColumn="0" w:firstRowLastColumn="0" w:lastRowFirstColumn="0" w:lastRowLastColumn="0"/>
            </w:pPr>
          </w:p>
          <w:p w14:paraId="19CDBCA0" w14:textId="77777777" w:rsidR="006F7581" w:rsidRDefault="006F7581" w:rsidP="00807338">
            <w:pPr>
              <w:jc w:val="center"/>
              <w:cnfStyle w:val="000000100000" w:firstRow="0" w:lastRow="0" w:firstColumn="0" w:lastColumn="0" w:oddVBand="0" w:evenVBand="0" w:oddHBand="1" w:evenHBand="0" w:firstRowFirstColumn="0" w:firstRowLastColumn="0" w:lastRowFirstColumn="0" w:lastRowLastColumn="0"/>
            </w:pPr>
          </w:p>
          <w:p w14:paraId="04C9FAA7" w14:textId="77777777" w:rsidR="006F7581" w:rsidRDefault="006F7581" w:rsidP="00807338">
            <w:pPr>
              <w:jc w:val="center"/>
              <w:cnfStyle w:val="000000100000" w:firstRow="0" w:lastRow="0" w:firstColumn="0" w:lastColumn="0" w:oddVBand="0" w:evenVBand="0" w:oddHBand="1" w:evenHBand="0" w:firstRowFirstColumn="0" w:firstRowLastColumn="0" w:lastRowFirstColumn="0" w:lastRowLastColumn="0"/>
              <w:rPr>
                <w:bCs/>
              </w:rPr>
            </w:pPr>
            <w:r>
              <w:rPr>
                <w:bCs/>
              </w:rPr>
              <w:t>53,736</w:t>
            </w:r>
          </w:p>
          <w:p w14:paraId="53A198CE" w14:textId="77777777" w:rsidR="006F7581" w:rsidRDefault="006F7581" w:rsidP="00807338">
            <w:pPr>
              <w:jc w:val="center"/>
              <w:cnfStyle w:val="000000100000" w:firstRow="0" w:lastRow="0" w:firstColumn="0" w:lastColumn="0" w:oddVBand="0" w:evenVBand="0" w:oddHBand="1" w:evenHBand="0" w:firstRowFirstColumn="0" w:firstRowLastColumn="0" w:lastRowFirstColumn="0" w:lastRowLastColumn="0"/>
              <w:rPr>
                <w:bCs/>
              </w:rPr>
            </w:pPr>
          </w:p>
          <w:p w14:paraId="79700341" w14:textId="77777777" w:rsidR="006F7581" w:rsidRDefault="006F7581" w:rsidP="00807338">
            <w:pPr>
              <w:jc w:val="center"/>
              <w:cnfStyle w:val="000000100000" w:firstRow="0" w:lastRow="0" w:firstColumn="0" w:lastColumn="0" w:oddVBand="0" w:evenVBand="0" w:oddHBand="1" w:evenHBand="0" w:firstRowFirstColumn="0" w:firstRowLastColumn="0" w:lastRowFirstColumn="0" w:lastRowLastColumn="0"/>
              <w:rPr>
                <w:bCs/>
              </w:rPr>
            </w:pPr>
            <w:r>
              <w:rPr>
                <w:bCs/>
              </w:rPr>
              <w:t>66,276</w:t>
            </w:r>
          </w:p>
          <w:p w14:paraId="5939CE72" w14:textId="77777777" w:rsidR="006F7581" w:rsidRDefault="006F7581" w:rsidP="00807338">
            <w:pPr>
              <w:jc w:val="center"/>
              <w:cnfStyle w:val="000000100000" w:firstRow="0" w:lastRow="0" w:firstColumn="0" w:lastColumn="0" w:oddVBand="0" w:evenVBand="0" w:oddHBand="1" w:evenHBand="0" w:firstRowFirstColumn="0" w:firstRowLastColumn="0" w:lastRowFirstColumn="0" w:lastRowLastColumn="0"/>
              <w:rPr>
                <w:bCs/>
              </w:rPr>
            </w:pPr>
          </w:p>
          <w:p w14:paraId="19B1D2BE" w14:textId="77777777" w:rsidR="006F7581" w:rsidRPr="00A01D5C" w:rsidRDefault="006F7581" w:rsidP="00807338">
            <w:pPr>
              <w:jc w:val="center"/>
              <w:cnfStyle w:val="000000100000" w:firstRow="0" w:lastRow="0" w:firstColumn="0" w:lastColumn="0" w:oddVBand="0" w:evenVBand="0" w:oddHBand="1" w:evenHBand="0" w:firstRowFirstColumn="0" w:firstRowLastColumn="0" w:lastRowFirstColumn="0" w:lastRowLastColumn="0"/>
              <w:rPr>
                <w:b/>
              </w:rPr>
            </w:pPr>
            <w:r>
              <w:rPr>
                <w:b/>
              </w:rPr>
              <w:t>120,012</w:t>
            </w:r>
          </w:p>
        </w:tc>
        <w:tc>
          <w:tcPr>
            <w:tcW w:w="1120" w:type="pct"/>
            <w:tcBorders>
              <w:left w:val="single" w:sz="4" w:space="0" w:color="E40037"/>
              <w:bottom w:val="single" w:sz="4" w:space="0" w:color="E40037"/>
            </w:tcBorders>
          </w:tcPr>
          <w:p w14:paraId="55EE8901" w14:textId="77777777" w:rsidR="006F7581" w:rsidRDefault="006F7581" w:rsidP="00807338">
            <w:pPr>
              <w:jc w:val="center"/>
              <w:cnfStyle w:val="000000100000" w:firstRow="0" w:lastRow="0" w:firstColumn="0" w:lastColumn="0" w:oddVBand="0" w:evenVBand="0" w:oddHBand="1" w:evenHBand="0" w:firstRowFirstColumn="0" w:firstRowLastColumn="0" w:lastRowFirstColumn="0" w:lastRowLastColumn="0"/>
            </w:pPr>
          </w:p>
          <w:p w14:paraId="3B0ADE3B" w14:textId="77777777" w:rsidR="006F7581" w:rsidRDefault="006F7581" w:rsidP="00807338">
            <w:pPr>
              <w:jc w:val="center"/>
              <w:cnfStyle w:val="000000100000" w:firstRow="0" w:lastRow="0" w:firstColumn="0" w:lastColumn="0" w:oddVBand="0" w:evenVBand="0" w:oddHBand="1" w:evenHBand="0" w:firstRowFirstColumn="0" w:firstRowLastColumn="0" w:lastRowFirstColumn="0" w:lastRowLastColumn="0"/>
            </w:pPr>
          </w:p>
          <w:p w14:paraId="2AFC425F" w14:textId="77777777" w:rsidR="006F7581" w:rsidRDefault="006F7581" w:rsidP="00807338">
            <w:pPr>
              <w:jc w:val="center"/>
              <w:cnfStyle w:val="000000100000" w:firstRow="0" w:lastRow="0" w:firstColumn="0" w:lastColumn="0" w:oddVBand="0" w:evenVBand="0" w:oddHBand="1" w:evenHBand="0" w:firstRowFirstColumn="0" w:firstRowLastColumn="0" w:lastRowFirstColumn="0" w:lastRowLastColumn="0"/>
            </w:pPr>
            <w:r>
              <w:t>44.7%</w:t>
            </w:r>
          </w:p>
          <w:p w14:paraId="2A8AEE2F" w14:textId="77777777" w:rsidR="006F7581" w:rsidRDefault="006F7581" w:rsidP="00807338">
            <w:pPr>
              <w:jc w:val="center"/>
              <w:cnfStyle w:val="000000100000" w:firstRow="0" w:lastRow="0" w:firstColumn="0" w:lastColumn="0" w:oddVBand="0" w:evenVBand="0" w:oddHBand="1" w:evenHBand="0" w:firstRowFirstColumn="0" w:firstRowLastColumn="0" w:lastRowFirstColumn="0" w:lastRowLastColumn="0"/>
            </w:pPr>
          </w:p>
          <w:p w14:paraId="2EE05957" w14:textId="77777777" w:rsidR="006F7581" w:rsidRDefault="006F7581" w:rsidP="00807338">
            <w:pPr>
              <w:jc w:val="center"/>
              <w:cnfStyle w:val="000000100000" w:firstRow="0" w:lastRow="0" w:firstColumn="0" w:lastColumn="0" w:oddVBand="0" w:evenVBand="0" w:oddHBand="1" w:evenHBand="0" w:firstRowFirstColumn="0" w:firstRowLastColumn="0" w:lastRowFirstColumn="0" w:lastRowLastColumn="0"/>
            </w:pPr>
            <w:r>
              <w:t>55.3%</w:t>
            </w:r>
          </w:p>
          <w:p w14:paraId="6FD03765" w14:textId="77777777" w:rsidR="006F7581" w:rsidRDefault="006F7581" w:rsidP="00807338">
            <w:pPr>
              <w:jc w:val="center"/>
              <w:cnfStyle w:val="000000100000" w:firstRow="0" w:lastRow="0" w:firstColumn="0" w:lastColumn="0" w:oddVBand="0" w:evenVBand="0" w:oddHBand="1" w:evenHBand="0" w:firstRowFirstColumn="0" w:firstRowLastColumn="0" w:lastRowFirstColumn="0" w:lastRowLastColumn="0"/>
            </w:pPr>
          </w:p>
          <w:p w14:paraId="21EA00E6" w14:textId="77777777" w:rsidR="006F7581" w:rsidRPr="00F61612" w:rsidRDefault="006F7581" w:rsidP="00807338">
            <w:pPr>
              <w:jc w:val="center"/>
              <w:cnfStyle w:val="000000100000" w:firstRow="0" w:lastRow="0" w:firstColumn="0" w:lastColumn="0" w:oddVBand="0" w:evenVBand="0" w:oddHBand="1" w:evenHBand="0" w:firstRowFirstColumn="0" w:firstRowLastColumn="0" w:lastRowFirstColumn="0" w:lastRowLastColumn="0"/>
              <w:rPr>
                <w:b/>
              </w:rPr>
            </w:pPr>
            <w:r>
              <w:rPr>
                <w:b/>
              </w:rPr>
              <w:t>100%</w:t>
            </w:r>
          </w:p>
        </w:tc>
      </w:tr>
      <w:tr w:rsidR="006F7581" w14:paraId="1A2CFC23" w14:textId="77777777" w:rsidTr="00807338">
        <w:tc>
          <w:tcPr>
            <w:cnfStyle w:val="001000000000" w:firstRow="0" w:lastRow="0" w:firstColumn="1" w:lastColumn="0" w:oddVBand="0" w:evenVBand="0" w:oddHBand="0" w:evenHBand="0" w:firstRowFirstColumn="0" w:firstRowLastColumn="0" w:lastRowFirstColumn="0" w:lastRowLastColumn="0"/>
            <w:tcW w:w="1724" w:type="pct"/>
            <w:tcBorders>
              <w:top w:val="single" w:sz="4" w:space="0" w:color="E40037"/>
              <w:bottom w:val="single" w:sz="4" w:space="0" w:color="E40037"/>
              <w:right w:val="single" w:sz="4" w:space="0" w:color="E40037"/>
            </w:tcBorders>
          </w:tcPr>
          <w:p w14:paraId="612102FC" w14:textId="77777777" w:rsidR="006F7581" w:rsidRDefault="006F7581" w:rsidP="00807338"/>
          <w:p w14:paraId="4A7C7A9A" w14:textId="77777777" w:rsidR="006F7581" w:rsidRDefault="006F7581" w:rsidP="00807338">
            <w:r>
              <w:t>Secondary</w:t>
            </w:r>
          </w:p>
          <w:p w14:paraId="247845DB" w14:textId="77777777" w:rsidR="006F7581" w:rsidRDefault="006F7581" w:rsidP="00807338"/>
          <w:p w14:paraId="351CA938" w14:textId="77777777" w:rsidR="006F7581" w:rsidRPr="0048440C" w:rsidRDefault="006F7581" w:rsidP="00807338">
            <w:pPr>
              <w:rPr>
                <w:b w:val="0"/>
                <w:bCs w:val="0"/>
              </w:rPr>
            </w:pPr>
            <w:r w:rsidRPr="0048440C">
              <w:rPr>
                <w:b w:val="0"/>
                <w:bCs w:val="0"/>
              </w:rPr>
              <w:t>Maintained</w:t>
            </w:r>
          </w:p>
          <w:p w14:paraId="279487D6" w14:textId="77777777" w:rsidR="006F7581" w:rsidRPr="0048440C" w:rsidRDefault="006F7581" w:rsidP="00807338">
            <w:pPr>
              <w:rPr>
                <w:b w:val="0"/>
                <w:bCs w:val="0"/>
              </w:rPr>
            </w:pPr>
          </w:p>
          <w:p w14:paraId="082BE2F4" w14:textId="77777777" w:rsidR="006F7581" w:rsidRPr="0048440C" w:rsidRDefault="006F7581" w:rsidP="00807338">
            <w:pPr>
              <w:rPr>
                <w:b w:val="0"/>
                <w:bCs w:val="0"/>
              </w:rPr>
            </w:pPr>
            <w:r w:rsidRPr="0048440C">
              <w:rPr>
                <w:b w:val="0"/>
                <w:bCs w:val="0"/>
              </w:rPr>
              <w:t>Academies</w:t>
            </w:r>
          </w:p>
          <w:p w14:paraId="16AE65B0" w14:textId="77777777" w:rsidR="006F7581" w:rsidRDefault="006F7581" w:rsidP="00807338"/>
          <w:p w14:paraId="3B7FC982" w14:textId="77777777" w:rsidR="006F7581" w:rsidRPr="00F61612" w:rsidRDefault="006F7581" w:rsidP="00807338">
            <w:pPr>
              <w:rPr>
                <w:b w:val="0"/>
              </w:rPr>
            </w:pPr>
            <w:r w:rsidRPr="00F61612">
              <w:t>Total Secondary</w:t>
            </w:r>
          </w:p>
        </w:tc>
        <w:tc>
          <w:tcPr>
            <w:tcW w:w="1035" w:type="pct"/>
            <w:tcBorders>
              <w:top w:val="single" w:sz="4" w:space="0" w:color="E40037"/>
              <w:left w:val="single" w:sz="4" w:space="0" w:color="E40037"/>
              <w:bottom w:val="single" w:sz="4" w:space="0" w:color="E40037"/>
              <w:right w:val="single" w:sz="4" w:space="0" w:color="E40037"/>
            </w:tcBorders>
          </w:tcPr>
          <w:p w14:paraId="30625F63" w14:textId="77777777" w:rsidR="006F7581" w:rsidRDefault="006F7581" w:rsidP="00807338">
            <w:pPr>
              <w:jc w:val="center"/>
              <w:cnfStyle w:val="000000000000" w:firstRow="0" w:lastRow="0" w:firstColumn="0" w:lastColumn="0" w:oddVBand="0" w:evenVBand="0" w:oddHBand="0" w:evenHBand="0" w:firstRowFirstColumn="0" w:firstRowLastColumn="0" w:lastRowFirstColumn="0" w:lastRowLastColumn="0"/>
            </w:pPr>
          </w:p>
          <w:p w14:paraId="48F226AA" w14:textId="77777777" w:rsidR="006F7581" w:rsidRDefault="006F7581" w:rsidP="00807338">
            <w:pPr>
              <w:jc w:val="center"/>
              <w:cnfStyle w:val="000000000000" w:firstRow="0" w:lastRow="0" w:firstColumn="0" w:lastColumn="0" w:oddVBand="0" w:evenVBand="0" w:oddHBand="0" w:evenHBand="0" w:firstRowFirstColumn="0" w:firstRowLastColumn="0" w:lastRowFirstColumn="0" w:lastRowLastColumn="0"/>
            </w:pPr>
          </w:p>
          <w:p w14:paraId="0CC22F76" w14:textId="77777777" w:rsidR="006F7581" w:rsidRDefault="006F7581" w:rsidP="00807338">
            <w:pPr>
              <w:jc w:val="center"/>
              <w:cnfStyle w:val="000000000000" w:firstRow="0" w:lastRow="0" w:firstColumn="0" w:lastColumn="0" w:oddVBand="0" w:evenVBand="0" w:oddHBand="0" w:evenHBand="0" w:firstRowFirstColumn="0" w:firstRowLastColumn="0" w:lastRowFirstColumn="0" w:lastRowLastColumn="0"/>
            </w:pPr>
          </w:p>
          <w:p w14:paraId="10A38455" w14:textId="77777777" w:rsidR="006F7581" w:rsidRDefault="006F7581" w:rsidP="00807338">
            <w:pPr>
              <w:jc w:val="center"/>
              <w:cnfStyle w:val="000000000000" w:firstRow="0" w:lastRow="0" w:firstColumn="0" w:lastColumn="0" w:oddVBand="0" w:evenVBand="0" w:oddHBand="0" w:evenHBand="0" w:firstRowFirstColumn="0" w:firstRowLastColumn="0" w:lastRowFirstColumn="0" w:lastRowLastColumn="0"/>
            </w:pPr>
            <w:r>
              <w:t>4</w:t>
            </w:r>
          </w:p>
          <w:p w14:paraId="6C1868C6" w14:textId="77777777" w:rsidR="006F7581" w:rsidRDefault="006F7581" w:rsidP="00807338">
            <w:pPr>
              <w:jc w:val="center"/>
              <w:cnfStyle w:val="000000000000" w:firstRow="0" w:lastRow="0" w:firstColumn="0" w:lastColumn="0" w:oddVBand="0" w:evenVBand="0" w:oddHBand="0" w:evenHBand="0" w:firstRowFirstColumn="0" w:firstRowLastColumn="0" w:lastRowFirstColumn="0" w:lastRowLastColumn="0"/>
            </w:pPr>
          </w:p>
          <w:p w14:paraId="7F786119" w14:textId="77777777" w:rsidR="006F7581" w:rsidRDefault="006F7581" w:rsidP="00807338">
            <w:pPr>
              <w:jc w:val="center"/>
              <w:cnfStyle w:val="000000000000" w:firstRow="0" w:lastRow="0" w:firstColumn="0" w:lastColumn="0" w:oddVBand="0" w:evenVBand="0" w:oddHBand="0" w:evenHBand="0" w:firstRowFirstColumn="0" w:firstRowLastColumn="0" w:lastRowFirstColumn="0" w:lastRowLastColumn="0"/>
            </w:pPr>
            <w:r>
              <w:t>77</w:t>
            </w:r>
          </w:p>
          <w:p w14:paraId="4831EEF2" w14:textId="77777777" w:rsidR="006F7581" w:rsidRDefault="006F7581" w:rsidP="00807338">
            <w:pPr>
              <w:jc w:val="center"/>
              <w:cnfStyle w:val="000000000000" w:firstRow="0" w:lastRow="0" w:firstColumn="0" w:lastColumn="0" w:oddVBand="0" w:evenVBand="0" w:oddHBand="0" w:evenHBand="0" w:firstRowFirstColumn="0" w:firstRowLastColumn="0" w:lastRowFirstColumn="0" w:lastRowLastColumn="0"/>
            </w:pPr>
          </w:p>
          <w:p w14:paraId="3EA8A549" w14:textId="77777777" w:rsidR="006F7581" w:rsidRPr="00F61612" w:rsidRDefault="006F7581" w:rsidP="00807338">
            <w:pPr>
              <w:jc w:val="center"/>
              <w:cnfStyle w:val="000000000000" w:firstRow="0" w:lastRow="0" w:firstColumn="0" w:lastColumn="0" w:oddVBand="0" w:evenVBand="0" w:oddHBand="0" w:evenHBand="0" w:firstRowFirstColumn="0" w:firstRowLastColumn="0" w:lastRowFirstColumn="0" w:lastRowLastColumn="0"/>
              <w:rPr>
                <w:b/>
              </w:rPr>
            </w:pPr>
            <w:r>
              <w:rPr>
                <w:b/>
              </w:rPr>
              <w:t>81</w:t>
            </w:r>
          </w:p>
        </w:tc>
        <w:tc>
          <w:tcPr>
            <w:tcW w:w="1121" w:type="pct"/>
            <w:tcBorders>
              <w:top w:val="single" w:sz="4" w:space="0" w:color="E40037"/>
              <w:left w:val="single" w:sz="4" w:space="0" w:color="E40037"/>
              <w:bottom w:val="single" w:sz="4" w:space="0" w:color="E40037"/>
              <w:right w:val="single" w:sz="4" w:space="0" w:color="E40037"/>
            </w:tcBorders>
          </w:tcPr>
          <w:p w14:paraId="66D9C685" w14:textId="77777777" w:rsidR="006F7581" w:rsidRDefault="006F7581" w:rsidP="00807338">
            <w:pPr>
              <w:jc w:val="center"/>
              <w:cnfStyle w:val="000000000000" w:firstRow="0" w:lastRow="0" w:firstColumn="0" w:lastColumn="0" w:oddVBand="0" w:evenVBand="0" w:oddHBand="0" w:evenHBand="0" w:firstRowFirstColumn="0" w:firstRowLastColumn="0" w:lastRowFirstColumn="0" w:lastRowLastColumn="0"/>
            </w:pPr>
          </w:p>
          <w:p w14:paraId="4BA1D6D3" w14:textId="77777777" w:rsidR="006F7581" w:rsidRDefault="006F7581" w:rsidP="00807338">
            <w:pPr>
              <w:jc w:val="center"/>
              <w:cnfStyle w:val="000000000000" w:firstRow="0" w:lastRow="0" w:firstColumn="0" w:lastColumn="0" w:oddVBand="0" w:evenVBand="0" w:oddHBand="0" w:evenHBand="0" w:firstRowFirstColumn="0" w:firstRowLastColumn="0" w:lastRowFirstColumn="0" w:lastRowLastColumn="0"/>
            </w:pPr>
          </w:p>
          <w:p w14:paraId="1ABB35D2" w14:textId="77777777" w:rsidR="006F7581" w:rsidRDefault="006F7581" w:rsidP="00807338">
            <w:pPr>
              <w:jc w:val="center"/>
              <w:cnfStyle w:val="000000000000" w:firstRow="0" w:lastRow="0" w:firstColumn="0" w:lastColumn="0" w:oddVBand="0" w:evenVBand="0" w:oddHBand="0" w:evenHBand="0" w:firstRowFirstColumn="0" w:firstRowLastColumn="0" w:lastRowFirstColumn="0" w:lastRowLastColumn="0"/>
            </w:pPr>
          </w:p>
          <w:p w14:paraId="1B0C729D" w14:textId="77777777" w:rsidR="006F7581" w:rsidRDefault="006F7581" w:rsidP="00807338">
            <w:pPr>
              <w:jc w:val="center"/>
              <w:cnfStyle w:val="000000000000" w:firstRow="0" w:lastRow="0" w:firstColumn="0" w:lastColumn="0" w:oddVBand="0" w:evenVBand="0" w:oddHBand="0" w:evenHBand="0" w:firstRowFirstColumn="0" w:firstRowLastColumn="0" w:lastRowFirstColumn="0" w:lastRowLastColumn="0"/>
            </w:pPr>
            <w:r>
              <w:t>3,834</w:t>
            </w:r>
          </w:p>
          <w:p w14:paraId="4795A2CA" w14:textId="77777777" w:rsidR="006F7581" w:rsidRDefault="006F7581" w:rsidP="00807338">
            <w:pPr>
              <w:jc w:val="center"/>
              <w:cnfStyle w:val="000000000000" w:firstRow="0" w:lastRow="0" w:firstColumn="0" w:lastColumn="0" w:oddVBand="0" w:evenVBand="0" w:oddHBand="0" w:evenHBand="0" w:firstRowFirstColumn="0" w:firstRowLastColumn="0" w:lastRowFirstColumn="0" w:lastRowLastColumn="0"/>
            </w:pPr>
          </w:p>
          <w:p w14:paraId="5292EA3C" w14:textId="77777777" w:rsidR="006F7581" w:rsidRDefault="006F7581" w:rsidP="00807338">
            <w:pPr>
              <w:jc w:val="center"/>
              <w:cnfStyle w:val="000000000000" w:firstRow="0" w:lastRow="0" w:firstColumn="0" w:lastColumn="0" w:oddVBand="0" w:evenVBand="0" w:oddHBand="0" w:evenHBand="0" w:firstRowFirstColumn="0" w:firstRowLastColumn="0" w:lastRowFirstColumn="0" w:lastRowLastColumn="0"/>
            </w:pPr>
            <w:r>
              <w:t>78,836</w:t>
            </w:r>
          </w:p>
          <w:p w14:paraId="6930EB3E" w14:textId="77777777" w:rsidR="006F7581" w:rsidRDefault="006F7581" w:rsidP="00807338">
            <w:pPr>
              <w:jc w:val="center"/>
              <w:cnfStyle w:val="000000000000" w:firstRow="0" w:lastRow="0" w:firstColumn="0" w:lastColumn="0" w:oddVBand="0" w:evenVBand="0" w:oddHBand="0" w:evenHBand="0" w:firstRowFirstColumn="0" w:firstRowLastColumn="0" w:lastRowFirstColumn="0" w:lastRowLastColumn="0"/>
            </w:pPr>
          </w:p>
          <w:p w14:paraId="14BD9580" w14:textId="77777777" w:rsidR="006F7581" w:rsidRPr="00F61612" w:rsidRDefault="006F7581" w:rsidP="00807338">
            <w:pPr>
              <w:jc w:val="center"/>
              <w:cnfStyle w:val="000000000000" w:firstRow="0" w:lastRow="0" w:firstColumn="0" w:lastColumn="0" w:oddVBand="0" w:evenVBand="0" w:oddHBand="0" w:evenHBand="0" w:firstRowFirstColumn="0" w:firstRowLastColumn="0" w:lastRowFirstColumn="0" w:lastRowLastColumn="0"/>
              <w:rPr>
                <w:b/>
              </w:rPr>
            </w:pPr>
            <w:r>
              <w:rPr>
                <w:b/>
              </w:rPr>
              <w:t>82,670</w:t>
            </w:r>
          </w:p>
        </w:tc>
        <w:tc>
          <w:tcPr>
            <w:tcW w:w="1120" w:type="pct"/>
            <w:tcBorders>
              <w:top w:val="single" w:sz="4" w:space="0" w:color="E40037"/>
              <w:left w:val="single" w:sz="4" w:space="0" w:color="E40037"/>
              <w:bottom w:val="single" w:sz="4" w:space="0" w:color="E40037"/>
            </w:tcBorders>
          </w:tcPr>
          <w:p w14:paraId="481CF929" w14:textId="77777777" w:rsidR="006F7581" w:rsidRDefault="006F7581" w:rsidP="00807338">
            <w:pPr>
              <w:jc w:val="center"/>
              <w:cnfStyle w:val="000000000000" w:firstRow="0" w:lastRow="0" w:firstColumn="0" w:lastColumn="0" w:oddVBand="0" w:evenVBand="0" w:oddHBand="0" w:evenHBand="0" w:firstRowFirstColumn="0" w:firstRowLastColumn="0" w:lastRowFirstColumn="0" w:lastRowLastColumn="0"/>
            </w:pPr>
          </w:p>
          <w:p w14:paraId="1A8F7370" w14:textId="77777777" w:rsidR="006F7581" w:rsidRDefault="006F7581" w:rsidP="00807338">
            <w:pPr>
              <w:jc w:val="center"/>
              <w:cnfStyle w:val="000000000000" w:firstRow="0" w:lastRow="0" w:firstColumn="0" w:lastColumn="0" w:oddVBand="0" w:evenVBand="0" w:oddHBand="0" w:evenHBand="0" w:firstRowFirstColumn="0" w:firstRowLastColumn="0" w:lastRowFirstColumn="0" w:lastRowLastColumn="0"/>
            </w:pPr>
          </w:p>
          <w:p w14:paraId="0C4C457D" w14:textId="77777777" w:rsidR="006F7581" w:rsidRDefault="006F7581" w:rsidP="00807338">
            <w:pPr>
              <w:jc w:val="center"/>
              <w:cnfStyle w:val="000000000000" w:firstRow="0" w:lastRow="0" w:firstColumn="0" w:lastColumn="0" w:oddVBand="0" w:evenVBand="0" w:oddHBand="0" w:evenHBand="0" w:firstRowFirstColumn="0" w:firstRowLastColumn="0" w:lastRowFirstColumn="0" w:lastRowLastColumn="0"/>
            </w:pPr>
          </w:p>
          <w:p w14:paraId="65128FEB" w14:textId="77777777" w:rsidR="006F7581" w:rsidRDefault="006F7581" w:rsidP="00807338">
            <w:pPr>
              <w:jc w:val="center"/>
              <w:cnfStyle w:val="000000000000" w:firstRow="0" w:lastRow="0" w:firstColumn="0" w:lastColumn="0" w:oddVBand="0" w:evenVBand="0" w:oddHBand="0" w:evenHBand="0" w:firstRowFirstColumn="0" w:firstRowLastColumn="0" w:lastRowFirstColumn="0" w:lastRowLastColumn="0"/>
            </w:pPr>
            <w:r>
              <w:t>4.6%</w:t>
            </w:r>
          </w:p>
          <w:p w14:paraId="14281D77" w14:textId="77777777" w:rsidR="006F7581" w:rsidRDefault="006F7581" w:rsidP="00807338">
            <w:pPr>
              <w:jc w:val="center"/>
              <w:cnfStyle w:val="000000000000" w:firstRow="0" w:lastRow="0" w:firstColumn="0" w:lastColumn="0" w:oddVBand="0" w:evenVBand="0" w:oddHBand="0" w:evenHBand="0" w:firstRowFirstColumn="0" w:firstRowLastColumn="0" w:lastRowFirstColumn="0" w:lastRowLastColumn="0"/>
            </w:pPr>
          </w:p>
          <w:p w14:paraId="61FF11B4" w14:textId="77777777" w:rsidR="006F7581" w:rsidRDefault="006F7581" w:rsidP="00807338">
            <w:pPr>
              <w:jc w:val="center"/>
              <w:cnfStyle w:val="000000000000" w:firstRow="0" w:lastRow="0" w:firstColumn="0" w:lastColumn="0" w:oddVBand="0" w:evenVBand="0" w:oddHBand="0" w:evenHBand="0" w:firstRowFirstColumn="0" w:firstRowLastColumn="0" w:lastRowFirstColumn="0" w:lastRowLastColumn="0"/>
            </w:pPr>
            <w:r>
              <w:t>95.4%</w:t>
            </w:r>
          </w:p>
          <w:p w14:paraId="11571E6E" w14:textId="77777777" w:rsidR="006F7581" w:rsidRDefault="006F7581" w:rsidP="00807338">
            <w:pPr>
              <w:jc w:val="center"/>
              <w:cnfStyle w:val="000000000000" w:firstRow="0" w:lastRow="0" w:firstColumn="0" w:lastColumn="0" w:oddVBand="0" w:evenVBand="0" w:oddHBand="0" w:evenHBand="0" w:firstRowFirstColumn="0" w:firstRowLastColumn="0" w:lastRowFirstColumn="0" w:lastRowLastColumn="0"/>
            </w:pPr>
          </w:p>
          <w:p w14:paraId="563714FC" w14:textId="77777777" w:rsidR="006F7581" w:rsidRPr="00F61612" w:rsidRDefault="006F7581" w:rsidP="00807338">
            <w:pPr>
              <w:jc w:val="center"/>
              <w:cnfStyle w:val="000000000000" w:firstRow="0" w:lastRow="0" w:firstColumn="0" w:lastColumn="0" w:oddVBand="0" w:evenVBand="0" w:oddHBand="0" w:evenHBand="0" w:firstRowFirstColumn="0" w:firstRowLastColumn="0" w:lastRowFirstColumn="0" w:lastRowLastColumn="0"/>
              <w:rPr>
                <w:b/>
              </w:rPr>
            </w:pPr>
            <w:r>
              <w:rPr>
                <w:b/>
              </w:rPr>
              <w:t>100%</w:t>
            </w:r>
          </w:p>
        </w:tc>
      </w:tr>
    </w:tbl>
    <w:p w14:paraId="4AD19678" w14:textId="77777777" w:rsidR="006F7581" w:rsidRDefault="006F7581" w:rsidP="006F7581">
      <w:pPr>
        <w:ind w:left="540" w:hanging="540"/>
      </w:pPr>
      <w:r>
        <w:br/>
      </w:r>
    </w:p>
    <w:p w14:paraId="65864592" w14:textId="77777777" w:rsidR="006F7581" w:rsidRDefault="006F7581" w:rsidP="006F7581">
      <w:pPr>
        <w:ind w:left="540" w:hanging="540"/>
      </w:pPr>
      <w:r>
        <w:t>3.8</w:t>
      </w:r>
      <w:r>
        <w:tab/>
        <w:t>The recent academy conversions have moved the primary pupil split in Table 3 between maintained schools and academies from five members each to four maintained members and six academy members.</w:t>
      </w:r>
    </w:p>
    <w:p w14:paraId="6B27D2EB" w14:textId="77777777" w:rsidR="006F7581" w:rsidRDefault="006F7581" w:rsidP="006F7581"/>
    <w:p w14:paraId="71D37C40" w14:textId="643FA3F7" w:rsidR="006F7581" w:rsidRDefault="006F7581" w:rsidP="006F7581">
      <w:pPr>
        <w:ind w:left="540" w:hanging="540"/>
      </w:pPr>
      <w:r>
        <w:t>3.9</w:t>
      </w:r>
      <w:r>
        <w:tab/>
        <w:t>There are 3</w:t>
      </w:r>
      <w:r w:rsidR="00E56D1E">
        <w:t xml:space="preserve"> </w:t>
      </w:r>
      <w:r>
        <w:t>possible ways to achieve the change in primary membership required at 3.8.</w:t>
      </w:r>
    </w:p>
    <w:p w14:paraId="59529F41" w14:textId="77777777" w:rsidR="006F7581" w:rsidRDefault="006F7581" w:rsidP="006F7581">
      <w:pPr>
        <w:ind w:left="540" w:hanging="540"/>
      </w:pPr>
    </w:p>
    <w:p w14:paraId="51B47221" w14:textId="77777777" w:rsidR="006F7581" w:rsidRDefault="006F7581">
      <w:pPr>
        <w:pStyle w:val="ListParagraph"/>
        <w:numPr>
          <w:ilvl w:val="0"/>
          <w:numId w:val="6"/>
        </w:numPr>
        <w:contextualSpacing w:val="0"/>
      </w:pPr>
      <w:r>
        <w:t>To seek the resignation of a primary maintained member and to elect a new primary academy member.</w:t>
      </w:r>
      <w:r>
        <w:br/>
      </w:r>
    </w:p>
    <w:p w14:paraId="128B3CF3" w14:textId="77777777" w:rsidR="006F7581" w:rsidRDefault="006F7581">
      <w:pPr>
        <w:pStyle w:val="ListParagraph"/>
        <w:numPr>
          <w:ilvl w:val="0"/>
          <w:numId w:val="6"/>
        </w:numPr>
        <w:contextualSpacing w:val="0"/>
      </w:pPr>
      <w:r>
        <w:lastRenderedPageBreak/>
        <w:t xml:space="preserve">To cease the position of the next maintained member to come to their end of term and at that date elect a new academy member. </w:t>
      </w:r>
      <w:r>
        <w:br/>
      </w:r>
    </w:p>
    <w:p w14:paraId="02ADEB68" w14:textId="77777777" w:rsidR="006F7581" w:rsidRDefault="006F7581">
      <w:pPr>
        <w:pStyle w:val="ListParagraph"/>
        <w:numPr>
          <w:ilvl w:val="0"/>
          <w:numId w:val="6"/>
        </w:numPr>
        <w:contextualSpacing w:val="0"/>
      </w:pPr>
      <w:r>
        <w:t>To transfer a primary maintained governor to a primary academy governor, if any maintained governors are also a governor of an academy.</w:t>
      </w:r>
    </w:p>
    <w:p w14:paraId="652C9FF0" w14:textId="77777777" w:rsidR="006F7581" w:rsidRDefault="006F7581" w:rsidP="006F7581">
      <w:pPr>
        <w:ind w:left="540" w:hanging="540"/>
      </w:pPr>
    </w:p>
    <w:p w14:paraId="4201FDAE" w14:textId="33EE6E13" w:rsidR="00DD18AA" w:rsidRDefault="006F7581" w:rsidP="006F7581">
      <w:pPr>
        <w:ind w:left="540" w:hanging="540"/>
      </w:pPr>
      <w:r>
        <w:t>3.10</w:t>
      </w:r>
      <w:r>
        <w:tab/>
      </w:r>
      <w:r w:rsidR="0038031D">
        <w:t xml:space="preserve">The preferred approached is to hold the current structure </w:t>
      </w:r>
      <w:r w:rsidR="00015C71">
        <w:t xml:space="preserve">of 5 maintained members and 5 academy members until the next maintained member reaches </w:t>
      </w:r>
      <w:r w:rsidR="006E7780">
        <w:t xml:space="preserve">their end of term at the </w:t>
      </w:r>
      <w:r w:rsidR="008E48D3">
        <w:t xml:space="preserve">July meeting. If the member </w:t>
      </w:r>
      <w:r w:rsidR="00FB0DD4">
        <w:t>wishes to continue on Forum an election will be held.</w:t>
      </w:r>
    </w:p>
    <w:p w14:paraId="4F576FC5" w14:textId="77777777" w:rsidR="00DD18AA" w:rsidRDefault="00DD18AA" w:rsidP="006F7581">
      <w:pPr>
        <w:ind w:left="540" w:hanging="540"/>
      </w:pPr>
    </w:p>
    <w:p w14:paraId="7C00AC01" w14:textId="39E775A1" w:rsidR="006F7581" w:rsidRDefault="00DD18AA" w:rsidP="006F7581">
      <w:pPr>
        <w:ind w:left="540" w:hanging="540"/>
      </w:pPr>
      <w:r>
        <w:t>3.11</w:t>
      </w:r>
      <w:r>
        <w:tab/>
      </w:r>
      <w:r w:rsidR="006F7581">
        <w:t xml:space="preserve">A full list of members is shown at Annex A. </w:t>
      </w:r>
    </w:p>
    <w:p w14:paraId="40D38FD5" w14:textId="77777777" w:rsidR="006F7581" w:rsidRDefault="006F7581" w:rsidP="006F7581">
      <w:pPr>
        <w:ind w:left="540" w:hanging="540"/>
      </w:pPr>
    </w:p>
    <w:p w14:paraId="0F41C6C2" w14:textId="15CBEDB1" w:rsidR="006F7581" w:rsidRDefault="006F7581" w:rsidP="006F7581">
      <w:pPr>
        <w:ind w:left="540" w:hanging="540"/>
      </w:pPr>
      <w:r>
        <w:t>3.1</w:t>
      </w:r>
      <w:r w:rsidR="00DD18AA">
        <w:t>2</w:t>
      </w:r>
      <w:r>
        <w:tab/>
        <w:t>Table 4 shows the members who within the next twelve months will reach the end of their current term of office.</w:t>
      </w:r>
    </w:p>
    <w:p w14:paraId="6972B4ED" w14:textId="77777777" w:rsidR="006F7581" w:rsidRDefault="006F7581" w:rsidP="006F7581">
      <w:pPr>
        <w:ind w:left="540" w:hanging="540"/>
      </w:pPr>
    </w:p>
    <w:tbl>
      <w:tblPr>
        <w:tblStyle w:val="ListTable3-Accent2"/>
        <w:tblW w:w="0" w:type="auto"/>
        <w:tblLook w:val="04A0" w:firstRow="1" w:lastRow="0" w:firstColumn="1" w:lastColumn="0" w:noHBand="0" w:noVBand="1"/>
      </w:tblPr>
      <w:tblGrid>
        <w:gridCol w:w="4315"/>
        <w:gridCol w:w="4315"/>
      </w:tblGrid>
      <w:tr w:rsidR="006F7581" w14:paraId="6EFD7226" w14:textId="77777777" w:rsidTr="008073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15" w:type="dxa"/>
            <w:tcBorders>
              <w:right w:val="single" w:sz="4" w:space="0" w:color="E40037"/>
            </w:tcBorders>
            <w:shd w:val="clear" w:color="auto" w:fill="E40037"/>
          </w:tcPr>
          <w:p w14:paraId="7093C7A1" w14:textId="77777777" w:rsidR="006F7581" w:rsidRDefault="006F7581" w:rsidP="00807338">
            <w:r>
              <w:t>Name</w:t>
            </w:r>
          </w:p>
        </w:tc>
        <w:tc>
          <w:tcPr>
            <w:tcW w:w="4315" w:type="dxa"/>
            <w:tcBorders>
              <w:left w:val="single" w:sz="4" w:space="0" w:color="E40037"/>
            </w:tcBorders>
            <w:shd w:val="clear" w:color="auto" w:fill="E40037"/>
          </w:tcPr>
          <w:p w14:paraId="705E5C07" w14:textId="77777777" w:rsidR="006F7581" w:rsidRDefault="006F7581" w:rsidP="00807338">
            <w:pPr>
              <w:jc w:val="center"/>
              <w:cnfStyle w:val="100000000000" w:firstRow="1" w:lastRow="0" w:firstColumn="0" w:lastColumn="0" w:oddVBand="0" w:evenVBand="0" w:oddHBand="0" w:evenHBand="0" w:firstRowFirstColumn="0" w:firstRowLastColumn="0" w:lastRowFirstColumn="0" w:lastRowLastColumn="0"/>
            </w:pPr>
            <w:r>
              <w:t>Last Meeting</w:t>
            </w:r>
          </w:p>
        </w:tc>
      </w:tr>
      <w:tr w:rsidR="006F7581" w14:paraId="4CF0873F" w14:textId="77777777" w:rsidTr="00807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Borders>
              <w:bottom w:val="single" w:sz="4" w:space="0" w:color="E40037"/>
              <w:right w:val="single" w:sz="4" w:space="0" w:color="E40037"/>
            </w:tcBorders>
          </w:tcPr>
          <w:p w14:paraId="0C111485" w14:textId="77777777" w:rsidR="006F7581" w:rsidRDefault="006F7581" w:rsidP="00807338">
            <w:pPr>
              <w:rPr>
                <w:b w:val="0"/>
                <w:bCs w:val="0"/>
              </w:rPr>
            </w:pPr>
            <w:r>
              <w:rPr>
                <w:b w:val="0"/>
                <w:bCs w:val="0"/>
              </w:rPr>
              <w:t>Luke Bulpett</w:t>
            </w:r>
          </w:p>
        </w:tc>
        <w:tc>
          <w:tcPr>
            <w:tcW w:w="4315" w:type="dxa"/>
            <w:tcBorders>
              <w:left w:val="single" w:sz="4" w:space="0" w:color="E40037"/>
              <w:bottom w:val="single" w:sz="4" w:space="0" w:color="E40037"/>
            </w:tcBorders>
          </w:tcPr>
          <w:p w14:paraId="064CD769" w14:textId="77777777" w:rsidR="006F7581" w:rsidRDefault="006F7581" w:rsidP="00807338">
            <w:pPr>
              <w:jc w:val="center"/>
              <w:cnfStyle w:val="000000100000" w:firstRow="0" w:lastRow="0" w:firstColumn="0" w:lastColumn="0" w:oddVBand="0" w:evenVBand="0" w:oddHBand="1" w:evenHBand="0" w:firstRowFirstColumn="0" w:firstRowLastColumn="0" w:lastRowFirstColumn="0" w:lastRowLastColumn="0"/>
            </w:pPr>
            <w:r>
              <w:t>10</w:t>
            </w:r>
            <w:r w:rsidRPr="00DE2733">
              <w:rPr>
                <w:vertAlign w:val="superscript"/>
              </w:rPr>
              <w:t>th</w:t>
            </w:r>
            <w:r>
              <w:t xml:space="preserve"> July 2024</w:t>
            </w:r>
          </w:p>
        </w:tc>
      </w:tr>
      <w:tr w:rsidR="006F7581" w14:paraId="63CF0F94" w14:textId="77777777" w:rsidTr="00807338">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E40037"/>
              <w:bottom w:val="single" w:sz="4" w:space="0" w:color="E40037"/>
              <w:right w:val="single" w:sz="4" w:space="0" w:color="E40037"/>
            </w:tcBorders>
          </w:tcPr>
          <w:p w14:paraId="42816D41" w14:textId="77777777" w:rsidR="006F7581" w:rsidRDefault="006F7581" w:rsidP="00807338">
            <w:pPr>
              <w:rPr>
                <w:b w:val="0"/>
                <w:bCs w:val="0"/>
              </w:rPr>
            </w:pPr>
            <w:r>
              <w:rPr>
                <w:b w:val="0"/>
                <w:bCs w:val="0"/>
              </w:rPr>
              <w:t>Debs Watson</w:t>
            </w:r>
          </w:p>
        </w:tc>
        <w:tc>
          <w:tcPr>
            <w:tcW w:w="4315" w:type="dxa"/>
            <w:tcBorders>
              <w:top w:val="single" w:sz="4" w:space="0" w:color="E40037"/>
              <w:left w:val="single" w:sz="4" w:space="0" w:color="E40037"/>
              <w:bottom w:val="single" w:sz="4" w:space="0" w:color="E40037"/>
            </w:tcBorders>
          </w:tcPr>
          <w:p w14:paraId="7A4929A1" w14:textId="77777777" w:rsidR="006F7581" w:rsidRDefault="006F7581" w:rsidP="00807338">
            <w:pPr>
              <w:jc w:val="center"/>
              <w:cnfStyle w:val="000000000000" w:firstRow="0" w:lastRow="0" w:firstColumn="0" w:lastColumn="0" w:oddVBand="0" w:evenVBand="0" w:oddHBand="0" w:evenHBand="0" w:firstRowFirstColumn="0" w:firstRowLastColumn="0" w:lastRowFirstColumn="0" w:lastRowLastColumn="0"/>
            </w:pPr>
            <w:r>
              <w:t>27</w:t>
            </w:r>
            <w:r w:rsidRPr="003E70B1">
              <w:rPr>
                <w:vertAlign w:val="superscript"/>
              </w:rPr>
              <w:t>th</w:t>
            </w:r>
            <w:r>
              <w:t xml:space="preserve"> November 2024</w:t>
            </w:r>
          </w:p>
        </w:tc>
      </w:tr>
      <w:tr w:rsidR="006F7581" w14:paraId="242D64B7" w14:textId="77777777" w:rsidTr="00807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E40037"/>
              <w:bottom w:val="single" w:sz="4" w:space="0" w:color="E40037"/>
              <w:right w:val="single" w:sz="4" w:space="0" w:color="E40037"/>
            </w:tcBorders>
          </w:tcPr>
          <w:p w14:paraId="199597FB" w14:textId="77777777" w:rsidR="006F7581" w:rsidRPr="00E06808" w:rsidRDefault="006F7581" w:rsidP="00807338">
            <w:pPr>
              <w:rPr>
                <w:b w:val="0"/>
                <w:bCs w:val="0"/>
              </w:rPr>
            </w:pPr>
            <w:r>
              <w:rPr>
                <w:b w:val="0"/>
                <w:bCs w:val="0"/>
              </w:rPr>
              <w:t>Lyn Wright</w:t>
            </w:r>
          </w:p>
        </w:tc>
        <w:tc>
          <w:tcPr>
            <w:tcW w:w="4315" w:type="dxa"/>
            <w:tcBorders>
              <w:top w:val="single" w:sz="4" w:space="0" w:color="E40037"/>
              <w:left w:val="single" w:sz="4" w:space="0" w:color="E40037"/>
              <w:bottom w:val="single" w:sz="4" w:space="0" w:color="E40037"/>
            </w:tcBorders>
          </w:tcPr>
          <w:p w14:paraId="1AF42B4A" w14:textId="77777777" w:rsidR="006F7581" w:rsidRDefault="006F7581" w:rsidP="00807338">
            <w:pPr>
              <w:jc w:val="center"/>
              <w:cnfStyle w:val="000000100000" w:firstRow="0" w:lastRow="0" w:firstColumn="0" w:lastColumn="0" w:oddVBand="0" w:evenVBand="0" w:oddHBand="1" w:evenHBand="0" w:firstRowFirstColumn="0" w:firstRowLastColumn="0" w:lastRowFirstColumn="0" w:lastRowLastColumn="0"/>
            </w:pPr>
            <w:r>
              <w:t>27</w:t>
            </w:r>
            <w:r w:rsidRPr="00AA09D9">
              <w:rPr>
                <w:vertAlign w:val="superscript"/>
              </w:rPr>
              <w:t>th</w:t>
            </w:r>
            <w:r>
              <w:t xml:space="preserve"> November 2024</w:t>
            </w:r>
          </w:p>
        </w:tc>
      </w:tr>
      <w:tr w:rsidR="006F7581" w14:paraId="5FB8BDE6" w14:textId="77777777" w:rsidTr="00807338">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E40037"/>
              <w:bottom w:val="single" w:sz="4" w:space="0" w:color="E40037"/>
              <w:right w:val="single" w:sz="4" w:space="0" w:color="E40037"/>
            </w:tcBorders>
          </w:tcPr>
          <w:p w14:paraId="7C7D881C" w14:textId="77777777" w:rsidR="006F7581" w:rsidRDefault="006F7581" w:rsidP="00807338">
            <w:pPr>
              <w:rPr>
                <w:b w:val="0"/>
                <w:bCs w:val="0"/>
              </w:rPr>
            </w:pPr>
            <w:r>
              <w:rPr>
                <w:b w:val="0"/>
                <w:bCs w:val="0"/>
              </w:rPr>
              <w:t>Ruth Sturdy</w:t>
            </w:r>
          </w:p>
        </w:tc>
        <w:tc>
          <w:tcPr>
            <w:tcW w:w="4315" w:type="dxa"/>
            <w:tcBorders>
              <w:top w:val="single" w:sz="4" w:space="0" w:color="E40037"/>
              <w:left w:val="single" w:sz="4" w:space="0" w:color="E40037"/>
              <w:bottom w:val="single" w:sz="4" w:space="0" w:color="E40037"/>
            </w:tcBorders>
          </w:tcPr>
          <w:p w14:paraId="76DB8CE2" w14:textId="77777777" w:rsidR="006F7581" w:rsidRDefault="006F7581" w:rsidP="00807338">
            <w:pPr>
              <w:jc w:val="center"/>
              <w:cnfStyle w:val="000000000000" w:firstRow="0" w:lastRow="0" w:firstColumn="0" w:lastColumn="0" w:oddVBand="0" w:evenVBand="0" w:oddHBand="0" w:evenHBand="0" w:firstRowFirstColumn="0" w:firstRowLastColumn="0" w:lastRowFirstColumn="0" w:lastRowLastColumn="0"/>
            </w:pPr>
            <w:r>
              <w:t>27</w:t>
            </w:r>
            <w:r w:rsidRPr="009F2DBD">
              <w:rPr>
                <w:vertAlign w:val="superscript"/>
              </w:rPr>
              <w:t>th</w:t>
            </w:r>
            <w:r>
              <w:t xml:space="preserve"> November 2024</w:t>
            </w:r>
          </w:p>
        </w:tc>
      </w:tr>
      <w:tr w:rsidR="006F7581" w14:paraId="493542BF" w14:textId="77777777" w:rsidTr="00807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E40037"/>
              <w:bottom w:val="single" w:sz="4" w:space="0" w:color="E40037"/>
              <w:right w:val="single" w:sz="4" w:space="0" w:color="E40037"/>
            </w:tcBorders>
          </w:tcPr>
          <w:p w14:paraId="4D5A0DE0" w14:textId="77777777" w:rsidR="006F7581" w:rsidRDefault="006F7581" w:rsidP="00807338">
            <w:pPr>
              <w:rPr>
                <w:b w:val="0"/>
                <w:bCs w:val="0"/>
              </w:rPr>
            </w:pPr>
            <w:r>
              <w:rPr>
                <w:b w:val="0"/>
                <w:bCs w:val="0"/>
              </w:rPr>
              <w:t>Jo Santinelli</w:t>
            </w:r>
          </w:p>
        </w:tc>
        <w:tc>
          <w:tcPr>
            <w:tcW w:w="4315" w:type="dxa"/>
            <w:tcBorders>
              <w:top w:val="single" w:sz="4" w:space="0" w:color="E40037"/>
              <w:left w:val="single" w:sz="4" w:space="0" w:color="E40037"/>
              <w:bottom w:val="single" w:sz="4" w:space="0" w:color="E40037"/>
            </w:tcBorders>
          </w:tcPr>
          <w:p w14:paraId="12D324BE" w14:textId="77777777" w:rsidR="006F7581" w:rsidRDefault="006F7581" w:rsidP="00807338">
            <w:pPr>
              <w:jc w:val="center"/>
              <w:cnfStyle w:val="000000100000" w:firstRow="0" w:lastRow="0" w:firstColumn="0" w:lastColumn="0" w:oddVBand="0" w:evenVBand="0" w:oddHBand="1" w:evenHBand="0" w:firstRowFirstColumn="0" w:firstRowLastColumn="0" w:lastRowFirstColumn="0" w:lastRowLastColumn="0"/>
            </w:pPr>
            <w:r>
              <w:t>27</w:t>
            </w:r>
            <w:r w:rsidRPr="009F2DBD">
              <w:rPr>
                <w:vertAlign w:val="superscript"/>
              </w:rPr>
              <w:t>th</w:t>
            </w:r>
            <w:r>
              <w:t xml:space="preserve"> November 2024</w:t>
            </w:r>
          </w:p>
        </w:tc>
      </w:tr>
    </w:tbl>
    <w:p w14:paraId="1B4E7C4B" w14:textId="77777777" w:rsidR="006F7581" w:rsidRDefault="006F7581" w:rsidP="006F7581">
      <w:pPr>
        <w:ind w:left="567" w:hanging="567"/>
      </w:pPr>
    </w:p>
    <w:p w14:paraId="2D031A18" w14:textId="4113109B" w:rsidR="006F7581" w:rsidRDefault="006F7581" w:rsidP="006F7581">
      <w:pPr>
        <w:ind w:left="567" w:hanging="567"/>
      </w:pPr>
      <w:r>
        <w:t>3.1</w:t>
      </w:r>
      <w:r w:rsidR="00DD18AA">
        <w:t>3</w:t>
      </w:r>
      <w:r>
        <w:tab/>
        <w:t xml:space="preserve">Details of attendance are shown at Annex B for Schools Forum, the SEN Sub-Group, the Finance Review Group and the Early Years Sub-Group. It can be seen in Annex </w:t>
      </w:r>
      <w:r w:rsidR="007008D6">
        <w:t>B;</w:t>
      </w:r>
      <w:r>
        <w:t xml:space="preserve"> two members have breached the terms and conditions where they must attend at least one of three consecutive meetings. It was agreed during the pandemic not to penalise non-attendance, however</w:t>
      </w:r>
      <w:r>
        <w:br/>
      </w:r>
    </w:p>
    <w:p w14:paraId="6B0CE42E" w14:textId="77777777" w:rsidR="006F7581" w:rsidRDefault="006F7581" w:rsidP="006F7581">
      <w:pPr>
        <w:ind w:left="567" w:hanging="567"/>
        <w:rPr>
          <w:b/>
        </w:rPr>
      </w:pPr>
      <w:r>
        <w:rPr>
          <w:b/>
        </w:rPr>
        <w:t>4.</w:t>
      </w:r>
      <w:r>
        <w:rPr>
          <w:b/>
        </w:rPr>
        <w:tab/>
        <w:t>Financial Implications</w:t>
      </w:r>
    </w:p>
    <w:p w14:paraId="689AB444" w14:textId="77777777" w:rsidR="006F7581" w:rsidRDefault="006F7581" w:rsidP="006F7581">
      <w:pPr>
        <w:ind w:left="567" w:hanging="567"/>
        <w:rPr>
          <w:b/>
        </w:rPr>
      </w:pPr>
    </w:p>
    <w:p w14:paraId="120282C7" w14:textId="77777777" w:rsidR="006F7581" w:rsidRPr="003B4872" w:rsidRDefault="006F7581" w:rsidP="006F7581">
      <w:pPr>
        <w:ind w:left="567" w:hanging="567"/>
      </w:pPr>
      <w:r>
        <w:t>4.1</w:t>
      </w:r>
      <w:r>
        <w:tab/>
        <w:t>There are no financial implications.</w:t>
      </w:r>
    </w:p>
    <w:p w14:paraId="055FB941" w14:textId="77777777" w:rsidR="006F7581" w:rsidRDefault="006F7581" w:rsidP="006F7581">
      <w:pPr>
        <w:rPr>
          <w:b/>
        </w:rPr>
      </w:pPr>
    </w:p>
    <w:p w14:paraId="4452A57D" w14:textId="77777777" w:rsidR="006F7581" w:rsidRPr="000D32C7" w:rsidRDefault="006F7581" w:rsidP="006F7581">
      <w:pPr>
        <w:ind w:left="567" w:hanging="567"/>
        <w:rPr>
          <w:b/>
        </w:rPr>
      </w:pPr>
      <w:r>
        <w:rPr>
          <w:b/>
        </w:rPr>
        <w:t>5.</w:t>
      </w:r>
      <w:r>
        <w:rPr>
          <w:b/>
        </w:rPr>
        <w:tab/>
        <w:t>Other Resource Implications</w:t>
      </w:r>
    </w:p>
    <w:p w14:paraId="31A39310" w14:textId="77777777" w:rsidR="006F7581" w:rsidRDefault="006F7581" w:rsidP="006F7581"/>
    <w:p w14:paraId="6B4DA0CE" w14:textId="77777777" w:rsidR="006F7581" w:rsidRPr="000D32C7" w:rsidRDefault="006F7581" w:rsidP="006F7581">
      <w:pPr>
        <w:pStyle w:val="TextR"/>
        <w:ind w:left="540" w:hanging="540"/>
        <w:rPr>
          <w:b/>
        </w:rPr>
      </w:pPr>
      <w:r>
        <w:rPr>
          <w:b/>
        </w:rPr>
        <w:t xml:space="preserve">6. </w:t>
      </w:r>
      <w:r>
        <w:rPr>
          <w:b/>
        </w:rPr>
        <w:tab/>
        <w:t>Consultation with stakeholders</w:t>
      </w:r>
    </w:p>
    <w:p w14:paraId="1C1EF06E" w14:textId="77777777" w:rsidR="006F7581" w:rsidRPr="00B056C5" w:rsidRDefault="006F7581" w:rsidP="006F7581">
      <w:pPr>
        <w:pStyle w:val="TextR"/>
        <w:rPr>
          <w:b/>
        </w:rPr>
      </w:pPr>
    </w:p>
    <w:p w14:paraId="69FA6D85" w14:textId="77777777" w:rsidR="006F7581" w:rsidRDefault="006F7581" w:rsidP="006F7581">
      <w:pPr>
        <w:pStyle w:val="TextR"/>
        <w:ind w:left="540" w:hanging="540"/>
        <w:rPr>
          <w:b/>
        </w:rPr>
      </w:pPr>
      <w:r>
        <w:rPr>
          <w:b/>
        </w:rPr>
        <w:t xml:space="preserve">7. </w:t>
      </w:r>
      <w:r>
        <w:rPr>
          <w:b/>
        </w:rPr>
        <w:tab/>
        <w:t>Background / Supporting papers.</w:t>
      </w:r>
    </w:p>
    <w:p w14:paraId="4748850C" w14:textId="77777777" w:rsidR="006F7581" w:rsidRDefault="006F7581" w:rsidP="006F7581"/>
    <w:p w14:paraId="4424EF42" w14:textId="77777777" w:rsidR="006F7581" w:rsidRDefault="006F7581" w:rsidP="006F7581">
      <w:pPr>
        <w:ind w:left="567" w:hanging="567"/>
      </w:pPr>
      <w:r>
        <w:t>7.1</w:t>
      </w:r>
      <w:r>
        <w:tab/>
        <w:t>Annex A – School Forum Membership</w:t>
      </w:r>
      <w:r>
        <w:br/>
      </w:r>
    </w:p>
    <w:p w14:paraId="57FB7EE8" w14:textId="77777777" w:rsidR="006F7581" w:rsidRDefault="006F7581" w:rsidP="006F7581">
      <w:pPr>
        <w:ind w:left="567" w:hanging="567"/>
      </w:pPr>
      <w:r>
        <w:t>7.2</w:t>
      </w:r>
      <w:r>
        <w:tab/>
        <w:t>Annex B – Schools Forum Attendance</w:t>
      </w:r>
    </w:p>
    <w:p w14:paraId="66407281" w14:textId="77777777" w:rsidR="006F7581" w:rsidRDefault="006F7581" w:rsidP="006F7581">
      <w:r>
        <w:tab/>
      </w:r>
    </w:p>
    <w:p w14:paraId="5175B21A" w14:textId="77777777" w:rsidR="006F7581" w:rsidRDefault="006F7581" w:rsidP="006F7581"/>
    <w:p w14:paraId="2B3E7739" w14:textId="77777777" w:rsidR="006F7581" w:rsidRDefault="006F7581" w:rsidP="006F7581">
      <w:r>
        <w:tab/>
      </w:r>
      <w:r>
        <w:tab/>
      </w:r>
      <w:r>
        <w:tab/>
      </w:r>
      <w:r>
        <w:tab/>
      </w:r>
      <w:r>
        <w:tab/>
      </w:r>
      <w:r>
        <w:tab/>
      </w:r>
      <w:r>
        <w:tab/>
      </w:r>
      <w:r>
        <w:tab/>
      </w:r>
      <w:r>
        <w:tab/>
      </w:r>
      <w:r>
        <w:tab/>
      </w:r>
    </w:p>
    <w:p w14:paraId="16708F24" w14:textId="77777777" w:rsidR="006F7581" w:rsidRDefault="006F7581" w:rsidP="006F7581"/>
    <w:p w14:paraId="7E5F974F" w14:textId="77777777" w:rsidR="00D43BFC" w:rsidRDefault="00D43BFC" w:rsidP="006F7581"/>
    <w:p w14:paraId="18EBEC5F" w14:textId="77777777" w:rsidR="00D43BFC" w:rsidRDefault="00D43BFC" w:rsidP="006F7581"/>
    <w:p w14:paraId="4994108D" w14:textId="77777777" w:rsidR="00D43BFC" w:rsidRDefault="00D43BFC" w:rsidP="006F7581"/>
    <w:p w14:paraId="072A1172" w14:textId="77777777" w:rsidR="00D43BFC" w:rsidRDefault="00D43BFC" w:rsidP="006F7581"/>
    <w:p w14:paraId="3D1CEAD2" w14:textId="77777777" w:rsidR="00D43BFC" w:rsidRDefault="00D43BFC" w:rsidP="006F7581"/>
    <w:p w14:paraId="791DC409" w14:textId="77777777" w:rsidR="00D43BFC" w:rsidRDefault="00D43BFC" w:rsidP="006F7581"/>
    <w:p w14:paraId="4D3E09AC" w14:textId="77777777" w:rsidR="00D43BFC" w:rsidRDefault="00D43BFC" w:rsidP="006F7581"/>
    <w:p w14:paraId="7D81ACAC" w14:textId="77777777" w:rsidR="00D43BFC" w:rsidRDefault="00D43BFC" w:rsidP="006F7581"/>
    <w:p w14:paraId="77300BDA" w14:textId="77777777" w:rsidR="006F7581" w:rsidRDefault="006F7581" w:rsidP="006F7581">
      <w:r>
        <w:tab/>
      </w:r>
      <w:r>
        <w:tab/>
      </w:r>
      <w:r>
        <w:tab/>
      </w:r>
      <w:r>
        <w:tab/>
      </w:r>
      <w:r>
        <w:tab/>
      </w:r>
      <w:r>
        <w:tab/>
      </w:r>
      <w:r>
        <w:tab/>
      </w:r>
      <w:r>
        <w:tab/>
      </w:r>
      <w:r>
        <w:tab/>
      </w:r>
      <w:r>
        <w:tab/>
      </w:r>
      <w:r>
        <w:rPr>
          <w:b/>
          <w:bCs/>
        </w:rPr>
        <w:t>Annex A</w:t>
      </w:r>
    </w:p>
    <w:p w14:paraId="094397BF" w14:textId="77777777" w:rsidR="006F7581" w:rsidRDefault="006F7581" w:rsidP="006F7581">
      <w:pPr>
        <w:rPr>
          <w:b/>
          <w:sz w:val="22"/>
          <w:szCs w:val="22"/>
        </w:rPr>
      </w:pPr>
      <w:r w:rsidRPr="00253D38">
        <w:rPr>
          <w:b/>
        </w:rPr>
        <w:t>School Forum Members (</w:t>
      </w:r>
      <w:r>
        <w:rPr>
          <w:b/>
        </w:rPr>
        <w:t>November 2023</w:t>
      </w:r>
      <w:r>
        <w:rPr>
          <w:b/>
          <w:sz w:val="22"/>
          <w:szCs w:val="22"/>
        </w:rPr>
        <w:t>)</w:t>
      </w:r>
    </w:p>
    <w:p w14:paraId="01211D15" w14:textId="77777777" w:rsidR="006F7581" w:rsidRDefault="006F7581" w:rsidP="006F7581">
      <w:pPr>
        <w:rPr>
          <w:b/>
          <w:sz w:val="22"/>
          <w:szCs w:val="22"/>
        </w:rPr>
      </w:pPr>
    </w:p>
    <w:p w14:paraId="6E6565EC" w14:textId="77777777" w:rsidR="006F7581" w:rsidRDefault="006F7581" w:rsidP="006F7581">
      <w:pPr>
        <w:rPr>
          <w:b/>
        </w:rPr>
      </w:pPr>
      <w:r w:rsidRPr="000861BE">
        <w:rPr>
          <w:sz w:val="18"/>
          <w:szCs w:val="18"/>
        </w:rPr>
        <w:t xml:space="preserve"> </w:t>
      </w:r>
      <w:r>
        <w:rPr>
          <w:b/>
        </w:rPr>
        <w:t>Maintained Schools:</w:t>
      </w:r>
    </w:p>
    <w:p w14:paraId="430410E3" w14:textId="77777777" w:rsidR="006F7581" w:rsidRDefault="006F7581" w:rsidP="006F7581">
      <w:pPr>
        <w:rPr>
          <w:b/>
        </w:rPr>
      </w:pPr>
    </w:p>
    <w:p w14:paraId="0E08A71D" w14:textId="77777777" w:rsidR="006F7581" w:rsidRDefault="006F7581" w:rsidP="006F7581">
      <w:pPr>
        <w:rPr>
          <w:b/>
          <w:sz w:val="20"/>
          <w:szCs w:val="20"/>
        </w:rPr>
      </w:pPr>
      <w:r>
        <w:rPr>
          <w:b/>
          <w:sz w:val="20"/>
          <w:szCs w:val="20"/>
        </w:rPr>
        <w:t>Primary School Headteachers</w:t>
      </w:r>
    </w:p>
    <w:p w14:paraId="7CFFC46B" w14:textId="77777777" w:rsidR="006F7581" w:rsidRDefault="006F7581" w:rsidP="006F7581">
      <w:pPr>
        <w:rPr>
          <w:b/>
          <w:sz w:val="20"/>
          <w:szCs w:val="20"/>
        </w:rPr>
      </w:pPr>
    </w:p>
    <w:tbl>
      <w:tblPr>
        <w:tblStyle w:val="TableGrid"/>
        <w:tblW w:w="0" w:type="auto"/>
        <w:tblLook w:val="04A0" w:firstRow="1" w:lastRow="0" w:firstColumn="1" w:lastColumn="0" w:noHBand="0" w:noVBand="1"/>
      </w:tblPr>
      <w:tblGrid>
        <w:gridCol w:w="1930"/>
        <w:gridCol w:w="3647"/>
        <w:gridCol w:w="3603"/>
      </w:tblGrid>
      <w:tr w:rsidR="006F7581" w:rsidRPr="00D04ADC" w14:paraId="4A5ACE09" w14:textId="77777777" w:rsidTr="008910E3">
        <w:tc>
          <w:tcPr>
            <w:tcW w:w="1930" w:type="dxa"/>
          </w:tcPr>
          <w:p w14:paraId="7B1F489C" w14:textId="77777777" w:rsidR="006F7581" w:rsidRPr="00D04ADC" w:rsidRDefault="006F7581" w:rsidP="00807338">
            <w:pPr>
              <w:rPr>
                <w:b/>
                <w:sz w:val="20"/>
                <w:szCs w:val="20"/>
              </w:rPr>
            </w:pPr>
            <w:r w:rsidRPr="00D04ADC">
              <w:rPr>
                <w:b/>
                <w:sz w:val="20"/>
                <w:szCs w:val="20"/>
              </w:rPr>
              <w:t>Name</w:t>
            </w:r>
          </w:p>
        </w:tc>
        <w:tc>
          <w:tcPr>
            <w:tcW w:w="3647" w:type="dxa"/>
          </w:tcPr>
          <w:p w14:paraId="7A317FBB" w14:textId="77777777" w:rsidR="006F7581" w:rsidRPr="00D04ADC" w:rsidRDefault="006F7581" w:rsidP="00807338">
            <w:pPr>
              <w:rPr>
                <w:b/>
                <w:sz w:val="20"/>
                <w:szCs w:val="20"/>
              </w:rPr>
            </w:pPr>
            <w:r w:rsidRPr="00D04ADC">
              <w:rPr>
                <w:b/>
                <w:sz w:val="20"/>
                <w:szCs w:val="20"/>
              </w:rPr>
              <w:t>School</w:t>
            </w:r>
          </w:p>
        </w:tc>
        <w:tc>
          <w:tcPr>
            <w:tcW w:w="3603" w:type="dxa"/>
          </w:tcPr>
          <w:p w14:paraId="57FE1AE6" w14:textId="77777777" w:rsidR="006F7581" w:rsidRPr="00D04ADC" w:rsidRDefault="006F7581" w:rsidP="00807338">
            <w:pPr>
              <w:rPr>
                <w:b/>
                <w:sz w:val="20"/>
                <w:szCs w:val="20"/>
              </w:rPr>
            </w:pPr>
            <w:r>
              <w:rPr>
                <w:b/>
                <w:sz w:val="20"/>
                <w:szCs w:val="20"/>
              </w:rPr>
              <w:t>Term of Membership</w:t>
            </w:r>
          </w:p>
        </w:tc>
      </w:tr>
      <w:tr w:rsidR="006F7581" w:rsidRPr="00D04ADC" w14:paraId="1D62ED8E" w14:textId="77777777" w:rsidTr="008910E3">
        <w:tc>
          <w:tcPr>
            <w:tcW w:w="1930" w:type="dxa"/>
          </w:tcPr>
          <w:p w14:paraId="189EF900" w14:textId="77777777" w:rsidR="006F7581" w:rsidRPr="00D04ADC" w:rsidRDefault="006F7581" w:rsidP="00807338">
            <w:pPr>
              <w:rPr>
                <w:sz w:val="20"/>
                <w:szCs w:val="20"/>
              </w:rPr>
            </w:pPr>
            <w:r>
              <w:rPr>
                <w:sz w:val="20"/>
                <w:szCs w:val="20"/>
              </w:rPr>
              <w:t>Sue Bardetti</w:t>
            </w:r>
          </w:p>
        </w:tc>
        <w:tc>
          <w:tcPr>
            <w:tcW w:w="3647" w:type="dxa"/>
          </w:tcPr>
          <w:p w14:paraId="25C344A7" w14:textId="77777777" w:rsidR="006F7581" w:rsidRPr="00D04ADC" w:rsidRDefault="006F7581" w:rsidP="00807338">
            <w:pPr>
              <w:rPr>
                <w:sz w:val="20"/>
                <w:szCs w:val="20"/>
              </w:rPr>
            </w:pPr>
            <w:r>
              <w:rPr>
                <w:sz w:val="20"/>
                <w:szCs w:val="20"/>
              </w:rPr>
              <w:t>Holland Haven Primary School</w:t>
            </w:r>
          </w:p>
        </w:tc>
        <w:tc>
          <w:tcPr>
            <w:tcW w:w="3603" w:type="dxa"/>
          </w:tcPr>
          <w:p w14:paraId="4F2D715D" w14:textId="77777777" w:rsidR="006F7581" w:rsidRPr="00D04ADC" w:rsidRDefault="006F7581" w:rsidP="00807338">
            <w:pPr>
              <w:rPr>
                <w:sz w:val="20"/>
                <w:szCs w:val="20"/>
              </w:rPr>
            </w:pPr>
            <w:r>
              <w:rPr>
                <w:sz w:val="20"/>
                <w:szCs w:val="20"/>
              </w:rPr>
              <w:t>November 2021 to November 2025</w:t>
            </w:r>
          </w:p>
        </w:tc>
      </w:tr>
      <w:tr w:rsidR="006F7581" w:rsidRPr="00D04ADC" w14:paraId="72A4362E" w14:textId="77777777" w:rsidTr="008910E3">
        <w:tc>
          <w:tcPr>
            <w:tcW w:w="1930" w:type="dxa"/>
          </w:tcPr>
          <w:p w14:paraId="77402238" w14:textId="77777777" w:rsidR="006F7581" w:rsidRDefault="006F7581" w:rsidP="00807338">
            <w:pPr>
              <w:rPr>
                <w:sz w:val="20"/>
                <w:szCs w:val="20"/>
              </w:rPr>
            </w:pPr>
            <w:r>
              <w:rPr>
                <w:sz w:val="20"/>
                <w:szCs w:val="20"/>
              </w:rPr>
              <w:t>Luke Bulpett</w:t>
            </w:r>
          </w:p>
        </w:tc>
        <w:tc>
          <w:tcPr>
            <w:tcW w:w="3647" w:type="dxa"/>
          </w:tcPr>
          <w:p w14:paraId="726DC30A" w14:textId="77777777" w:rsidR="006F7581" w:rsidRDefault="006F7581" w:rsidP="00807338">
            <w:pPr>
              <w:rPr>
                <w:sz w:val="20"/>
                <w:szCs w:val="20"/>
              </w:rPr>
            </w:pPr>
            <w:r>
              <w:rPr>
                <w:sz w:val="20"/>
                <w:szCs w:val="20"/>
              </w:rPr>
              <w:t>Brightside Primary School</w:t>
            </w:r>
          </w:p>
        </w:tc>
        <w:tc>
          <w:tcPr>
            <w:tcW w:w="3603" w:type="dxa"/>
          </w:tcPr>
          <w:p w14:paraId="77E04AD8" w14:textId="77777777" w:rsidR="006F7581" w:rsidRDefault="006F7581" w:rsidP="00807338">
            <w:pPr>
              <w:rPr>
                <w:sz w:val="20"/>
                <w:szCs w:val="20"/>
              </w:rPr>
            </w:pPr>
            <w:r>
              <w:rPr>
                <w:sz w:val="20"/>
                <w:szCs w:val="20"/>
              </w:rPr>
              <w:t>July 2020 to July 2024</w:t>
            </w:r>
          </w:p>
        </w:tc>
      </w:tr>
      <w:tr w:rsidR="006F7581" w:rsidRPr="00D04ADC" w14:paraId="2B8F418E" w14:textId="77777777" w:rsidTr="008910E3">
        <w:tc>
          <w:tcPr>
            <w:tcW w:w="1930" w:type="dxa"/>
          </w:tcPr>
          <w:p w14:paraId="20BF6A57" w14:textId="77777777" w:rsidR="006F7581" w:rsidRDefault="006F7581" w:rsidP="00807338">
            <w:pPr>
              <w:rPr>
                <w:sz w:val="20"/>
                <w:szCs w:val="20"/>
              </w:rPr>
            </w:pPr>
            <w:r>
              <w:rPr>
                <w:sz w:val="20"/>
                <w:szCs w:val="20"/>
              </w:rPr>
              <w:t>Jinnie Nichols</w:t>
            </w:r>
          </w:p>
        </w:tc>
        <w:tc>
          <w:tcPr>
            <w:tcW w:w="3647" w:type="dxa"/>
          </w:tcPr>
          <w:p w14:paraId="6A5F472C" w14:textId="77777777" w:rsidR="006F7581" w:rsidRDefault="006F7581" w:rsidP="00807338">
            <w:pPr>
              <w:rPr>
                <w:sz w:val="20"/>
                <w:szCs w:val="20"/>
              </w:rPr>
            </w:pPr>
            <w:r>
              <w:rPr>
                <w:sz w:val="20"/>
                <w:szCs w:val="20"/>
              </w:rPr>
              <w:t>St Giles’ &amp; St Andrew’s CE Primary Schools</w:t>
            </w:r>
          </w:p>
        </w:tc>
        <w:tc>
          <w:tcPr>
            <w:tcW w:w="3603" w:type="dxa"/>
          </w:tcPr>
          <w:p w14:paraId="643A4C55" w14:textId="77777777" w:rsidR="006F7581" w:rsidRDefault="006F7581" w:rsidP="00807338">
            <w:pPr>
              <w:rPr>
                <w:sz w:val="20"/>
                <w:szCs w:val="20"/>
              </w:rPr>
            </w:pPr>
            <w:r>
              <w:rPr>
                <w:sz w:val="20"/>
                <w:szCs w:val="20"/>
              </w:rPr>
              <w:t>September 2021 to September 2025</w:t>
            </w:r>
          </w:p>
        </w:tc>
      </w:tr>
    </w:tbl>
    <w:p w14:paraId="31D2B4E9" w14:textId="77777777" w:rsidR="006F7581" w:rsidRDefault="006F7581" w:rsidP="006F7581">
      <w:pPr>
        <w:rPr>
          <w:b/>
          <w:sz w:val="20"/>
          <w:szCs w:val="20"/>
        </w:rPr>
      </w:pPr>
    </w:p>
    <w:p w14:paraId="7B731DB1" w14:textId="77777777" w:rsidR="006F7581" w:rsidRDefault="006F7581" w:rsidP="006F7581">
      <w:pPr>
        <w:rPr>
          <w:sz w:val="20"/>
          <w:szCs w:val="20"/>
        </w:rPr>
      </w:pPr>
      <w:r>
        <w:rPr>
          <w:b/>
          <w:sz w:val="20"/>
          <w:szCs w:val="20"/>
        </w:rPr>
        <w:t>Primary School Governors</w:t>
      </w:r>
    </w:p>
    <w:p w14:paraId="0A470158" w14:textId="77777777" w:rsidR="006F7581" w:rsidRDefault="006F7581" w:rsidP="006F7581">
      <w:pPr>
        <w:rPr>
          <w:sz w:val="20"/>
          <w:szCs w:val="20"/>
        </w:rPr>
      </w:pPr>
    </w:p>
    <w:tbl>
      <w:tblPr>
        <w:tblStyle w:val="TableGrid"/>
        <w:tblW w:w="0" w:type="auto"/>
        <w:tblLook w:val="04A0" w:firstRow="1" w:lastRow="0" w:firstColumn="1" w:lastColumn="0" w:noHBand="0" w:noVBand="1"/>
      </w:tblPr>
      <w:tblGrid>
        <w:gridCol w:w="1951"/>
        <w:gridCol w:w="3704"/>
        <w:gridCol w:w="3525"/>
      </w:tblGrid>
      <w:tr w:rsidR="006F7581" w:rsidRPr="00D04ADC" w14:paraId="060E7DAF" w14:textId="77777777" w:rsidTr="008910E3">
        <w:tc>
          <w:tcPr>
            <w:tcW w:w="1951" w:type="dxa"/>
          </w:tcPr>
          <w:p w14:paraId="610B5220" w14:textId="77777777" w:rsidR="006F7581" w:rsidRPr="00D04ADC" w:rsidRDefault="006F7581" w:rsidP="00807338">
            <w:pPr>
              <w:rPr>
                <w:b/>
                <w:sz w:val="20"/>
                <w:szCs w:val="20"/>
              </w:rPr>
            </w:pPr>
            <w:r w:rsidRPr="00D04ADC">
              <w:rPr>
                <w:b/>
                <w:sz w:val="20"/>
                <w:szCs w:val="20"/>
              </w:rPr>
              <w:t>Name</w:t>
            </w:r>
          </w:p>
        </w:tc>
        <w:tc>
          <w:tcPr>
            <w:tcW w:w="3704" w:type="dxa"/>
          </w:tcPr>
          <w:p w14:paraId="0A5A8892" w14:textId="77777777" w:rsidR="006F7581" w:rsidRPr="00D04ADC" w:rsidRDefault="006F7581" w:rsidP="00807338">
            <w:pPr>
              <w:rPr>
                <w:b/>
                <w:sz w:val="20"/>
                <w:szCs w:val="20"/>
              </w:rPr>
            </w:pPr>
            <w:r w:rsidRPr="00D04ADC">
              <w:rPr>
                <w:b/>
                <w:sz w:val="20"/>
                <w:szCs w:val="20"/>
              </w:rPr>
              <w:t>School</w:t>
            </w:r>
          </w:p>
        </w:tc>
        <w:tc>
          <w:tcPr>
            <w:tcW w:w="3525" w:type="dxa"/>
          </w:tcPr>
          <w:p w14:paraId="4E35EE94" w14:textId="77777777" w:rsidR="006F7581" w:rsidRPr="00D04ADC" w:rsidRDefault="006F7581" w:rsidP="00807338">
            <w:pPr>
              <w:rPr>
                <w:b/>
                <w:sz w:val="20"/>
                <w:szCs w:val="20"/>
              </w:rPr>
            </w:pPr>
            <w:r w:rsidRPr="00D04ADC">
              <w:rPr>
                <w:b/>
                <w:sz w:val="20"/>
                <w:szCs w:val="20"/>
              </w:rPr>
              <w:t>Term</w:t>
            </w:r>
            <w:r>
              <w:rPr>
                <w:b/>
                <w:sz w:val="20"/>
                <w:szCs w:val="20"/>
              </w:rPr>
              <w:t xml:space="preserve"> of Membership</w:t>
            </w:r>
          </w:p>
        </w:tc>
      </w:tr>
      <w:tr w:rsidR="006F7581" w:rsidRPr="00D04ADC" w14:paraId="7638CE6C" w14:textId="77777777" w:rsidTr="008910E3">
        <w:tc>
          <w:tcPr>
            <w:tcW w:w="1951" w:type="dxa"/>
          </w:tcPr>
          <w:p w14:paraId="74F854D9" w14:textId="77777777" w:rsidR="006F7581" w:rsidRPr="00D04ADC" w:rsidRDefault="006F7581" w:rsidP="00807338">
            <w:pPr>
              <w:rPr>
                <w:sz w:val="20"/>
                <w:szCs w:val="20"/>
              </w:rPr>
            </w:pPr>
            <w:r>
              <w:rPr>
                <w:sz w:val="20"/>
                <w:szCs w:val="20"/>
              </w:rPr>
              <w:t>Nigel Hill</w:t>
            </w:r>
          </w:p>
        </w:tc>
        <w:tc>
          <w:tcPr>
            <w:tcW w:w="3704" w:type="dxa"/>
          </w:tcPr>
          <w:p w14:paraId="75DC0476" w14:textId="77777777" w:rsidR="006F7581" w:rsidRPr="00D04ADC" w:rsidRDefault="006F7581" w:rsidP="00807338">
            <w:pPr>
              <w:rPr>
                <w:sz w:val="20"/>
                <w:szCs w:val="20"/>
              </w:rPr>
            </w:pPr>
            <w:r>
              <w:rPr>
                <w:sz w:val="20"/>
                <w:szCs w:val="20"/>
              </w:rPr>
              <w:t>John Bunyan Primary</w:t>
            </w:r>
          </w:p>
        </w:tc>
        <w:tc>
          <w:tcPr>
            <w:tcW w:w="3525" w:type="dxa"/>
          </w:tcPr>
          <w:p w14:paraId="14A417FC" w14:textId="77777777" w:rsidR="006F7581" w:rsidRPr="00D04ADC" w:rsidRDefault="006F7581" w:rsidP="00807338">
            <w:pPr>
              <w:rPr>
                <w:sz w:val="20"/>
                <w:szCs w:val="20"/>
              </w:rPr>
            </w:pPr>
            <w:r>
              <w:rPr>
                <w:sz w:val="20"/>
                <w:szCs w:val="20"/>
              </w:rPr>
              <w:t>November 2022 to November 2026</w:t>
            </w:r>
          </w:p>
        </w:tc>
      </w:tr>
      <w:tr w:rsidR="006F7581" w:rsidRPr="00D04ADC" w14:paraId="735F8189" w14:textId="77777777" w:rsidTr="008910E3">
        <w:tc>
          <w:tcPr>
            <w:tcW w:w="1951" w:type="dxa"/>
          </w:tcPr>
          <w:p w14:paraId="7C54080E" w14:textId="77777777" w:rsidR="006F7581" w:rsidRPr="00D04ADC" w:rsidRDefault="006F7581" w:rsidP="00807338">
            <w:pPr>
              <w:rPr>
                <w:sz w:val="20"/>
                <w:szCs w:val="20"/>
              </w:rPr>
            </w:pPr>
            <w:r>
              <w:rPr>
                <w:sz w:val="20"/>
                <w:szCs w:val="20"/>
              </w:rPr>
              <w:t>Claire Styles</w:t>
            </w:r>
          </w:p>
        </w:tc>
        <w:tc>
          <w:tcPr>
            <w:tcW w:w="3704" w:type="dxa"/>
          </w:tcPr>
          <w:p w14:paraId="3EC606FC" w14:textId="77777777" w:rsidR="006F7581" w:rsidRPr="00D04ADC" w:rsidRDefault="006F7581" w:rsidP="00807338">
            <w:pPr>
              <w:rPr>
                <w:sz w:val="20"/>
                <w:szCs w:val="20"/>
              </w:rPr>
            </w:pPr>
            <w:r>
              <w:rPr>
                <w:sz w:val="20"/>
                <w:szCs w:val="20"/>
              </w:rPr>
              <w:t>Trinity Road Primary</w:t>
            </w:r>
          </w:p>
        </w:tc>
        <w:tc>
          <w:tcPr>
            <w:tcW w:w="3525" w:type="dxa"/>
          </w:tcPr>
          <w:p w14:paraId="4E06BBCD" w14:textId="77777777" w:rsidR="006F7581" w:rsidRPr="00D04ADC" w:rsidRDefault="006F7581" w:rsidP="00807338">
            <w:pPr>
              <w:rPr>
                <w:sz w:val="20"/>
                <w:szCs w:val="20"/>
              </w:rPr>
            </w:pPr>
            <w:r>
              <w:rPr>
                <w:sz w:val="20"/>
                <w:szCs w:val="20"/>
              </w:rPr>
              <w:t>September 2021 to September 2025</w:t>
            </w:r>
          </w:p>
        </w:tc>
      </w:tr>
    </w:tbl>
    <w:p w14:paraId="31F94B59" w14:textId="77777777" w:rsidR="006F7581" w:rsidRDefault="006F7581" w:rsidP="006F7581">
      <w:pPr>
        <w:rPr>
          <w:sz w:val="20"/>
          <w:szCs w:val="20"/>
        </w:rPr>
      </w:pPr>
    </w:p>
    <w:p w14:paraId="43CC626F" w14:textId="77777777" w:rsidR="006F7581" w:rsidRDefault="006F7581" w:rsidP="006F7581">
      <w:pPr>
        <w:rPr>
          <w:b/>
          <w:sz w:val="20"/>
          <w:szCs w:val="20"/>
        </w:rPr>
      </w:pPr>
      <w:r>
        <w:rPr>
          <w:b/>
          <w:sz w:val="20"/>
          <w:szCs w:val="20"/>
        </w:rPr>
        <w:t>Secondary School Governors</w:t>
      </w:r>
    </w:p>
    <w:p w14:paraId="12E912A5" w14:textId="77777777" w:rsidR="006F7581" w:rsidRDefault="006F7581" w:rsidP="006F7581">
      <w:pPr>
        <w:rPr>
          <w:b/>
          <w:sz w:val="20"/>
          <w:szCs w:val="20"/>
        </w:rPr>
      </w:pPr>
    </w:p>
    <w:tbl>
      <w:tblPr>
        <w:tblStyle w:val="TableGrid"/>
        <w:tblW w:w="0" w:type="auto"/>
        <w:tblLook w:val="04A0" w:firstRow="1" w:lastRow="0" w:firstColumn="1" w:lastColumn="0" w:noHBand="0" w:noVBand="1"/>
      </w:tblPr>
      <w:tblGrid>
        <w:gridCol w:w="1951"/>
        <w:gridCol w:w="3704"/>
        <w:gridCol w:w="3525"/>
      </w:tblGrid>
      <w:tr w:rsidR="006F7581" w:rsidRPr="00D04ADC" w14:paraId="6B42C2A4" w14:textId="77777777" w:rsidTr="008910E3">
        <w:tc>
          <w:tcPr>
            <w:tcW w:w="1951" w:type="dxa"/>
          </w:tcPr>
          <w:p w14:paraId="127D0103" w14:textId="77777777" w:rsidR="006F7581" w:rsidRPr="00D04ADC" w:rsidRDefault="006F7581" w:rsidP="00807338">
            <w:pPr>
              <w:rPr>
                <w:b/>
                <w:sz w:val="20"/>
                <w:szCs w:val="20"/>
              </w:rPr>
            </w:pPr>
            <w:r w:rsidRPr="00D04ADC">
              <w:rPr>
                <w:b/>
                <w:sz w:val="20"/>
                <w:szCs w:val="20"/>
              </w:rPr>
              <w:t>Name</w:t>
            </w:r>
          </w:p>
        </w:tc>
        <w:tc>
          <w:tcPr>
            <w:tcW w:w="3704" w:type="dxa"/>
          </w:tcPr>
          <w:p w14:paraId="609C84FD" w14:textId="77777777" w:rsidR="006F7581" w:rsidRPr="00D04ADC" w:rsidRDefault="006F7581" w:rsidP="00807338">
            <w:pPr>
              <w:rPr>
                <w:b/>
                <w:sz w:val="20"/>
                <w:szCs w:val="20"/>
              </w:rPr>
            </w:pPr>
            <w:r w:rsidRPr="00D04ADC">
              <w:rPr>
                <w:b/>
                <w:sz w:val="20"/>
                <w:szCs w:val="20"/>
              </w:rPr>
              <w:t>School</w:t>
            </w:r>
          </w:p>
        </w:tc>
        <w:tc>
          <w:tcPr>
            <w:tcW w:w="3525" w:type="dxa"/>
          </w:tcPr>
          <w:p w14:paraId="6FA6C0E3" w14:textId="77777777" w:rsidR="006F7581" w:rsidRPr="00D04ADC" w:rsidRDefault="006F7581" w:rsidP="00807338">
            <w:pPr>
              <w:rPr>
                <w:b/>
                <w:sz w:val="20"/>
                <w:szCs w:val="20"/>
              </w:rPr>
            </w:pPr>
            <w:r>
              <w:rPr>
                <w:b/>
                <w:sz w:val="20"/>
                <w:szCs w:val="20"/>
              </w:rPr>
              <w:t>Term of Membership</w:t>
            </w:r>
          </w:p>
        </w:tc>
      </w:tr>
      <w:tr w:rsidR="006F7581" w:rsidRPr="00D04ADC" w14:paraId="3D2A3E1A" w14:textId="77777777" w:rsidTr="008910E3">
        <w:tc>
          <w:tcPr>
            <w:tcW w:w="1951" w:type="dxa"/>
          </w:tcPr>
          <w:p w14:paraId="7B320948" w14:textId="77777777" w:rsidR="006F7581" w:rsidRPr="00D04ADC" w:rsidRDefault="006F7581" w:rsidP="00807338">
            <w:pPr>
              <w:rPr>
                <w:sz w:val="20"/>
                <w:szCs w:val="20"/>
              </w:rPr>
            </w:pPr>
            <w:r>
              <w:rPr>
                <w:sz w:val="20"/>
                <w:szCs w:val="20"/>
              </w:rPr>
              <w:t>Sean Moriarty</w:t>
            </w:r>
          </w:p>
        </w:tc>
        <w:tc>
          <w:tcPr>
            <w:tcW w:w="3704" w:type="dxa"/>
          </w:tcPr>
          <w:p w14:paraId="499B0B2A" w14:textId="77777777" w:rsidR="006F7581" w:rsidRPr="00D04ADC" w:rsidRDefault="006F7581" w:rsidP="00807338">
            <w:pPr>
              <w:rPr>
                <w:sz w:val="20"/>
                <w:szCs w:val="20"/>
              </w:rPr>
            </w:pPr>
            <w:r>
              <w:rPr>
                <w:sz w:val="20"/>
                <w:szCs w:val="20"/>
              </w:rPr>
              <w:t>St Benedict’s Catholic College</w:t>
            </w:r>
          </w:p>
        </w:tc>
        <w:tc>
          <w:tcPr>
            <w:tcW w:w="3525" w:type="dxa"/>
          </w:tcPr>
          <w:p w14:paraId="5C081569" w14:textId="77777777" w:rsidR="006F7581" w:rsidRPr="00D04ADC" w:rsidRDefault="006F7581" w:rsidP="00807338">
            <w:pPr>
              <w:rPr>
                <w:sz w:val="20"/>
                <w:szCs w:val="20"/>
              </w:rPr>
            </w:pPr>
            <w:r>
              <w:rPr>
                <w:sz w:val="20"/>
                <w:szCs w:val="20"/>
              </w:rPr>
              <w:t>November 2022 to November 2026</w:t>
            </w:r>
          </w:p>
        </w:tc>
      </w:tr>
    </w:tbl>
    <w:p w14:paraId="189D46EF" w14:textId="77777777" w:rsidR="006F7581" w:rsidRDefault="006F7581" w:rsidP="006F7581">
      <w:pPr>
        <w:rPr>
          <w:b/>
          <w:sz w:val="20"/>
          <w:szCs w:val="20"/>
        </w:rPr>
      </w:pPr>
    </w:p>
    <w:p w14:paraId="64B71058" w14:textId="77777777" w:rsidR="006F7581" w:rsidRDefault="006F7581" w:rsidP="006F7581">
      <w:pPr>
        <w:rPr>
          <w:b/>
          <w:sz w:val="20"/>
          <w:szCs w:val="20"/>
        </w:rPr>
      </w:pPr>
      <w:r>
        <w:rPr>
          <w:b/>
          <w:sz w:val="20"/>
          <w:szCs w:val="20"/>
        </w:rPr>
        <w:t>Special School Headteachers</w:t>
      </w:r>
    </w:p>
    <w:p w14:paraId="5DFAF1C9" w14:textId="77777777" w:rsidR="006F7581" w:rsidRDefault="006F7581" w:rsidP="006F7581">
      <w:pPr>
        <w:rPr>
          <w:b/>
          <w:sz w:val="20"/>
          <w:szCs w:val="20"/>
        </w:rPr>
      </w:pPr>
    </w:p>
    <w:tbl>
      <w:tblPr>
        <w:tblStyle w:val="TableGrid"/>
        <w:tblW w:w="0" w:type="auto"/>
        <w:tblLook w:val="04A0" w:firstRow="1" w:lastRow="0" w:firstColumn="1" w:lastColumn="0" w:noHBand="0" w:noVBand="1"/>
      </w:tblPr>
      <w:tblGrid>
        <w:gridCol w:w="1951"/>
        <w:gridCol w:w="3704"/>
        <w:gridCol w:w="3525"/>
      </w:tblGrid>
      <w:tr w:rsidR="006F7581" w:rsidRPr="00D04ADC" w14:paraId="1A327FA5" w14:textId="77777777" w:rsidTr="008910E3">
        <w:tc>
          <w:tcPr>
            <w:tcW w:w="1951" w:type="dxa"/>
          </w:tcPr>
          <w:p w14:paraId="7F1A827C" w14:textId="77777777" w:rsidR="006F7581" w:rsidRPr="00D04ADC" w:rsidRDefault="006F7581" w:rsidP="00807338">
            <w:pPr>
              <w:rPr>
                <w:b/>
                <w:sz w:val="20"/>
                <w:szCs w:val="20"/>
              </w:rPr>
            </w:pPr>
            <w:r w:rsidRPr="00D04ADC">
              <w:rPr>
                <w:b/>
                <w:sz w:val="20"/>
                <w:szCs w:val="20"/>
              </w:rPr>
              <w:t>Name</w:t>
            </w:r>
          </w:p>
        </w:tc>
        <w:tc>
          <w:tcPr>
            <w:tcW w:w="3704" w:type="dxa"/>
          </w:tcPr>
          <w:p w14:paraId="370CC06A" w14:textId="77777777" w:rsidR="006F7581" w:rsidRPr="00D04ADC" w:rsidRDefault="006F7581" w:rsidP="00807338">
            <w:pPr>
              <w:rPr>
                <w:b/>
                <w:sz w:val="20"/>
                <w:szCs w:val="20"/>
              </w:rPr>
            </w:pPr>
            <w:r w:rsidRPr="00D04ADC">
              <w:rPr>
                <w:b/>
                <w:sz w:val="20"/>
                <w:szCs w:val="20"/>
              </w:rPr>
              <w:t>School</w:t>
            </w:r>
          </w:p>
        </w:tc>
        <w:tc>
          <w:tcPr>
            <w:tcW w:w="3525" w:type="dxa"/>
          </w:tcPr>
          <w:p w14:paraId="7F3E759A" w14:textId="77777777" w:rsidR="006F7581" w:rsidRPr="00D04ADC" w:rsidRDefault="006F7581" w:rsidP="00807338">
            <w:pPr>
              <w:rPr>
                <w:b/>
                <w:sz w:val="20"/>
                <w:szCs w:val="20"/>
              </w:rPr>
            </w:pPr>
            <w:r>
              <w:rPr>
                <w:b/>
                <w:sz w:val="20"/>
                <w:szCs w:val="20"/>
              </w:rPr>
              <w:t>Term of Membership</w:t>
            </w:r>
          </w:p>
        </w:tc>
      </w:tr>
      <w:tr w:rsidR="006F7581" w:rsidRPr="00D04ADC" w14:paraId="3710E9D2" w14:textId="77777777" w:rsidTr="008910E3">
        <w:tc>
          <w:tcPr>
            <w:tcW w:w="1951" w:type="dxa"/>
          </w:tcPr>
          <w:p w14:paraId="1E57A998" w14:textId="77777777" w:rsidR="006F7581" w:rsidRPr="00D04ADC" w:rsidRDefault="006F7581" w:rsidP="00807338">
            <w:pPr>
              <w:rPr>
                <w:sz w:val="20"/>
                <w:szCs w:val="20"/>
              </w:rPr>
            </w:pPr>
            <w:r>
              <w:rPr>
                <w:sz w:val="20"/>
                <w:szCs w:val="20"/>
              </w:rPr>
              <w:t>Simon Wall</w:t>
            </w:r>
          </w:p>
        </w:tc>
        <w:tc>
          <w:tcPr>
            <w:tcW w:w="3704" w:type="dxa"/>
          </w:tcPr>
          <w:p w14:paraId="2411FF17" w14:textId="77777777" w:rsidR="006F7581" w:rsidRPr="00D04ADC" w:rsidRDefault="006F7581" w:rsidP="00807338">
            <w:pPr>
              <w:rPr>
                <w:sz w:val="20"/>
                <w:szCs w:val="20"/>
              </w:rPr>
            </w:pPr>
            <w:r>
              <w:rPr>
                <w:sz w:val="20"/>
                <w:szCs w:val="20"/>
              </w:rPr>
              <w:t>Lexden Springs</w:t>
            </w:r>
          </w:p>
        </w:tc>
        <w:tc>
          <w:tcPr>
            <w:tcW w:w="3525" w:type="dxa"/>
          </w:tcPr>
          <w:p w14:paraId="6173EB26" w14:textId="77777777" w:rsidR="006F7581" w:rsidRPr="00D04ADC" w:rsidRDefault="006F7581" w:rsidP="00807338">
            <w:pPr>
              <w:rPr>
                <w:sz w:val="20"/>
                <w:szCs w:val="20"/>
              </w:rPr>
            </w:pPr>
            <w:r>
              <w:rPr>
                <w:sz w:val="20"/>
                <w:szCs w:val="20"/>
              </w:rPr>
              <w:t>May 2023 to May 2027</w:t>
            </w:r>
          </w:p>
        </w:tc>
      </w:tr>
    </w:tbl>
    <w:p w14:paraId="1EE6EF0A" w14:textId="77777777" w:rsidR="006F7581" w:rsidRPr="00C06549" w:rsidRDefault="006F7581" w:rsidP="006F7581">
      <w:pPr>
        <w:rPr>
          <w:b/>
          <w:sz w:val="20"/>
          <w:szCs w:val="20"/>
        </w:rPr>
      </w:pPr>
    </w:p>
    <w:p w14:paraId="1C6D0CA1" w14:textId="77777777" w:rsidR="006F7581" w:rsidRDefault="006F7581" w:rsidP="006F7581">
      <w:pPr>
        <w:rPr>
          <w:b/>
          <w:sz w:val="20"/>
          <w:szCs w:val="20"/>
        </w:rPr>
      </w:pPr>
      <w:r>
        <w:rPr>
          <w:b/>
          <w:sz w:val="20"/>
          <w:szCs w:val="20"/>
        </w:rPr>
        <w:t>Pupil Referral Units</w:t>
      </w:r>
    </w:p>
    <w:p w14:paraId="1E8A4698" w14:textId="77777777" w:rsidR="006F7581" w:rsidRDefault="006F7581" w:rsidP="006F7581">
      <w:pPr>
        <w:rPr>
          <w:b/>
          <w:sz w:val="20"/>
          <w:szCs w:val="20"/>
        </w:rPr>
      </w:pPr>
    </w:p>
    <w:tbl>
      <w:tblPr>
        <w:tblStyle w:val="TableGrid"/>
        <w:tblW w:w="0" w:type="auto"/>
        <w:tblLook w:val="04A0" w:firstRow="1" w:lastRow="0" w:firstColumn="1" w:lastColumn="0" w:noHBand="0" w:noVBand="1"/>
      </w:tblPr>
      <w:tblGrid>
        <w:gridCol w:w="1951"/>
        <w:gridCol w:w="3704"/>
        <w:gridCol w:w="3525"/>
      </w:tblGrid>
      <w:tr w:rsidR="006F7581" w:rsidRPr="00D04ADC" w14:paraId="1C8FE9CA" w14:textId="77777777" w:rsidTr="008910E3">
        <w:tc>
          <w:tcPr>
            <w:tcW w:w="1951" w:type="dxa"/>
          </w:tcPr>
          <w:p w14:paraId="39C30159" w14:textId="77777777" w:rsidR="006F7581" w:rsidRPr="00D04ADC" w:rsidRDefault="006F7581" w:rsidP="00807338">
            <w:pPr>
              <w:rPr>
                <w:b/>
                <w:sz w:val="20"/>
                <w:szCs w:val="20"/>
              </w:rPr>
            </w:pPr>
            <w:r w:rsidRPr="00D04ADC">
              <w:rPr>
                <w:b/>
                <w:sz w:val="20"/>
                <w:szCs w:val="20"/>
              </w:rPr>
              <w:t>Name</w:t>
            </w:r>
          </w:p>
        </w:tc>
        <w:tc>
          <w:tcPr>
            <w:tcW w:w="3704" w:type="dxa"/>
          </w:tcPr>
          <w:p w14:paraId="09177BCB" w14:textId="77777777" w:rsidR="006F7581" w:rsidRPr="00D04ADC" w:rsidRDefault="006F7581" w:rsidP="00807338">
            <w:pPr>
              <w:rPr>
                <w:b/>
                <w:sz w:val="20"/>
                <w:szCs w:val="20"/>
              </w:rPr>
            </w:pPr>
            <w:r w:rsidRPr="00D04ADC">
              <w:rPr>
                <w:b/>
                <w:sz w:val="20"/>
                <w:szCs w:val="20"/>
              </w:rPr>
              <w:t>School</w:t>
            </w:r>
          </w:p>
        </w:tc>
        <w:tc>
          <w:tcPr>
            <w:tcW w:w="3525" w:type="dxa"/>
          </w:tcPr>
          <w:p w14:paraId="64F4C0A8" w14:textId="77777777" w:rsidR="006F7581" w:rsidRPr="00D04ADC" w:rsidRDefault="006F7581" w:rsidP="00807338">
            <w:pPr>
              <w:rPr>
                <w:b/>
                <w:sz w:val="20"/>
                <w:szCs w:val="20"/>
              </w:rPr>
            </w:pPr>
            <w:r>
              <w:rPr>
                <w:b/>
                <w:sz w:val="20"/>
                <w:szCs w:val="20"/>
              </w:rPr>
              <w:t>Term of Membership</w:t>
            </w:r>
          </w:p>
        </w:tc>
      </w:tr>
      <w:tr w:rsidR="006F7581" w:rsidRPr="00D04ADC" w14:paraId="0EE16DB6" w14:textId="77777777" w:rsidTr="008910E3">
        <w:tc>
          <w:tcPr>
            <w:tcW w:w="1951" w:type="dxa"/>
          </w:tcPr>
          <w:p w14:paraId="5808AE6B" w14:textId="77777777" w:rsidR="006F7581" w:rsidRPr="00D04ADC" w:rsidRDefault="006F7581" w:rsidP="00807338">
            <w:pPr>
              <w:rPr>
                <w:sz w:val="20"/>
                <w:szCs w:val="20"/>
              </w:rPr>
            </w:pPr>
            <w:r>
              <w:rPr>
                <w:sz w:val="20"/>
                <w:szCs w:val="20"/>
              </w:rPr>
              <w:t>Jo Barak</w:t>
            </w:r>
          </w:p>
        </w:tc>
        <w:tc>
          <w:tcPr>
            <w:tcW w:w="3704" w:type="dxa"/>
          </w:tcPr>
          <w:p w14:paraId="60181603" w14:textId="77777777" w:rsidR="006F7581" w:rsidRPr="00D04ADC" w:rsidRDefault="006F7581" w:rsidP="00807338">
            <w:pPr>
              <w:rPr>
                <w:sz w:val="20"/>
                <w:szCs w:val="20"/>
              </w:rPr>
            </w:pPr>
            <w:r>
              <w:rPr>
                <w:sz w:val="20"/>
                <w:szCs w:val="20"/>
              </w:rPr>
              <w:t>CSS South</w:t>
            </w:r>
          </w:p>
        </w:tc>
        <w:tc>
          <w:tcPr>
            <w:tcW w:w="3525" w:type="dxa"/>
          </w:tcPr>
          <w:p w14:paraId="17115473" w14:textId="77777777" w:rsidR="006F7581" w:rsidRPr="00D04ADC" w:rsidRDefault="006F7581" w:rsidP="00807338">
            <w:pPr>
              <w:rPr>
                <w:sz w:val="20"/>
                <w:szCs w:val="20"/>
              </w:rPr>
            </w:pPr>
            <w:r>
              <w:rPr>
                <w:sz w:val="20"/>
                <w:szCs w:val="20"/>
              </w:rPr>
              <w:t>September 2021 to September 2025</w:t>
            </w:r>
          </w:p>
        </w:tc>
      </w:tr>
    </w:tbl>
    <w:p w14:paraId="793A9FDA" w14:textId="77777777" w:rsidR="006F7581" w:rsidRDefault="006F7581" w:rsidP="006F7581">
      <w:pPr>
        <w:rPr>
          <w:b/>
          <w:sz w:val="20"/>
          <w:szCs w:val="20"/>
        </w:rPr>
      </w:pPr>
    </w:p>
    <w:p w14:paraId="59136C00" w14:textId="77777777" w:rsidR="006F7581" w:rsidRDefault="006F7581" w:rsidP="006F7581">
      <w:pPr>
        <w:rPr>
          <w:b/>
          <w:sz w:val="20"/>
          <w:szCs w:val="20"/>
        </w:rPr>
      </w:pPr>
      <w:r>
        <w:rPr>
          <w:b/>
          <w:sz w:val="20"/>
          <w:szCs w:val="20"/>
        </w:rPr>
        <w:t>Maintained Nursery Schools</w:t>
      </w:r>
    </w:p>
    <w:p w14:paraId="592314F0" w14:textId="77777777" w:rsidR="006F7581" w:rsidRDefault="006F7581" w:rsidP="006F7581">
      <w:pPr>
        <w:rPr>
          <w:b/>
          <w:sz w:val="20"/>
          <w:szCs w:val="20"/>
        </w:rPr>
      </w:pPr>
    </w:p>
    <w:tbl>
      <w:tblPr>
        <w:tblStyle w:val="TableGrid"/>
        <w:tblW w:w="0" w:type="auto"/>
        <w:tblLook w:val="04A0" w:firstRow="1" w:lastRow="0" w:firstColumn="1" w:lastColumn="0" w:noHBand="0" w:noVBand="1"/>
      </w:tblPr>
      <w:tblGrid>
        <w:gridCol w:w="1951"/>
        <w:gridCol w:w="3704"/>
        <w:gridCol w:w="3525"/>
      </w:tblGrid>
      <w:tr w:rsidR="006F7581" w:rsidRPr="00D04ADC" w14:paraId="02988BCD" w14:textId="77777777" w:rsidTr="008910E3">
        <w:tc>
          <w:tcPr>
            <w:tcW w:w="1951" w:type="dxa"/>
          </w:tcPr>
          <w:p w14:paraId="31E72C55" w14:textId="77777777" w:rsidR="006F7581" w:rsidRPr="00D04ADC" w:rsidRDefault="006F7581" w:rsidP="00807338">
            <w:pPr>
              <w:rPr>
                <w:b/>
                <w:sz w:val="20"/>
                <w:szCs w:val="20"/>
              </w:rPr>
            </w:pPr>
            <w:r w:rsidRPr="00D04ADC">
              <w:rPr>
                <w:b/>
                <w:sz w:val="20"/>
                <w:szCs w:val="20"/>
              </w:rPr>
              <w:t>Name</w:t>
            </w:r>
          </w:p>
        </w:tc>
        <w:tc>
          <w:tcPr>
            <w:tcW w:w="3704" w:type="dxa"/>
          </w:tcPr>
          <w:p w14:paraId="0C9C76FF" w14:textId="77777777" w:rsidR="006F7581" w:rsidRPr="00D04ADC" w:rsidRDefault="006F7581" w:rsidP="00807338">
            <w:pPr>
              <w:rPr>
                <w:b/>
                <w:sz w:val="20"/>
                <w:szCs w:val="20"/>
              </w:rPr>
            </w:pPr>
            <w:r w:rsidRPr="00D04ADC">
              <w:rPr>
                <w:b/>
                <w:sz w:val="20"/>
                <w:szCs w:val="20"/>
              </w:rPr>
              <w:t>School</w:t>
            </w:r>
          </w:p>
        </w:tc>
        <w:tc>
          <w:tcPr>
            <w:tcW w:w="3525" w:type="dxa"/>
          </w:tcPr>
          <w:p w14:paraId="698DDE5D" w14:textId="77777777" w:rsidR="006F7581" w:rsidRPr="00D04ADC" w:rsidRDefault="006F7581" w:rsidP="00807338">
            <w:pPr>
              <w:rPr>
                <w:b/>
                <w:sz w:val="20"/>
                <w:szCs w:val="20"/>
              </w:rPr>
            </w:pPr>
            <w:r>
              <w:rPr>
                <w:b/>
                <w:sz w:val="20"/>
                <w:szCs w:val="20"/>
              </w:rPr>
              <w:t>Term of Membership</w:t>
            </w:r>
          </w:p>
        </w:tc>
      </w:tr>
      <w:tr w:rsidR="006F7581" w:rsidRPr="00D04ADC" w14:paraId="175F9B5D" w14:textId="77777777" w:rsidTr="008910E3">
        <w:tc>
          <w:tcPr>
            <w:tcW w:w="1951" w:type="dxa"/>
          </w:tcPr>
          <w:p w14:paraId="3137EE2C" w14:textId="77777777" w:rsidR="006F7581" w:rsidRPr="00D04ADC" w:rsidRDefault="006F7581" w:rsidP="00807338">
            <w:pPr>
              <w:rPr>
                <w:sz w:val="20"/>
                <w:szCs w:val="20"/>
              </w:rPr>
            </w:pPr>
            <w:r>
              <w:rPr>
                <w:sz w:val="20"/>
                <w:szCs w:val="20"/>
              </w:rPr>
              <w:t>Debs Watson</w:t>
            </w:r>
          </w:p>
        </w:tc>
        <w:tc>
          <w:tcPr>
            <w:tcW w:w="3704" w:type="dxa"/>
          </w:tcPr>
          <w:p w14:paraId="49B8D864" w14:textId="77777777" w:rsidR="006F7581" w:rsidRPr="00D04ADC" w:rsidRDefault="006F7581" w:rsidP="00807338">
            <w:pPr>
              <w:rPr>
                <w:sz w:val="20"/>
                <w:szCs w:val="20"/>
              </w:rPr>
            </w:pPr>
            <w:r>
              <w:rPr>
                <w:sz w:val="20"/>
                <w:szCs w:val="20"/>
              </w:rPr>
              <w:t>Tanglewood Nursery School</w:t>
            </w:r>
          </w:p>
        </w:tc>
        <w:tc>
          <w:tcPr>
            <w:tcW w:w="3525" w:type="dxa"/>
          </w:tcPr>
          <w:p w14:paraId="53524CF8" w14:textId="77777777" w:rsidR="006F7581" w:rsidRPr="00D04ADC" w:rsidRDefault="006F7581" w:rsidP="00807338">
            <w:pPr>
              <w:rPr>
                <w:sz w:val="20"/>
                <w:szCs w:val="20"/>
              </w:rPr>
            </w:pPr>
            <w:r>
              <w:rPr>
                <w:sz w:val="20"/>
                <w:szCs w:val="20"/>
              </w:rPr>
              <w:t>November 2020 to November 2024</w:t>
            </w:r>
          </w:p>
        </w:tc>
      </w:tr>
    </w:tbl>
    <w:p w14:paraId="49D80D62" w14:textId="77777777" w:rsidR="006F7581" w:rsidRDefault="006F7581" w:rsidP="006F7581">
      <w:pPr>
        <w:rPr>
          <w:b/>
          <w:sz w:val="20"/>
          <w:szCs w:val="20"/>
        </w:rPr>
      </w:pPr>
    </w:p>
    <w:p w14:paraId="00865733" w14:textId="77777777" w:rsidR="006F7581" w:rsidRDefault="006F7581" w:rsidP="006F7581">
      <w:r>
        <w:rPr>
          <w:b/>
        </w:rPr>
        <w:t>Academies / Free Schools:</w:t>
      </w:r>
    </w:p>
    <w:p w14:paraId="3CCBF6E6" w14:textId="77777777" w:rsidR="006F7581" w:rsidRDefault="006F7581" w:rsidP="006F7581"/>
    <w:p w14:paraId="77CBB84F" w14:textId="77777777" w:rsidR="006F7581" w:rsidRPr="00AA7A29" w:rsidRDefault="006F7581" w:rsidP="006F7581">
      <w:pPr>
        <w:rPr>
          <w:b/>
          <w:sz w:val="20"/>
          <w:szCs w:val="20"/>
        </w:rPr>
      </w:pPr>
      <w:r>
        <w:rPr>
          <w:b/>
          <w:sz w:val="20"/>
          <w:szCs w:val="20"/>
        </w:rPr>
        <w:t>Primary</w:t>
      </w:r>
    </w:p>
    <w:p w14:paraId="5D6AA370" w14:textId="77777777" w:rsidR="006F7581" w:rsidRDefault="006F7581" w:rsidP="006F7581">
      <w:pPr>
        <w:rPr>
          <w:b/>
          <w:sz w:val="20"/>
          <w:szCs w:val="20"/>
        </w:rPr>
      </w:pPr>
    </w:p>
    <w:tbl>
      <w:tblPr>
        <w:tblStyle w:val="TableGrid"/>
        <w:tblW w:w="0" w:type="auto"/>
        <w:tblLook w:val="04A0" w:firstRow="1" w:lastRow="0" w:firstColumn="1" w:lastColumn="0" w:noHBand="0" w:noVBand="1"/>
      </w:tblPr>
      <w:tblGrid>
        <w:gridCol w:w="1939"/>
        <w:gridCol w:w="3673"/>
        <w:gridCol w:w="3568"/>
      </w:tblGrid>
      <w:tr w:rsidR="006F7581" w:rsidRPr="00D04ADC" w14:paraId="59A3F33C" w14:textId="77777777" w:rsidTr="008910E3">
        <w:tc>
          <w:tcPr>
            <w:tcW w:w="1939" w:type="dxa"/>
          </w:tcPr>
          <w:p w14:paraId="5F0CD986" w14:textId="77777777" w:rsidR="006F7581" w:rsidRPr="00D04ADC" w:rsidRDefault="006F7581" w:rsidP="00807338">
            <w:pPr>
              <w:rPr>
                <w:b/>
                <w:sz w:val="20"/>
                <w:szCs w:val="20"/>
              </w:rPr>
            </w:pPr>
            <w:r w:rsidRPr="00D04ADC">
              <w:rPr>
                <w:b/>
                <w:sz w:val="20"/>
                <w:szCs w:val="20"/>
              </w:rPr>
              <w:t>Name</w:t>
            </w:r>
          </w:p>
        </w:tc>
        <w:tc>
          <w:tcPr>
            <w:tcW w:w="3673" w:type="dxa"/>
          </w:tcPr>
          <w:p w14:paraId="0B01E1B8" w14:textId="77777777" w:rsidR="006F7581" w:rsidRPr="00D04ADC" w:rsidRDefault="006F7581" w:rsidP="00807338">
            <w:pPr>
              <w:rPr>
                <w:b/>
                <w:sz w:val="20"/>
                <w:szCs w:val="20"/>
              </w:rPr>
            </w:pPr>
            <w:r w:rsidRPr="00D04ADC">
              <w:rPr>
                <w:b/>
                <w:sz w:val="20"/>
                <w:szCs w:val="20"/>
              </w:rPr>
              <w:t>School / MAT</w:t>
            </w:r>
          </w:p>
        </w:tc>
        <w:tc>
          <w:tcPr>
            <w:tcW w:w="3568" w:type="dxa"/>
          </w:tcPr>
          <w:p w14:paraId="623D02DE" w14:textId="77777777" w:rsidR="006F7581" w:rsidRPr="00D04ADC" w:rsidRDefault="006F7581" w:rsidP="00807338">
            <w:pPr>
              <w:rPr>
                <w:b/>
                <w:sz w:val="20"/>
                <w:szCs w:val="20"/>
              </w:rPr>
            </w:pPr>
            <w:r>
              <w:rPr>
                <w:b/>
                <w:sz w:val="20"/>
                <w:szCs w:val="20"/>
              </w:rPr>
              <w:t>Term of Membership</w:t>
            </w:r>
          </w:p>
        </w:tc>
      </w:tr>
      <w:tr w:rsidR="006F7581" w:rsidRPr="00D04ADC" w14:paraId="7F9EC57B" w14:textId="77777777" w:rsidTr="008910E3">
        <w:tc>
          <w:tcPr>
            <w:tcW w:w="1939" w:type="dxa"/>
          </w:tcPr>
          <w:p w14:paraId="01B736EB" w14:textId="77777777" w:rsidR="006F7581" w:rsidRPr="00D04ADC" w:rsidRDefault="006F7581" w:rsidP="00807338">
            <w:pPr>
              <w:rPr>
                <w:sz w:val="20"/>
                <w:szCs w:val="20"/>
              </w:rPr>
            </w:pPr>
            <w:r>
              <w:rPr>
                <w:sz w:val="20"/>
                <w:szCs w:val="20"/>
              </w:rPr>
              <w:t>Robin Taverner</w:t>
            </w:r>
          </w:p>
        </w:tc>
        <w:tc>
          <w:tcPr>
            <w:tcW w:w="3673" w:type="dxa"/>
          </w:tcPr>
          <w:p w14:paraId="6CC27AFC" w14:textId="77777777" w:rsidR="006F7581" w:rsidRPr="00D04ADC" w:rsidRDefault="006F7581" w:rsidP="00807338">
            <w:pPr>
              <w:rPr>
                <w:sz w:val="20"/>
                <w:szCs w:val="20"/>
              </w:rPr>
            </w:pPr>
            <w:r>
              <w:rPr>
                <w:sz w:val="20"/>
                <w:szCs w:val="20"/>
              </w:rPr>
              <w:t>St Mary’s Primary, Woodham</w:t>
            </w:r>
          </w:p>
        </w:tc>
        <w:tc>
          <w:tcPr>
            <w:tcW w:w="3568" w:type="dxa"/>
          </w:tcPr>
          <w:p w14:paraId="7BF4F66E" w14:textId="77777777" w:rsidR="006F7581" w:rsidRPr="00D04ADC" w:rsidRDefault="006F7581" w:rsidP="00807338">
            <w:pPr>
              <w:rPr>
                <w:sz w:val="20"/>
                <w:szCs w:val="20"/>
              </w:rPr>
            </w:pPr>
            <w:r>
              <w:rPr>
                <w:sz w:val="20"/>
                <w:szCs w:val="20"/>
              </w:rPr>
              <w:t>July 2022 to July 2026</w:t>
            </w:r>
          </w:p>
        </w:tc>
      </w:tr>
      <w:tr w:rsidR="006F7581" w:rsidRPr="00D04ADC" w14:paraId="5135D93D" w14:textId="77777777" w:rsidTr="008910E3">
        <w:tc>
          <w:tcPr>
            <w:tcW w:w="1939" w:type="dxa"/>
          </w:tcPr>
          <w:p w14:paraId="090AF2B4" w14:textId="5B15E8EC" w:rsidR="006F7581" w:rsidRPr="00D04ADC" w:rsidRDefault="006F7581" w:rsidP="00807338">
            <w:pPr>
              <w:rPr>
                <w:sz w:val="20"/>
                <w:szCs w:val="20"/>
              </w:rPr>
            </w:pPr>
            <w:r>
              <w:rPr>
                <w:sz w:val="20"/>
                <w:szCs w:val="20"/>
              </w:rPr>
              <w:t>Rod Lane</w:t>
            </w:r>
          </w:p>
        </w:tc>
        <w:tc>
          <w:tcPr>
            <w:tcW w:w="3673" w:type="dxa"/>
          </w:tcPr>
          <w:p w14:paraId="040D8FFA" w14:textId="77777777" w:rsidR="006F7581" w:rsidRPr="00D04ADC" w:rsidRDefault="006F7581" w:rsidP="00807338">
            <w:pPr>
              <w:rPr>
                <w:sz w:val="20"/>
                <w:szCs w:val="20"/>
              </w:rPr>
            </w:pPr>
            <w:r>
              <w:rPr>
                <w:sz w:val="20"/>
                <w:szCs w:val="20"/>
              </w:rPr>
              <w:t>Lakelands Primary School</w:t>
            </w:r>
          </w:p>
        </w:tc>
        <w:tc>
          <w:tcPr>
            <w:tcW w:w="3568" w:type="dxa"/>
          </w:tcPr>
          <w:p w14:paraId="17592039" w14:textId="77777777" w:rsidR="006F7581" w:rsidRPr="00D04ADC" w:rsidRDefault="006F7581" w:rsidP="00807338">
            <w:pPr>
              <w:rPr>
                <w:sz w:val="20"/>
                <w:szCs w:val="20"/>
              </w:rPr>
            </w:pPr>
            <w:r>
              <w:rPr>
                <w:sz w:val="20"/>
                <w:szCs w:val="20"/>
              </w:rPr>
              <w:t>January 2023 to January 2027</w:t>
            </w:r>
          </w:p>
        </w:tc>
      </w:tr>
      <w:tr w:rsidR="006F7581" w:rsidRPr="00D04ADC" w14:paraId="299C15B8" w14:textId="77777777" w:rsidTr="008910E3">
        <w:tc>
          <w:tcPr>
            <w:tcW w:w="1939" w:type="dxa"/>
          </w:tcPr>
          <w:p w14:paraId="19DBCB49" w14:textId="77777777" w:rsidR="006F7581" w:rsidRPr="00D04ADC" w:rsidRDefault="006F7581" w:rsidP="00807338">
            <w:pPr>
              <w:rPr>
                <w:sz w:val="20"/>
                <w:szCs w:val="20"/>
              </w:rPr>
            </w:pPr>
            <w:r>
              <w:rPr>
                <w:sz w:val="20"/>
                <w:szCs w:val="20"/>
              </w:rPr>
              <w:t>Harriet Phelps-Knights</w:t>
            </w:r>
          </w:p>
        </w:tc>
        <w:tc>
          <w:tcPr>
            <w:tcW w:w="3673" w:type="dxa"/>
          </w:tcPr>
          <w:p w14:paraId="201265FF" w14:textId="77777777" w:rsidR="006F7581" w:rsidRPr="00D04ADC" w:rsidRDefault="006F7581" w:rsidP="00807338">
            <w:pPr>
              <w:rPr>
                <w:sz w:val="20"/>
                <w:szCs w:val="20"/>
              </w:rPr>
            </w:pPr>
            <w:r>
              <w:rPr>
                <w:sz w:val="20"/>
                <w:szCs w:val="20"/>
              </w:rPr>
              <w:t>Janet Duke Primary School</w:t>
            </w:r>
          </w:p>
        </w:tc>
        <w:tc>
          <w:tcPr>
            <w:tcW w:w="3568" w:type="dxa"/>
          </w:tcPr>
          <w:p w14:paraId="7CDF9D22" w14:textId="77777777" w:rsidR="006F7581" w:rsidRPr="00D04ADC" w:rsidRDefault="006F7581" w:rsidP="00807338">
            <w:pPr>
              <w:rPr>
                <w:sz w:val="20"/>
                <w:szCs w:val="20"/>
              </w:rPr>
            </w:pPr>
            <w:r>
              <w:rPr>
                <w:sz w:val="20"/>
                <w:szCs w:val="20"/>
              </w:rPr>
              <w:t>May 2022 to May 2026</w:t>
            </w:r>
          </w:p>
        </w:tc>
      </w:tr>
      <w:tr w:rsidR="006F7581" w:rsidRPr="00D04ADC" w14:paraId="1F133988" w14:textId="77777777" w:rsidTr="008910E3">
        <w:tc>
          <w:tcPr>
            <w:tcW w:w="1939" w:type="dxa"/>
          </w:tcPr>
          <w:p w14:paraId="63F9EAC4" w14:textId="77777777" w:rsidR="006F7581" w:rsidRPr="00D04ADC" w:rsidRDefault="006F7581" w:rsidP="00807338">
            <w:pPr>
              <w:rPr>
                <w:sz w:val="20"/>
                <w:szCs w:val="20"/>
              </w:rPr>
            </w:pPr>
            <w:r>
              <w:rPr>
                <w:sz w:val="20"/>
                <w:szCs w:val="20"/>
              </w:rPr>
              <w:t>Richard Potter</w:t>
            </w:r>
          </w:p>
        </w:tc>
        <w:tc>
          <w:tcPr>
            <w:tcW w:w="3673" w:type="dxa"/>
          </w:tcPr>
          <w:p w14:paraId="05B04084" w14:textId="77777777" w:rsidR="006F7581" w:rsidRPr="00D04ADC" w:rsidRDefault="006F7581" w:rsidP="00807338">
            <w:pPr>
              <w:rPr>
                <w:sz w:val="20"/>
                <w:szCs w:val="20"/>
              </w:rPr>
            </w:pPr>
            <w:r>
              <w:rPr>
                <w:sz w:val="20"/>
                <w:szCs w:val="20"/>
              </w:rPr>
              <w:t>Home Farm Primary School</w:t>
            </w:r>
          </w:p>
        </w:tc>
        <w:tc>
          <w:tcPr>
            <w:tcW w:w="3568" w:type="dxa"/>
          </w:tcPr>
          <w:p w14:paraId="55A7BD3A" w14:textId="77777777" w:rsidR="006F7581" w:rsidRPr="00D04ADC" w:rsidRDefault="006F7581" w:rsidP="00807338">
            <w:pPr>
              <w:rPr>
                <w:sz w:val="20"/>
                <w:szCs w:val="20"/>
              </w:rPr>
            </w:pPr>
            <w:r>
              <w:rPr>
                <w:sz w:val="20"/>
                <w:szCs w:val="20"/>
              </w:rPr>
              <w:t>May 2023 to May 2027</w:t>
            </w:r>
          </w:p>
        </w:tc>
      </w:tr>
      <w:tr w:rsidR="006F7581" w:rsidRPr="00D04ADC" w14:paraId="73A387AB" w14:textId="77777777" w:rsidTr="008910E3">
        <w:tc>
          <w:tcPr>
            <w:tcW w:w="1939" w:type="dxa"/>
          </w:tcPr>
          <w:p w14:paraId="3F92D99E" w14:textId="77777777" w:rsidR="006F7581" w:rsidRPr="00D04ADC" w:rsidRDefault="006F7581" w:rsidP="00807338">
            <w:pPr>
              <w:rPr>
                <w:sz w:val="20"/>
                <w:szCs w:val="20"/>
              </w:rPr>
            </w:pPr>
            <w:r>
              <w:rPr>
                <w:sz w:val="20"/>
                <w:szCs w:val="20"/>
              </w:rPr>
              <w:t>John Hunter</w:t>
            </w:r>
          </w:p>
        </w:tc>
        <w:tc>
          <w:tcPr>
            <w:tcW w:w="3673" w:type="dxa"/>
          </w:tcPr>
          <w:p w14:paraId="7FB3599D" w14:textId="77777777" w:rsidR="006F7581" w:rsidRPr="00D04ADC" w:rsidRDefault="006F7581" w:rsidP="00807338">
            <w:pPr>
              <w:rPr>
                <w:sz w:val="20"/>
                <w:szCs w:val="20"/>
              </w:rPr>
            </w:pPr>
            <w:r>
              <w:rPr>
                <w:sz w:val="20"/>
                <w:szCs w:val="20"/>
              </w:rPr>
              <w:t>Felmore Primary</w:t>
            </w:r>
          </w:p>
        </w:tc>
        <w:tc>
          <w:tcPr>
            <w:tcW w:w="3568" w:type="dxa"/>
          </w:tcPr>
          <w:p w14:paraId="1E81C65C" w14:textId="738F196E" w:rsidR="006F7581" w:rsidRPr="00D04ADC" w:rsidRDefault="006F7581" w:rsidP="00807338">
            <w:pPr>
              <w:rPr>
                <w:sz w:val="20"/>
                <w:szCs w:val="20"/>
              </w:rPr>
            </w:pPr>
            <w:r>
              <w:rPr>
                <w:sz w:val="20"/>
                <w:szCs w:val="20"/>
              </w:rPr>
              <w:t>September 20</w:t>
            </w:r>
            <w:r w:rsidR="00456489">
              <w:rPr>
                <w:sz w:val="20"/>
                <w:szCs w:val="20"/>
              </w:rPr>
              <w:t>23</w:t>
            </w:r>
            <w:r>
              <w:rPr>
                <w:sz w:val="20"/>
                <w:szCs w:val="20"/>
              </w:rPr>
              <w:t xml:space="preserve"> to September 202</w:t>
            </w:r>
            <w:r w:rsidR="00456489">
              <w:rPr>
                <w:sz w:val="20"/>
                <w:szCs w:val="20"/>
              </w:rPr>
              <w:t>7</w:t>
            </w:r>
          </w:p>
        </w:tc>
      </w:tr>
    </w:tbl>
    <w:p w14:paraId="63989990" w14:textId="77777777" w:rsidR="006F7581" w:rsidRDefault="006F7581" w:rsidP="006F7581">
      <w:pPr>
        <w:rPr>
          <w:b/>
          <w:sz w:val="20"/>
          <w:szCs w:val="20"/>
        </w:rPr>
      </w:pPr>
    </w:p>
    <w:p w14:paraId="70481F9F" w14:textId="77777777" w:rsidR="006F7581" w:rsidRDefault="006F7581" w:rsidP="006F7581">
      <w:pPr>
        <w:rPr>
          <w:b/>
          <w:sz w:val="20"/>
          <w:szCs w:val="20"/>
        </w:rPr>
      </w:pPr>
      <w:r>
        <w:rPr>
          <w:b/>
          <w:sz w:val="20"/>
          <w:szCs w:val="20"/>
        </w:rPr>
        <w:t>Secondary</w:t>
      </w:r>
    </w:p>
    <w:p w14:paraId="19F20FB3" w14:textId="77777777" w:rsidR="006F7581" w:rsidRDefault="006F7581" w:rsidP="006F7581">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704"/>
        <w:gridCol w:w="3525"/>
      </w:tblGrid>
      <w:tr w:rsidR="006F7581" w:rsidRPr="00D04ADC" w14:paraId="3C4334B4" w14:textId="77777777" w:rsidTr="00807338">
        <w:tc>
          <w:tcPr>
            <w:tcW w:w="1951" w:type="dxa"/>
            <w:shd w:val="clear" w:color="auto" w:fill="auto"/>
          </w:tcPr>
          <w:p w14:paraId="76510018" w14:textId="77777777" w:rsidR="006F7581" w:rsidRPr="00D04ADC" w:rsidRDefault="006F7581" w:rsidP="00807338">
            <w:pPr>
              <w:rPr>
                <w:b/>
                <w:sz w:val="20"/>
                <w:szCs w:val="20"/>
              </w:rPr>
            </w:pPr>
            <w:r w:rsidRPr="00D04ADC">
              <w:rPr>
                <w:b/>
                <w:sz w:val="20"/>
                <w:szCs w:val="20"/>
              </w:rPr>
              <w:t>Name</w:t>
            </w:r>
          </w:p>
        </w:tc>
        <w:tc>
          <w:tcPr>
            <w:tcW w:w="3704" w:type="dxa"/>
            <w:shd w:val="clear" w:color="auto" w:fill="auto"/>
          </w:tcPr>
          <w:p w14:paraId="1C7D9028" w14:textId="77777777" w:rsidR="006F7581" w:rsidRPr="00D04ADC" w:rsidRDefault="006F7581" w:rsidP="00807338">
            <w:pPr>
              <w:rPr>
                <w:b/>
                <w:sz w:val="20"/>
                <w:szCs w:val="20"/>
              </w:rPr>
            </w:pPr>
            <w:r w:rsidRPr="00D04ADC">
              <w:rPr>
                <w:b/>
                <w:sz w:val="20"/>
                <w:szCs w:val="20"/>
              </w:rPr>
              <w:t>School / MAT</w:t>
            </w:r>
          </w:p>
        </w:tc>
        <w:tc>
          <w:tcPr>
            <w:tcW w:w="3525" w:type="dxa"/>
            <w:shd w:val="clear" w:color="auto" w:fill="auto"/>
          </w:tcPr>
          <w:p w14:paraId="181016B1" w14:textId="77777777" w:rsidR="006F7581" w:rsidRPr="00D04ADC" w:rsidRDefault="006F7581" w:rsidP="00807338">
            <w:pPr>
              <w:rPr>
                <w:b/>
                <w:sz w:val="20"/>
                <w:szCs w:val="20"/>
              </w:rPr>
            </w:pPr>
            <w:r>
              <w:rPr>
                <w:b/>
                <w:sz w:val="20"/>
                <w:szCs w:val="20"/>
              </w:rPr>
              <w:t>Term of Membership</w:t>
            </w:r>
          </w:p>
        </w:tc>
      </w:tr>
      <w:tr w:rsidR="006F7581" w:rsidRPr="00D04ADC" w14:paraId="53436B08" w14:textId="77777777" w:rsidTr="00807338">
        <w:tc>
          <w:tcPr>
            <w:tcW w:w="1951" w:type="dxa"/>
            <w:shd w:val="clear" w:color="auto" w:fill="auto"/>
          </w:tcPr>
          <w:p w14:paraId="7949C444" w14:textId="4DC3C652" w:rsidR="006F7581" w:rsidRPr="00D04ADC" w:rsidRDefault="006F7581" w:rsidP="00807338">
            <w:pPr>
              <w:rPr>
                <w:sz w:val="20"/>
                <w:szCs w:val="20"/>
              </w:rPr>
            </w:pPr>
            <w:r>
              <w:rPr>
                <w:sz w:val="20"/>
                <w:szCs w:val="20"/>
              </w:rPr>
              <w:t>Ruth Bird</w:t>
            </w:r>
            <w:r w:rsidR="007A2B49">
              <w:rPr>
                <w:sz w:val="20"/>
                <w:szCs w:val="20"/>
              </w:rPr>
              <w:t xml:space="preserve"> (Chair)</w:t>
            </w:r>
          </w:p>
        </w:tc>
        <w:tc>
          <w:tcPr>
            <w:tcW w:w="3704" w:type="dxa"/>
            <w:shd w:val="clear" w:color="auto" w:fill="auto"/>
          </w:tcPr>
          <w:p w14:paraId="1DFB4D9B" w14:textId="77777777" w:rsidR="006F7581" w:rsidRPr="00D04ADC" w:rsidRDefault="006F7581" w:rsidP="00807338">
            <w:pPr>
              <w:rPr>
                <w:sz w:val="20"/>
                <w:szCs w:val="20"/>
              </w:rPr>
            </w:pPr>
            <w:r>
              <w:rPr>
                <w:sz w:val="20"/>
                <w:szCs w:val="20"/>
              </w:rPr>
              <w:t>The Chelmsford Learning Partnership</w:t>
            </w:r>
          </w:p>
        </w:tc>
        <w:tc>
          <w:tcPr>
            <w:tcW w:w="3525" w:type="dxa"/>
            <w:shd w:val="clear" w:color="auto" w:fill="auto"/>
          </w:tcPr>
          <w:p w14:paraId="4CDCF22C" w14:textId="77777777" w:rsidR="006F7581" w:rsidRPr="00D04ADC" w:rsidRDefault="006F7581" w:rsidP="00807338">
            <w:pPr>
              <w:rPr>
                <w:sz w:val="20"/>
                <w:szCs w:val="20"/>
              </w:rPr>
            </w:pPr>
            <w:r>
              <w:rPr>
                <w:sz w:val="20"/>
                <w:szCs w:val="20"/>
              </w:rPr>
              <w:t>January 2023 to January 2027</w:t>
            </w:r>
          </w:p>
        </w:tc>
      </w:tr>
      <w:tr w:rsidR="006F7581" w:rsidRPr="00D04ADC" w14:paraId="21AEF2DE" w14:textId="77777777" w:rsidTr="00807338">
        <w:tc>
          <w:tcPr>
            <w:tcW w:w="1951" w:type="dxa"/>
            <w:shd w:val="clear" w:color="auto" w:fill="auto"/>
          </w:tcPr>
          <w:p w14:paraId="5C6E0512" w14:textId="77777777" w:rsidR="006F7581" w:rsidRPr="00D04ADC" w:rsidRDefault="006F7581" w:rsidP="00807338">
            <w:pPr>
              <w:rPr>
                <w:sz w:val="20"/>
                <w:szCs w:val="20"/>
              </w:rPr>
            </w:pPr>
            <w:r>
              <w:rPr>
                <w:sz w:val="20"/>
                <w:szCs w:val="20"/>
              </w:rPr>
              <w:t>Dan Leonard</w:t>
            </w:r>
          </w:p>
        </w:tc>
        <w:tc>
          <w:tcPr>
            <w:tcW w:w="3704" w:type="dxa"/>
            <w:shd w:val="clear" w:color="auto" w:fill="auto"/>
          </w:tcPr>
          <w:p w14:paraId="03C5645A" w14:textId="77777777" w:rsidR="006F7581" w:rsidRPr="00D04ADC" w:rsidRDefault="006F7581" w:rsidP="00807338">
            <w:pPr>
              <w:rPr>
                <w:sz w:val="20"/>
                <w:szCs w:val="20"/>
              </w:rPr>
            </w:pPr>
            <w:r>
              <w:rPr>
                <w:sz w:val="20"/>
                <w:szCs w:val="20"/>
              </w:rPr>
              <w:t>West Hatch High School</w:t>
            </w:r>
          </w:p>
        </w:tc>
        <w:tc>
          <w:tcPr>
            <w:tcW w:w="3525" w:type="dxa"/>
            <w:shd w:val="clear" w:color="auto" w:fill="auto"/>
          </w:tcPr>
          <w:p w14:paraId="46A777E2" w14:textId="77777777" w:rsidR="006F7581" w:rsidRPr="00D04ADC" w:rsidRDefault="006F7581" w:rsidP="00807338">
            <w:pPr>
              <w:rPr>
                <w:sz w:val="20"/>
                <w:szCs w:val="20"/>
              </w:rPr>
            </w:pPr>
            <w:r>
              <w:rPr>
                <w:sz w:val="20"/>
                <w:szCs w:val="20"/>
              </w:rPr>
              <w:t>May 2023 to May 2027</w:t>
            </w:r>
          </w:p>
        </w:tc>
      </w:tr>
      <w:tr w:rsidR="006F7581" w:rsidRPr="00D04ADC" w14:paraId="6BE6C528" w14:textId="77777777" w:rsidTr="00807338">
        <w:tc>
          <w:tcPr>
            <w:tcW w:w="1951" w:type="dxa"/>
            <w:shd w:val="clear" w:color="auto" w:fill="auto"/>
          </w:tcPr>
          <w:p w14:paraId="4FA7F95A" w14:textId="77777777" w:rsidR="006F7581" w:rsidRPr="00D04ADC" w:rsidRDefault="006F7581" w:rsidP="00807338">
            <w:pPr>
              <w:rPr>
                <w:sz w:val="20"/>
                <w:szCs w:val="20"/>
              </w:rPr>
            </w:pPr>
            <w:r>
              <w:rPr>
                <w:sz w:val="20"/>
                <w:szCs w:val="20"/>
              </w:rPr>
              <w:t>Stuart Roberts</w:t>
            </w:r>
          </w:p>
        </w:tc>
        <w:tc>
          <w:tcPr>
            <w:tcW w:w="3704" w:type="dxa"/>
            <w:shd w:val="clear" w:color="auto" w:fill="auto"/>
          </w:tcPr>
          <w:p w14:paraId="7A15CF34" w14:textId="77777777" w:rsidR="006F7581" w:rsidRPr="00D04ADC" w:rsidRDefault="006F7581" w:rsidP="00807338">
            <w:pPr>
              <w:rPr>
                <w:sz w:val="20"/>
                <w:szCs w:val="20"/>
              </w:rPr>
            </w:pPr>
            <w:r>
              <w:rPr>
                <w:sz w:val="20"/>
                <w:szCs w:val="20"/>
              </w:rPr>
              <w:t>Shenfield High School</w:t>
            </w:r>
          </w:p>
        </w:tc>
        <w:tc>
          <w:tcPr>
            <w:tcW w:w="3525" w:type="dxa"/>
            <w:shd w:val="clear" w:color="auto" w:fill="auto"/>
          </w:tcPr>
          <w:p w14:paraId="31BAF21B" w14:textId="77777777" w:rsidR="006F7581" w:rsidRPr="00D04ADC" w:rsidRDefault="006F7581" w:rsidP="00807338">
            <w:pPr>
              <w:rPr>
                <w:sz w:val="20"/>
                <w:szCs w:val="20"/>
              </w:rPr>
            </w:pPr>
            <w:r>
              <w:rPr>
                <w:sz w:val="20"/>
                <w:szCs w:val="20"/>
              </w:rPr>
              <w:t>July 2022 to July 2026</w:t>
            </w:r>
          </w:p>
        </w:tc>
      </w:tr>
      <w:tr w:rsidR="006F7581" w:rsidRPr="00D04ADC" w14:paraId="29A6AB58" w14:textId="77777777" w:rsidTr="00807338">
        <w:tc>
          <w:tcPr>
            <w:tcW w:w="1951" w:type="dxa"/>
            <w:shd w:val="clear" w:color="auto" w:fill="auto"/>
          </w:tcPr>
          <w:p w14:paraId="0F267716" w14:textId="77777777" w:rsidR="006F7581" w:rsidRPr="00D04ADC" w:rsidRDefault="006F7581" w:rsidP="00807338">
            <w:pPr>
              <w:rPr>
                <w:sz w:val="20"/>
                <w:szCs w:val="20"/>
              </w:rPr>
            </w:pPr>
            <w:r>
              <w:rPr>
                <w:sz w:val="20"/>
                <w:szCs w:val="20"/>
              </w:rPr>
              <w:t>James Saunders</w:t>
            </w:r>
          </w:p>
        </w:tc>
        <w:tc>
          <w:tcPr>
            <w:tcW w:w="3704" w:type="dxa"/>
            <w:shd w:val="clear" w:color="auto" w:fill="auto"/>
          </w:tcPr>
          <w:p w14:paraId="51B33BAB" w14:textId="77777777" w:rsidR="006F7581" w:rsidRPr="00D04ADC" w:rsidRDefault="006F7581" w:rsidP="00807338">
            <w:pPr>
              <w:rPr>
                <w:sz w:val="20"/>
                <w:szCs w:val="20"/>
              </w:rPr>
            </w:pPr>
            <w:r>
              <w:rPr>
                <w:sz w:val="20"/>
                <w:szCs w:val="20"/>
              </w:rPr>
              <w:t>Honywood School</w:t>
            </w:r>
          </w:p>
        </w:tc>
        <w:tc>
          <w:tcPr>
            <w:tcW w:w="3525" w:type="dxa"/>
            <w:shd w:val="clear" w:color="auto" w:fill="auto"/>
          </w:tcPr>
          <w:p w14:paraId="6404DD32" w14:textId="77777777" w:rsidR="006F7581" w:rsidRPr="00D04ADC" w:rsidRDefault="006F7581" w:rsidP="00807338">
            <w:pPr>
              <w:rPr>
                <w:sz w:val="20"/>
                <w:szCs w:val="20"/>
              </w:rPr>
            </w:pPr>
            <w:r>
              <w:rPr>
                <w:sz w:val="20"/>
                <w:szCs w:val="20"/>
              </w:rPr>
              <w:t>November 2022 to November 2026</w:t>
            </w:r>
          </w:p>
        </w:tc>
      </w:tr>
      <w:tr w:rsidR="006F7581" w:rsidRPr="00D04ADC" w14:paraId="777C204E" w14:textId="77777777" w:rsidTr="00807338">
        <w:tc>
          <w:tcPr>
            <w:tcW w:w="1951" w:type="dxa"/>
            <w:shd w:val="clear" w:color="auto" w:fill="auto"/>
          </w:tcPr>
          <w:p w14:paraId="7A08232F" w14:textId="77777777" w:rsidR="006F7581" w:rsidRPr="00D04ADC" w:rsidRDefault="006F7581" w:rsidP="00807338">
            <w:pPr>
              <w:rPr>
                <w:sz w:val="20"/>
                <w:szCs w:val="20"/>
              </w:rPr>
            </w:pPr>
            <w:r>
              <w:rPr>
                <w:sz w:val="20"/>
                <w:szCs w:val="20"/>
              </w:rPr>
              <w:t>Lyn Wright</w:t>
            </w:r>
          </w:p>
        </w:tc>
        <w:tc>
          <w:tcPr>
            <w:tcW w:w="3704" w:type="dxa"/>
            <w:shd w:val="clear" w:color="auto" w:fill="auto"/>
          </w:tcPr>
          <w:p w14:paraId="253AC893" w14:textId="77777777" w:rsidR="006F7581" w:rsidRPr="00D04ADC" w:rsidRDefault="006F7581" w:rsidP="00807338">
            <w:pPr>
              <w:rPr>
                <w:sz w:val="20"/>
                <w:szCs w:val="20"/>
              </w:rPr>
            </w:pPr>
            <w:r w:rsidRPr="00D04ADC">
              <w:rPr>
                <w:sz w:val="20"/>
                <w:szCs w:val="20"/>
              </w:rPr>
              <w:t>Sigma Trust</w:t>
            </w:r>
          </w:p>
        </w:tc>
        <w:tc>
          <w:tcPr>
            <w:tcW w:w="3525" w:type="dxa"/>
            <w:shd w:val="clear" w:color="auto" w:fill="auto"/>
          </w:tcPr>
          <w:p w14:paraId="5B2D64AD" w14:textId="77777777" w:rsidR="006F7581" w:rsidRPr="00D04ADC" w:rsidRDefault="006F7581" w:rsidP="00807338">
            <w:pPr>
              <w:rPr>
                <w:sz w:val="20"/>
                <w:szCs w:val="20"/>
              </w:rPr>
            </w:pPr>
            <w:r>
              <w:rPr>
                <w:sz w:val="20"/>
                <w:szCs w:val="20"/>
              </w:rPr>
              <w:t>November 2020 to November 2024</w:t>
            </w:r>
          </w:p>
        </w:tc>
      </w:tr>
      <w:tr w:rsidR="006F7581" w:rsidRPr="00D04ADC" w14:paraId="28CB4AE6" w14:textId="77777777" w:rsidTr="00807338">
        <w:tc>
          <w:tcPr>
            <w:tcW w:w="1951" w:type="dxa"/>
            <w:shd w:val="clear" w:color="auto" w:fill="auto"/>
          </w:tcPr>
          <w:p w14:paraId="6FF039E8" w14:textId="77777777" w:rsidR="006F7581" w:rsidRPr="00D04ADC" w:rsidRDefault="006F7581" w:rsidP="00807338">
            <w:pPr>
              <w:rPr>
                <w:sz w:val="20"/>
                <w:szCs w:val="20"/>
              </w:rPr>
            </w:pPr>
            <w:r>
              <w:rPr>
                <w:sz w:val="20"/>
                <w:szCs w:val="20"/>
              </w:rPr>
              <w:t>Jody Gee</w:t>
            </w:r>
          </w:p>
        </w:tc>
        <w:tc>
          <w:tcPr>
            <w:tcW w:w="3704" w:type="dxa"/>
            <w:shd w:val="clear" w:color="auto" w:fill="auto"/>
          </w:tcPr>
          <w:p w14:paraId="6DEA76EF" w14:textId="77777777" w:rsidR="006F7581" w:rsidRPr="00D04ADC" w:rsidRDefault="006F7581" w:rsidP="00807338">
            <w:pPr>
              <w:rPr>
                <w:sz w:val="20"/>
                <w:szCs w:val="20"/>
              </w:rPr>
            </w:pPr>
            <w:r>
              <w:rPr>
                <w:sz w:val="20"/>
                <w:szCs w:val="20"/>
              </w:rPr>
              <w:t>Anglo European School</w:t>
            </w:r>
          </w:p>
        </w:tc>
        <w:tc>
          <w:tcPr>
            <w:tcW w:w="3525" w:type="dxa"/>
            <w:shd w:val="clear" w:color="auto" w:fill="auto"/>
          </w:tcPr>
          <w:p w14:paraId="56E1A031" w14:textId="77777777" w:rsidR="006F7581" w:rsidRPr="00D04ADC" w:rsidRDefault="006F7581" w:rsidP="00807338">
            <w:pPr>
              <w:rPr>
                <w:sz w:val="20"/>
                <w:szCs w:val="20"/>
              </w:rPr>
            </w:pPr>
            <w:r>
              <w:rPr>
                <w:sz w:val="20"/>
                <w:szCs w:val="20"/>
              </w:rPr>
              <w:t>November 2022 to November 2026</w:t>
            </w:r>
          </w:p>
        </w:tc>
      </w:tr>
    </w:tbl>
    <w:p w14:paraId="1A051DE4" w14:textId="77777777" w:rsidR="006F7581" w:rsidRDefault="006F7581" w:rsidP="006F7581">
      <w:pPr>
        <w:rPr>
          <w:b/>
          <w:sz w:val="20"/>
          <w:szCs w:val="20"/>
        </w:rPr>
      </w:pPr>
    </w:p>
    <w:p w14:paraId="5158807B" w14:textId="77777777" w:rsidR="006F7581" w:rsidRDefault="006F7581" w:rsidP="006F7581">
      <w:pPr>
        <w:rPr>
          <w:b/>
          <w:sz w:val="20"/>
          <w:szCs w:val="20"/>
        </w:rPr>
      </w:pPr>
      <w:r>
        <w:rPr>
          <w:b/>
          <w:sz w:val="20"/>
          <w:szCs w:val="20"/>
        </w:rPr>
        <w:t>Special</w:t>
      </w:r>
    </w:p>
    <w:p w14:paraId="4B45C18E" w14:textId="77777777" w:rsidR="006F7581" w:rsidRDefault="006F7581" w:rsidP="006F7581">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704"/>
        <w:gridCol w:w="3525"/>
      </w:tblGrid>
      <w:tr w:rsidR="006F7581" w:rsidRPr="00D04ADC" w14:paraId="234CB0C8" w14:textId="77777777" w:rsidTr="00807338">
        <w:tc>
          <w:tcPr>
            <w:tcW w:w="1951" w:type="dxa"/>
            <w:shd w:val="clear" w:color="auto" w:fill="auto"/>
          </w:tcPr>
          <w:p w14:paraId="4E1F3A61" w14:textId="77777777" w:rsidR="006F7581" w:rsidRPr="00D04ADC" w:rsidRDefault="006F7581" w:rsidP="00807338">
            <w:pPr>
              <w:rPr>
                <w:b/>
                <w:sz w:val="20"/>
                <w:szCs w:val="20"/>
              </w:rPr>
            </w:pPr>
            <w:r w:rsidRPr="00D04ADC">
              <w:rPr>
                <w:b/>
                <w:sz w:val="20"/>
                <w:szCs w:val="20"/>
              </w:rPr>
              <w:t>Name</w:t>
            </w:r>
          </w:p>
        </w:tc>
        <w:tc>
          <w:tcPr>
            <w:tcW w:w="3704" w:type="dxa"/>
            <w:shd w:val="clear" w:color="auto" w:fill="auto"/>
          </w:tcPr>
          <w:p w14:paraId="1F0F7441" w14:textId="77777777" w:rsidR="006F7581" w:rsidRPr="00D04ADC" w:rsidRDefault="006F7581" w:rsidP="00807338">
            <w:pPr>
              <w:rPr>
                <w:b/>
                <w:sz w:val="20"/>
                <w:szCs w:val="20"/>
              </w:rPr>
            </w:pPr>
            <w:r w:rsidRPr="00D04ADC">
              <w:rPr>
                <w:b/>
                <w:sz w:val="20"/>
                <w:szCs w:val="20"/>
              </w:rPr>
              <w:t>School / MAT</w:t>
            </w:r>
          </w:p>
        </w:tc>
        <w:tc>
          <w:tcPr>
            <w:tcW w:w="3525" w:type="dxa"/>
            <w:shd w:val="clear" w:color="auto" w:fill="auto"/>
          </w:tcPr>
          <w:p w14:paraId="2EEBB35D" w14:textId="77777777" w:rsidR="006F7581" w:rsidRPr="00D04ADC" w:rsidRDefault="006F7581" w:rsidP="00807338">
            <w:pPr>
              <w:rPr>
                <w:b/>
                <w:sz w:val="20"/>
                <w:szCs w:val="20"/>
              </w:rPr>
            </w:pPr>
            <w:r>
              <w:rPr>
                <w:b/>
                <w:sz w:val="20"/>
                <w:szCs w:val="20"/>
              </w:rPr>
              <w:t>Term of Membership</w:t>
            </w:r>
          </w:p>
        </w:tc>
      </w:tr>
      <w:tr w:rsidR="006F7581" w:rsidRPr="00D04ADC" w14:paraId="3CF57593" w14:textId="77777777" w:rsidTr="00807338">
        <w:tc>
          <w:tcPr>
            <w:tcW w:w="1951" w:type="dxa"/>
            <w:shd w:val="clear" w:color="auto" w:fill="auto"/>
          </w:tcPr>
          <w:p w14:paraId="5026B2C2" w14:textId="77777777" w:rsidR="006F7581" w:rsidRPr="00D04ADC" w:rsidRDefault="006F7581" w:rsidP="00807338">
            <w:pPr>
              <w:rPr>
                <w:sz w:val="20"/>
                <w:szCs w:val="20"/>
              </w:rPr>
            </w:pPr>
            <w:r>
              <w:rPr>
                <w:sz w:val="20"/>
                <w:szCs w:val="20"/>
              </w:rPr>
              <w:t>Ruth Sturdy</w:t>
            </w:r>
          </w:p>
        </w:tc>
        <w:tc>
          <w:tcPr>
            <w:tcW w:w="3704" w:type="dxa"/>
            <w:shd w:val="clear" w:color="auto" w:fill="auto"/>
          </w:tcPr>
          <w:p w14:paraId="77A4AEF7" w14:textId="77777777" w:rsidR="006F7581" w:rsidRPr="00D04ADC" w:rsidRDefault="006F7581" w:rsidP="00807338">
            <w:pPr>
              <w:rPr>
                <w:sz w:val="20"/>
                <w:szCs w:val="20"/>
              </w:rPr>
            </w:pPr>
            <w:r>
              <w:rPr>
                <w:sz w:val="20"/>
                <w:szCs w:val="20"/>
              </w:rPr>
              <w:t>SEAX Trust</w:t>
            </w:r>
          </w:p>
        </w:tc>
        <w:tc>
          <w:tcPr>
            <w:tcW w:w="3525" w:type="dxa"/>
            <w:shd w:val="clear" w:color="auto" w:fill="auto"/>
          </w:tcPr>
          <w:p w14:paraId="03D9288E" w14:textId="77777777" w:rsidR="006F7581" w:rsidRPr="00D04ADC" w:rsidRDefault="006F7581" w:rsidP="00807338">
            <w:pPr>
              <w:rPr>
                <w:sz w:val="20"/>
                <w:szCs w:val="20"/>
              </w:rPr>
            </w:pPr>
            <w:r>
              <w:rPr>
                <w:sz w:val="20"/>
                <w:szCs w:val="20"/>
              </w:rPr>
              <w:t>November 2020 to November 2024</w:t>
            </w:r>
          </w:p>
        </w:tc>
      </w:tr>
    </w:tbl>
    <w:p w14:paraId="2FAC65C4" w14:textId="77777777" w:rsidR="006F7581" w:rsidRDefault="006F7581" w:rsidP="006F7581">
      <w:pPr>
        <w:rPr>
          <w:b/>
          <w:sz w:val="20"/>
          <w:szCs w:val="20"/>
        </w:rPr>
      </w:pPr>
    </w:p>
    <w:p w14:paraId="03C8D01F" w14:textId="77777777" w:rsidR="006F7581" w:rsidRDefault="006F7581" w:rsidP="006F7581">
      <w:pPr>
        <w:rPr>
          <w:b/>
          <w:sz w:val="20"/>
          <w:szCs w:val="20"/>
        </w:rPr>
      </w:pPr>
      <w:r>
        <w:rPr>
          <w:b/>
          <w:sz w:val="20"/>
          <w:szCs w:val="20"/>
        </w:rPr>
        <w:t>Pupil Referral Units</w:t>
      </w:r>
    </w:p>
    <w:p w14:paraId="49E4E66A" w14:textId="77777777" w:rsidR="006F7581" w:rsidRDefault="006F7581" w:rsidP="006F7581">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704"/>
        <w:gridCol w:w="3525"/>
      </w:tblGrid>
      <w:tr w:rsidR="006F7581" w:rsidRPr="00D04ADC" w14:paraId="6E86074C" w14:textId="77777777" w:rsidTr="00807338">
        <w:tc>
          <w:tcPr>
            <w:tcW w:w="1951" w:type="dxa"/>
            <w:shd w:val="clear" w:color="auto" w:fill="auto"/>
          </w:tcPr>
          <w:p w14:paraId="6D685057" w14:textId="77777777" w:rsidR="006F7581" w:rsidRPr="00D04ADC" w:rsidRDefault="006F7581" w:rsidP="00807338">
            <w:pPr>
              <w:rPr>
                <w:b/>
                <w:sz w:val="20"/>
                <w:szCs w:val="20"/>
              </w:rPr>
            </w:pPr>
            <w:r w:rsidRPr="00D04ADC">
              <w:rPr>
                <w:b/>
                <w:sz w:val="20"/>
                <w:szCs w:val="20"/>
              </w:rPr>
              <w:t>Name</w:t>
            </w:r>
          </w:p>
        </w:tc>
        <w:tc>
          <w:tcPr>
            <w:tcW w:w="3704" w:type="dxa"/>
            <w:shd w:val="clear" w:color="auto" w:fill="auto"/>
          </w:tcPr>
          <w:p w14:paraId="55DEFFA8" w14:textId="77777777" w:rsidR="006F7581" w:rsidRPr="00D04ADC" w:rsidRDefault="006F7581" w:rsidP="00807338">
            <w:pPr>
              <w:rPr>
                <w:b/>
                <w:sz w:val="20"/>
                <w:szCs w:val="20"/>
              </w:rPr>
            </w:pPr>
            <w:r w:rsidRPr="00D04ADC">
              <w:rPr>
                <w:b/>
                <w:sz w:val="20"/>
                <w:szCs w:val="20"/>
              </w:rPr>
              <w:t>School</w:t>
            </w:r>
            <w:r>
              <w:rPr>
                <w:b/>
                <w:sz w:val="20"/>
                <w:szCs w:val="20"/>
              </w:rPr>
              <w:t xml:space="preserve"> / MAT</w:t>
            </w:r>
          </w:p>
        </w:tc>
        <w:tc>
          <w:tcPr>
            <w:tcW w:w="3525" w:type="dxa"/>
            <w:shd w:val="clear" w:color="auto" w:fill="auto"/>
          </w:tcPr>
          <w:p w14:paraId="6702B927" w14:textId="77777777" w:rsidR="006F7581" w:rsidRPr="00D04ADC" w:rsidRDefault="006F7581" w:rsidP="00807338">
            <w:pPr>
              <w:rPr>
                <w:b/>
                <w:sz w:val="20"/>
                <w:szCs w:val="20"/>
              </w:rPr>
            </w:pPr>
            <w:r>
              <w:rPr>
                <w:b/>
                <w:sz w:val="20"/>
                <w:szCs w:val="20"/>
              </w:rPr>
              <w:t>Term of Membership</w:t>
            </w:r>
          </w:p>
        </w:tc>
      </w:tr>
      <w:tr w:rsidR="006F7581" w:rsidRPr="00D04ADC" w14:paraId="63E8B742" w14:textId="77777777" w:rsidTr="00807338">
        <w:tc>
          <w:tcPr>
            <w:tcW w:w="1951" w:type="dxa"/>
            <w:shd w:val="clear" w:color="auto" w:fill="auto"/>
          </w:tcPr>
          <w:p w14:paraId="26D2F1A9" w14:textId="77777777" w:rsidR="006F7581" w:rsidRPr="00D04ADC" w:rsidRDefault="006F7581" w:rsidP="00807338">
            <w:pPr>
              <w:rPr>
                <w:sz w:val="20"/>
                <w:szCs w:val="20"/>
              </w:rPr>
            </w:pPr>
            <w:r w:rsidRPr="00D04ADC">
              <w:rPr>
                <w:sz w:val="20"/>
                <w:szCs w:val="20"/>
              </w:rPr>
              <w:t>Philomena Cozens</w:t>
            </w:r>
          </w:p>
        </w:tc>
        <w:tc>
          <w:tcPr>
            <w:tcW w:w="3704" w:type="dxa"/>
            <w:shd w:val="clear" w:color="auto" w:fill="auto"/>
          </w:tcPr>
          <w:p w14:paraId="058DAE66" w14:textId="77777777" w:rsidR="006F7581" w:rsidRPr="00D04ADC" w:rsidRDefault="006F7581" w:rsidP="00807338">
            <w:pPr>
              <w:rPr>
                <w:sz w:val="20"/>
                <w:szCs w:val="20"/>
              </w:rPr>
            </w:pPr>
            <w:r>
              <w:rPr>
                <w:sz w:val="20"/>
                <w:szCs w:val="20"/>
              </w:rPr>
              <w:t>Keys Co-operative Academy Trust</w:t>
            </w:r>
          </w:p>
        </w:tc>
        <w:tc>
          <w:tcPr>
            <w:tcW w:w="3525" w:type="dxa"/>
            <w:shd w:val="clear" w:color="auto" w:fill="auto"/>
          </w:tcPr>
          <w:p w14:paraId="276835E7" w14:textId="77777777" w:rsidR="006F7581" w:rsidRPr="00D04ADC" w:rsidRDefault="006F7581" w:rsidP="00807338">
            <w:pPr>
              <w:rPr>
                <w:sz w:val="20"/>
                <w:szCs w:val="20"/>
              </w:rPr>
            </w:pPr>
            <w:r w:rsidRPr="00D04ADC">
              <w:rPr>
                <w:sz w:val="20"/>
                <w:szCs w:val="20"/>
              </w:rPr>
              <w:t xml:space="preserve">July </w:t>
            </w:r>
            <w:r>
              <w:rPr>
                <w:sz w:val="20"/>
                <w:szCs w:val="20"/>
              </w:rPr>
              <w:t xml:space="preserve">2023 to July </w:t>
            </w:r>
            <w:r w:rsidRPr="00D04ADC">
              <w:rPr>
                <w:sz w:val="20"/>
                <w:szCs w:val="20"/>
              </w:rPr>
              <w:t>20</w:t>
            </w:r>
            <w:r>
              <w:rPr>
                <w:sz w:val="20"/>
                <w:szCs w:val="20"/>
              </w:rPr>
              <w:t>27</w:t>
            </w:r>
          </w:p>
        </w:tc>
      </w:tr>
    </w:tbl>
    <w:p w14:paraId="71CB3EBB" w14:textId="77777777" w:rsidR="006F7581" w:rsidRDefault="006F7581" w:rsidP="006F7581">
      <w:pPr>
        <w:rPr>
          <w:b/>
          <w:sz w:val="20"/>
          <w:szCs w:val="20"/>
        </w:rPr>
      </w:pPr>
    </w:p>
    <w:p w14:paraId="1D329162" w14:textId="77777777" w:rsidR="006F7581" w:rsidRDefault="006F7581" w:rsidP="006F7581">
      <w:r>
        <w:rPr>
          <w:b/>
        </w:rPr>
        <w:t>Non-School Members</w:t>
      </w:r>
    </w:p>
    <w:p w14:paraId="38002369" w14:textId="77777777" w:rsidR="006F7581" w:rsidRDefault="006F7581" w:rsidP="006F75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704"/>
        <w:gridCol w:w="3525"/>
      </w:tblGrid>
      <w:tr w:rsidR="006F7581" w:rsidRPr="00D04ADC" w14:paraId="79756818" w14:textId="77777777" w:rsidTr="00807338">
        <w:tc>
          <w:tcPr>
            <w:tcW w:w="1951" w:type="dxa"/>
            <w:shd w:val="clear" w:color="auto" w:fill="auto"/>
          </w:tcPr>
          <w:p w14:paraId="785B3F91" w14:textId="77777777" w:rsidR="006F7581" w:rsidRPr="00D04ADC" w:rsidRDefault="006F7581" w:rsidP="00807338">
            <w:pPr>
              <w:rPr>
                <w:b/>
                <w:sz w:val="20"/>
                <w:szCs w:val="20"/>
              </w:rPr>
            </w:pPr>
            <w:r w:rsidRPr="00D04ADC">
              <w:rPr>
                <w:b/>
                <w:sz w:val="20"/>
                <w:szCs w:val="20"/>
              </w:rPr>
              <w:t>Name</w:t>
            </w:r>
          </w:p>
        </w:tc>
        <w:tc>
          <w:tcPr>
            <w:tcW w:w="3704" w:type="dxa"/>
            <w:shd w:val="clear" w:color="auto" w:fill="auto"/>
          </w:tcPr>
          <w:p w14:paraId="5FA2A85E" w14:textId="77777777" w:rsidR="006F7581" w:rsidRPr="00D04ADC" w:rsidRDefault="006F7581" w:rsidP="00807338">
            <w:pPr>
              <w:rPr>
                <w:b/>
                <w:sz w:val="20"/>
                <w:szCs w:val="20"/>
              </w:rPr>
            </w:pPr>
            <w:r w:rsidRPr="00D04ADC">
              <w:rPr>
                <w:b/>
                <w:sz w:val="20"/>
                <w:szCs w:val="20"/>
              </w:rPr>
              <w:t>Representation</w:t>
            </w:r>
          </w:p>
        </w:tc>
        <w:tc>
          <w:tcPr>
            <w:tcW w:w="3525" w:type="dxa"/>
            <w:shd w:val="clear" w:color="auto" w:fill="auto"/>
          </w:tcPr>
          <w:p w14:paraId="7E220060" w14:textId="77777777" w:rsidR="006F7581" w:rsidRPr="00D04ADC" w:rsidRDefault="006F7581" w:rsidP="00807338">
            <w:pPr>
              <w:rPr>
                <w:b/>
                <w:sz w:val="20"/>
                <w:szCs w:val="20"/>
              </w:rPr>
            </w:pPr>
            <w:r>
              <w:rPr>
                <w:b/>
                <w:sz w:val="20"/>
                <w:szCs w:val="20"/>
              </w:rPr>
              <w:t>Term of Membership</w:t>
            </w:r>
          </w:p>
        </w:tc>
      </w:tr>
      <w:tr w:rsidR="006F7581" w:rsidRPr="00D04ADC" w14:paraId="017EA60D" w14:textId="77777777" w:rsidTr="00807338">
        <w:tc>
          <w:tcPr>
            <w:tcW w:w="1951" w:type="dxa"/>
            <w:shd w:val="clear" w:color="auto" w:fill="auto"/>
          </w:tcPr>
          <w:p w14:paraId="28275F6D" w14:textId="77777777" w:rsidR="006F7581" w:rsidRPr="00D04ADC" w:rsidRDefault="006F7581" w:rsidP="00807338">
            <w:pPr>
              <w:rPr>
                <w:sz w:val="20"/>
                <w:szCs w:val="20"/>
              </w:rPr>
            </w:pPr>
            <w:r w:rsidRPr="00D04ADC">
              <w:rPr>
                <w:sz w:val="20"/>
                <w:szCs w:val="20"/>
              </w:rPr>
              <w:t>Jeff Fair (Vice-Chair)</w:t>
            </w:r>
          </w:p>
        </w:tc>
        <w:tc>
          <w:tcPr>
            <w:tcW w:w="3704" w:type="dxa"/>
            <w:shd w:val="clear" w:color="auto" w:fill="auto"/>
          </w:tcPr>
          <w:p w14:paraId="09849212" w14:textId="77777777" w:rsidR="006F7581" w:rsidRPr="00D04ADC" w:rsidRDefault="006F7581" w:rsidP="00807338">
            <w:pPr>
              <w:rPr>
                <w:sz w:val="20"/>
                <w:szCs w:val="20"/>
              </w:rPr>
            </w:pPr>
            <w:r w:rsidRPr="00D04ADC">
              <w:rPr>
                <w:sz w:val="20"/>
                <w:szCs w:val="20"/>
              </w:rPr>
              <w:t>Teaching Unions Rep</w:t>
            </w:r>
          </w:p>
        </w:tc>
        <w:tc>
          <w:tcPr>
            <w:tcW w:w="3525" w:type="dxa"/>
            <w:shd w:val="clear" w:color="auto" w:fill="auto"/>
          </w:tcPr>
          <w:p w14:paraId="3DE47C3B" w14:textId="77777777" w:rsidR="006F7581" w:rsidRPr="00D04ADC" w:rsidRDefault="006F7581" w:rsidP="00807338">
            <w:pPr>
              <w:rPr>
                <w:sz w:val="20"/>
                <w:szCs w:val="20"/>
              </w:rPr>
            </w:pPr>
            <w:r>
              <w:rPr>
                <w:sz w:val="20"/>
                <w:szCs w:val="20"/>
              </w:rPr>
              <w:t>January 2022 to January 2026</w:t>
            </w:r>
          </w:p>
        </w:tc>
      </w:tr>
      <w:tr w:rsidR="006F7581" w:rsidRPr="00D04ADC" w14:paraId="2DACBE6A" w14:textId="77777777" w:rsidTr="00807338">
        <w:tc>
          <w:tcPr>
            <w:tcW w:w="1951" w:type="dxa"/>
            <w:shd w:val="clear" w:color="auto" w:fill="auto"/>
          </w:tcPr>
          <w:p w14:paraId="72B4E031" w14:textId="77777777" w:rsidR="006F7581" w:rsidRPr="00D04ADC" w:rsidRDefault="006F7581" w:rsidP="00807338">
            <w:pPr>
              <w:rPr>
                <w:sz w:val="20"/>
                <w:szCs w:val="20"/>
              </w:rPr>
            </w:pPr>
            <w:r>
              <w:rPr>
                <w:sz w:val="20"/>
                <w:szCs w:val="20"/>
              </w:rPr>
              <w:t>Scott Bowak</w:t>
            </w:r>
          </w:p>
        </w:tc>
        <w:tc>
          <w:tcPr>
            <w:tcW w:w="3704" w:type="dxa"/>
            <w:shd w:val="clear" w:color="auto" w:fill="auto"/>
          </w:tcPr>
          <w:p w14:paraId="20099CBC" w14:textId="77777777" w:rsidR="006F7581" w:rsidRPr="00D04ADC" w:rsidRDefault="006F7581" w:rsidP="00807338">
            <w:pPr>
              <w:rPr>
                <w:sz w:val="20"/>
                <w:szCs w:val="20"/>
              </w:rPr>
            </w:pPr>
            <w:r w:rsidRPr="00D04ADC">
              <w:rPr>
                <w:sz w:val="20"/>
                <w:szCs w:val="20"/>
              </w:rPr>
              <w:t>16-19 teaching institutions</w:t>
            </w:r>
          </w:p>
        </w:tc>
        <w:tc>
          <w:tcPr>
            <w:tcW w:w="3525" w:type="dxa"/>
            <w:shd w:val="clear" w:color="auto" w:fill="auto"/>
          </w:tcPr>
          <w:p w14:paraId="2BCE8ABA" w14:textId="77777777" w:rsidR="006F7581" w:rsidRPr="00D04ADC" w:rsidRDefault="006F7581" w:rsidP="00807338">
            <w:pPr>
              <w:rPr>
                <w:sz w:val="20"/>
                <w:szCs w:val="20"/>
              </w:rPr>
            </w:pPr>
            <w:r>
              <w:rPr>
                <w:sz w:val="20"/>
                <w:szCs w:val="20"/>
              </w:rPr>
              <w:t>January 2023 to January 2027</w:t>
            </w:r>
          </w:p>
        </w:tc>
      </w:tr>
      <w:tr w:rsidR="006F7581" w:rsidRPr="00D04ADC" w14:paraId="6B351A9E" w14:textId="77777777" w:rsidTr="00807338">
        <w:tc>
          <w:tcPr>
            <w:tcW w:w="1951" w:type="dxa"/>
            <w:shd w:val="clear" w:color="auto" w:fill="auto"/>
          </w:tcPr>
          <w:p w14:paraId="5711AEDD" w14:textId="77777777" w:rsidR="006F7581" w:rsidRPr="00D04ADC" w:rsidRDefault="006F7581" w:rsidP="00807338">
            <w:pPr>
              <w:rPr>
                <w:sz w:val="20"/>
                <w:szCs w:val="20"/>
              </w:rPr>
            </w:pPr>
            <w:r>
              <w:rPr>
                <w:sz w:val="20"/>
                <w:szCs w:val="20"/>
              </w:rPr>
              <w:t>Charlotte Little</w:t>
            </w:r>
          </w:p>
        </w:tc>
        <w:tc>
          <w:tcPr>
            <w:tcW w:w="3704" w:type="dxa"/>
            <w:shd w:val="clear" w:color="auto" w:fill="auto"/>
          </w:tcPr>
          <w:p w14:paraId="5C6E43A1" w14:textId="77777777" w:rsidR="006F7581" w:rsidRPr="00D04ADC" w:rsidRDefault="006F7581" w:rsidP="00807338">
            <w:pPr>
              <w:rPr>
                <w:sz w:val="20"/>
                <w:szCs w:val="20"/>
              </w:rPr>
            </w:pPr>
            <w:r>
              <w:rPr>
                <w:sz w:val="20"/>
                <w:szCs w:val="20"/>
              </w:rPr>
              <w:t>Anglican Church Rep</w:t>
            </w:r>
          </w:p>
        </w:tc>
        <w:tc>
          <w:tcPr>
            <w:tcW w:w="3525" w:type="dxa"/>
            <w:shd w:val="clear" w:color="auto" w:fill="auto"/>
          </w:tcPr>
          <w:p w14:paraId="0D254E2F" w14:textId="77777777" w:rsidR="006F7581" w:rsidRPr="00D04ADC" w:rsidRDefault="006F7581" w:rsidP="00807338">
            <w:pPr>
              <w:rPr>
                <w:sz w:val="20"/>
                <w:szCs w:val="20"/>
              </w:rPr>
            </w:pPr>
            <w:r>
              <w:rPr>
                <w:sz w:val="20"/>
                <w:szCs w:val="20"/>
              </w:rPr>
              <w:t>May 2023 to May 2027</w:t>
            </w:r>
          </w:p>
        </w:tc>
      </w:tr>
      <w:tr w:rsidR="006F7581" w:rsidRPr="00D04ADC" w14:paraId="193C3F77" w14:textId="77777777" w:rsidTr="00807338">
        <w:tc>
          <w:tcPr>
            <w:tcW w:w="1951" w:type="dxa"/>
            <w:shd w:val="clear" w:color="auto" w:fill="auto"/>
          </w:tcPr>
          <w:p w14:paraId="6F4B0C6B" w14:textId="77777777" w:rsidR="006F7581" w:rsidRDefault="006F7581" w:rsidP="00807338">
            <w:pPr>
              <w:rPr>
                <w:sz w:val="20"/>
                <w:szCs w:val="20"/>
              </w:rPr>
            </w:pPr>
            <w:r>
              <w:rPr>
                <w:sz w:val="20"/>
                <w:szCs w:val="20"/>
              </w:rPr>
              <w:t>Jo Santinelli</w:t>
            </w:r>
          </w:p>
        </w:tc>
        <w:tc>
          <w:tcPr>
            <w:tcW w:w="3704" w:type="dxa"/>
            <w:shd w:val="clear" w:color="auto" w:fill="auto"/>
          </w:tcPr>
          <w:p w14:paraId="2D2849CD" w14:textId="77777777" w:rsidR="006F7581" w:rsidRDefault="006F7581" w:rsidP="00807338">
            <w:pPr>
              <w:rPr>
                <w:sz w:val="20"/>
                <w:szCs w:val="20"/>
              </w:rPr>
            </w:pPr>
            <w:r>
              <w:rPr>
                <w:sz w:val="20"/>
                <w:szCs w:val="20"/>
              </w:rPr>
              <w:t>Roman Catholic Church Rep</w:t>
            </w:r>
          </w:p>
        </w:tc>
        <w:tc>
          <w:tcPr>
            <w:tcW w:w="3525" w:type="dxa"/>
            <w:shd w:val="clear" w:color="auto" w:fill="auto"/>
          </w:tcPr>
          <w:p w14:paraId="7DA40AB8" w14:textId="77777777" w:rsidR="006F7581" w:rsidRDefault="006F7581" w:rsidP="00807338">
            <w:pPr>
              <w:rPr>
                <w:sz w:val="20"/>
                <w:szCs w:val="20"/>
              </w:rPr>
            </w:pPr>
            <w:r>
              <w:rPr>
                <w:sz w:val="20"/>
                <w:szCs w:val="20"/>
              </w:rPr>
              <w:t>November 2020 to November 2024</w:t>
            </w:r>
          </w:p>
        </w:tc>
      </w:tr>
      <w:tr w:rsidR="006F7581" w:rsidRPr="00D04ADC" w14:paraId="5B410230" w14:textId="77777777" w:rsidTr="00807338">
        <w:tc>
          <w:tcPr>
            <w:tcW w:w="1951" w:type="dxa"/>
            <w:shd w:val="clear" w:color="auto" w:fill="auto"/>
          </w:tcPr>
          <w:p w14:paraId="375B6D35" w14:textId="77777777" w:rsidR="006F7581" w:rsidRPr="00D04ADC" w:rsidRDefault="006F7581" w:rsidP="00807338">
            <w:pPr>
              <w:rPr>
                <w:sz w:val="20"/>
                <w:szCs w:val="20"/>
              </w:rPr>
            </w:pPr>
            <w:r>
              <w:rPr>
                <w:sz w:val="20"/>
                <w:szCs w:val="20"/>
              </w:rPr>
              <w:t>Chanel Lassman</w:t>
            </w:r>
          </w:p>
        </w:tc>
        <w:tc>
          <w:tcPr>
            <w:tcW w:w="3704" w:type="dxa"/>
            <w:shd w:val="clear" w:color="auto" w:fill="auto"/>
          </w:tcPr>
          <w:p w14:paraId="49794DD7" w14:textId="77777777" w:rsidR="006F7581" w:rsidRPr="00D04ADC" w:rsidRDefault="006F7581" w:rsidP="00807338">
            <w:pPr>
              <w:rPr>
                <w:sz w:val="20"/>
                <w:szCs w:val="20"/>
              </w:rPr>
            </w:pPr>
            <w:r w:rsidRPr="00D04ADC">
              <w:rPr>
                <w:sz w:val="20"/>
                <w:szCs w:val="20"/>
              </w:rPr>
              <w:t>PVI</w:t>
            </w:r>
          </w:p>
        </w:tc>
        <w:tc>
          <w:tcPr>
            <w:tcW w:w="3525" w:type="dxa"/>
            <w:shd w:val="clear" w:color="auto" w:fill="auto"/>
          </w:tcPr>
          <w:p w14:paraId="4DAC04CD" w14:textId="77777777" w:rsidR="006F7581" w:rsidRPr="00D04ADC" w:rsidRDefault="006F7581" w:rsidP="00807338">
            <w:pPr>
              <w:rPr>
                <w:sz w:val="20"/>
                <w:szCs w:val="20"/>
              </w:rPr>
            </w:pPr>
            <w:r>
              <w:rPr>
                <w:sz w:val="20"/>
                <w:szCs w:val="20"/>
              </w:rPr>
              <w:t>May 2022 to May 2026</w:t>
            </w:r>
          </w:p>
        </w:tc>
      </w:tr>
      <w:tr w:rsidR="006F7581" w:rsidRPr="00D04ADC" w14:paraId="4F6660B7" w14:textId="77777777" w:rsidTr="00807338">
        <w:tc>
          <w:tcPr>
            <w:tcW w:w="1951" w:type="dxa"/>
            <w:shd w:val="clear" w:color="auto" w:fill="auto"/>
          </w:tcPr>
          <w:p w14:paraId="67FDE3D8" w14:textId="77777777" w:rsidR="006F7581" w:rsidRPr="00D04ADC" w:rsidRDefault="006F7581" w:rsidP="00807338">
            <w:pPr>
              <w:rPr>
                <w:sz w:val="20"/>
                <w:szCs w:val="20"/>
              </w:rPr>
            </w:pPr>
            <w:r>
              <w:rPr>
                <w:sz w:val="20"/>
                <w:szCs w:val="20"/>
              </w:rPr>
              <w:t>Marilyn Smith</w:t>
            </w:r>
          </w:p>
        </w:tc>
        <w:tc>
          <w:tcPr>
            <w:tcW w:w="3704" w:type="dxa"/>
            <w:shd w:val="clear" w:color="auto" w:fill="auto"/>
          </w:tcPr>
          <w:p w14:paraId="121AD1B4" w14:textId="77777777" w:rsidR="006F7581" w:rsidRPr="00D04ADC" w:rsidRDefault="006F7581" w:rsidP="00807338">
            <w:pPr>
              <w:rPr>
                <w:sz w:val="20"/>
                <w:szCs w:val="20"/>
              </w:rPr>
            </w:pPr>
            <w:r w:rsidRPr="00D04ADC">
              <w:rPr>
                <w:sz w:val="20"/>
                <w:szCs w:val="20"/>
              </w:rPr>
              <w:t>Support Staff Unions Rep</w:t>
            </w:r>
          </w:p>
        </w:tc>
        <w:tc>
          <w:tcPr>
            <w:tcW w:w="3525" w:type="dxa"/>
            <w:shd w:val="clear" w:color="auto" w:fill="auto"/>
          </w:tcPr>
          <w:p w14:paraId="29EBA003" w14:textId="77777777" w:rsidR="006F7581" w:rsidRPr="00D04ADC" w:rsidRDefault="006F7581" w:rsidP="00807338">
            <w:pPr>
              <w:rPr>
                <w:sz w:val="20"/>
                <w:szCs w:val="20"/>
              </w:rPr>
            </w:pPr>
            <w:r>
              <w:rPr>
                <w:sz w:val="20"/>
                <w:szCs w:val="20"/>
              </w:rPr>
              <w:t>September 2021 to September 2025</w:t>
            </w:r>
          </w:p>
        </w:tc>
      </w:tr>
    </w:tbl>
    <w:p w14:paraId="25992D37" w14:textId="77777777" w:rsidR="006F7581" w:rsidRPr="00006979" w:rsidRDefault="006F7581" w:rsidP="006F7581"/>
    <w:p w14:paraId="00685D91" w14:textId="77777777" w:rsidR="006F7581" w:rsidRDefault="006F7581" w:rsidP="006F7581">
      <w:pPr>
        <w:rPr>
          <w:b/>
          <w:sz w:val="20"/>
          <w:szCs w:val="20"/>
        </w:rPr>
      </w:pPr>
    </w:p>
    <w:p w14:paraId="3EDA3B33" w14:textId="77777777" w:rsidR="006F7581" w:rsidRDefault="006F7581" w:rsidP="006F7581">
      <w:pPr>
        <w:rPr>
          <w:b/>
          <w:sz w:val="20"/>
          <w:szCs w:val="20"/>
        </w:rPr>
      </w:pPr>
    </w:p>
    <w:p w14:paraId="551DDDDB" w14:textId="77777777" w:rsidR="006F7581" w:rsidRDefault="006F7581" w:rsidP="006F7581">
      <w:pPr>
        <w:rPr>
          <w:b/>
          <w:sz w:val="20"/>
          <w:szCs w:val="20"/>
        </w:rPr>
      </w:pPr>
    </w:p>
    <w:p w14:paraId="75D509F9" w14:textId="77777777" w:rsidR="006F7581" w:rsidRDefault="006F7581" w:rsidP="006F7581">
      <w:pPr>
        <w:rPr>
          <w:b/>
          <w:sz w:val="20"/>
          <w:szCs w:val="20"/>
        </w:rPr>
      </w:pPr>
    </w:p>
    <w:p w14:paraId="08EC997C" w14:textId="77777777" w:rsidR="006F7581" w:rsidRDefault="006F7581" w:rsidP="006F7581">
      <w:pPr>
        <w:rPr>
          <w:b/>
          <w:sz w:val="20"/>
          <w:szCs w:val="20"/>
        </w:rPr>
      </w:pPr>
    </w:p>
    <w:p w14:paraId="77C8DF9E" w14:textId="77777777" w:rsidR="006F7581" w:rsidRDefault="006F7581" w:rsidP="006F7581">
      <w:pPr>
        <w:rPr>
          <w:b/>
          <w:sz w:val="20"/>
          <w:szCs w:val="20"/>
        </w:rPr>
      </w:pPr>
    </w:p>
    <w:p w14:paraId="7037ABBA" w14:textId="77777777" w:rsidR="006F7581" w:rsidRDefault="006F7581" w:rsidP="006F7581">
      <w:pPr>
        <w:rPr>
          <w:b/>
          <w:sz w:val="20"/>
          <w:szCs w:val="20"/>
        </w:rPr>
      </w:pPr>
    </w:p>
    <w:p w14:paraId="22C3FE2D" w14:textId="77777777" w:rsidR="006F7581" w:rsidRDefault="006F7581" w:rsidP="006F7581">
      <w:pPr>
        <w:rPr>
          <w:b/>
          <w:sz w:val="20"/>
          <w:szCs w:val="20"/>
        </w:rPr>
      </w:pPr>
    </w:p>
    <w:p w14:paraId="53FAC4B6" w14:textId="77777777" w:rsidR="006F7581" w:rsidRDefault="006F7581" w:rsidP="006F7581">
      <w:pPr>
        <w:rPr>
          <w:b/>
          <w:sz w:val="20"/>
          <w:szCs w:val="20"/>
        </w:rPr>
      </w:pPr>
    </w:p>
    <w:p w14:paraId="56595514" w14:textId="77777777" w:rsidR="006F7581" w:rsidRDefault="006F7581" w:rsidP="006F7581">
      <w:pPr>
        <w:rPr>
          <w:b/>
          <w:sz w:val="20"/>
          <w:szCs w:val="20"/>
        </w:rPr>
      </w:pPr>
    </w:p>
    <w:p w14:paraId="3C21CDBD" w14:textId="77777777" w:rsidR="006F7581" w:rsidRDefault="006F7581" w:rsidP="006F7581">
      <w:pPr>
        <w:rPr>
          <w:b/>
          <w:sz w:val="20"/>
          <w:szCs w:val="20"/>
        </w:rPr>
      </w:pPr>
    </w:p>
    <w:p w14:paraId="77DE8D98" w14:textId="77777777" w:rsidR="006F7581" w:rsidRDefault="006F7581" w:rsidP="006F7581">
      <w:pPr>
        <w:rPr>
          <w:b/>
          <w:sz w:val="20"/>
          <w:szCs w:val="20"/>
        </w:rPr>
      </w:pPr>
    </w:p>
    <w:p w14:paraId="2FEAFA6E" w14:textId="77777777" w:rsidR="006F7581" w:rsidRDefault="006F7581" w:rsidP="006F7581">
      <w:pPr>
        <w:rPr>
          <w:b/>
          <w:sz w:val="20"/>
          <w:szCs w:val="20"/>
        </w:rPr>
      </w:pPr>
    </w:p>
    <w:p w14:paraId="64960B53" w14:textId="77777777" w:rsidR="006F7581" w:rsidRDefault="006F7581" w:rsidP="006F7581">
      <w:pPr>
        <w:rPr>
          <w:b/>
          <w:sz w:val="20"/>
          <w:szCs w:val="20"/>
        </w:rPr>
      </w:pPr>
    </w:p>
    <w:p w14:paraId="6B3D6649" w14:textId="77777777" w:rsidR="006F7581" w:rsidRDefault="006F7581" w:rsidP="006F7581">
      <w:pPr>
        <w:rPr>
          <w:b/>
          <w:sz w:val="20"/>
          <w:szCs w:val="20"/>
        </w:rPr>
      </w:pPr>
    </w:p>
    <w:p w14:paraId="2D89F761" w14:textId="77777777" w:rsidR="006F7581" w:rsidRDefault="006F7581" w:rsidP="006F7581">
      <w:pPr>
        <w:rPr>
          <w:b/>
          <w:sz w:val="20"/>
          <w:szCs w:val="20"/>
        </w:rPr>
      </w:pPr>
    </w:p>
    <w:p w14:paraId="20E41DA1" w14:textId="77777777" w:rsidR="006F7581" w:rsidRDefault="006F7581" w:rsidP="006F7581">
      <w:pPr>
        <w:rPr>
          <w:b/>
          <w:sz w:val="20"/>
          <w:szCs w:val="20"/>
        </w:rPr>
      </w:pPr>
    </w:p>
    <w:p w14:paraId="6A5177B6" w14:textId="77777777" w:rsidR="006F7581" w:rsidRDefault="006F7581" w:rsidP="006F7581">
      <w:pPr>
        <w:rPr>
          <w:b/>
          <w:sz w:val="20"/>
          <w:szCs w:val="20"/>
        </w:rPr>
      </w:pPr>
    </w:p>
    <w:p w14:paraId="526A733B" w14:textId="77777777" w:rsidR="006F7581" w:rsidRDefault="006F7581" w:rsidP="006F7581">
      <w:pPr>
        <w:rPr>
          <w:b/>
          <w:sz w:val="20"/>
          <w:szCs w:val="20"/>
        </w:rPr>
      </w:pPr>
    </w:p>
    <w:p w14:paraId="56785425" w14:textId="77777777" w:rsidR="00D43BFC" w:rsidRDefault="00D43BFC" w:rsidP="006F7581">
      <w:pPr>
        <w:rPr>
          <w:b/>
          <w:sz w:val="20"/>
          <w:szCs w:val="20"/>
        </w:rPr>
      </w:pPr>
    </w:p>
    <w:p w14:paraId="15D457B5" w14:textId="77777777" w:rsidR="00D43BFC" w:rsidRDefault="00D43BFC" w:rsidP="006F7581">
      <w:pPr>
        <w:rPr>
          <w:b/>
          <w:sz w:val="20"/>
          <w:szCs w:val="20"/>
        </w:rPr>
      </w:pPr>
    </w:p>
    <w:p w14:paraId="31D5AA7D" w14:textId="77777777" w:rsidR="00D43BFC" w:rsidRDefault="00D43BFC" w:rsidP="006F7581">
      <w:pPr>
        <w:rPr>
          <w:b/>
          <w:sz w:val="20"/>
          <w:szCs w:val="20"/>
        </w:rPr>
      </w:pPr>
    </w:p>
    <w:p w14:paraId="57BBE8E8" w14:textId="77777777" w:rsidR="00D43BFC" w:rsidRDefault="00D43BFC" w:rsidP="006F7581">
      <w:pPr>
        <w:rPr>
          <w:b/>
          <w:sz w:val="20"/>
          <w:szCs w:val="20"/>
        </w:rPr>
      </w:pPr>
    </w:p>
    <w:p w14:paraId="45B955DC" w14:textId="77777777" w:rsidR="00D43BFC" w:rsidRDefault="00D43BFC" w:rsidP="006F7581">
      <w:pPr>
        <w:rPr>
          <w:b/>
          <w:sz w:val="20"/>
          <w:szCs w:val="20"/>
        </w:rPr>
      </w:pPr>
    </w:p>
    <w:p w14:paraId="4472FC03" w14:textId="77777777" w:rsidR="00D43BFC" w:rsidRDefault="00D43BFC" w:rsidP="006F7581">
      <w:pPr>
        <w:rPr>
          <w:b/>
          <w:sz w:val="20"/>
          <w:szCs w:val="20"/>
        </w:rPr>
      </w:pPr>
    </w:p>
    <w:p w14:paraId="0FE2E5A7" w14:textId="77777777" w:rsidR="00D43BFC" w:rsidRDefault="00D43BFC" w:rsidP="006F7581">
      <w:pPr>
        <w:rPr>
          <w:b/>
          <w:sz w:val="20"/>
          <w:szCs w:val="20"/>
        </w:rPr>
      </w:pPr>
    </w:p>
    <w:p w14:paraId="685A7EF5" w14:textId="77777777" w:rsidR="00D43BFC" w:rsidRDefault="00D43BFC" w:rsidP="006F7581">
      <w:pPr>
        <w:rPr>
          <w:b/>
          <w:sz w:val="20"/>
          <w:szCs w:val="20"/>
        </w:rPr>
      </w:pPr>
    </w:p>
    <w:p w14:paraId="19A6D6DD" w14:textId="77777777" w:rsidR="00D43BFC" w:rsidRDefault="00D43BFC" w:rsidP="006F7581">
      <w:pPr>
        <w:rPr>
          <w:b/>
          <w:sz w:val="20"/>
          <w:szCs w:val="20"/>
        </w:rPr>
      </w:pPr>
    </w:p>
    <w:p w14:paraId="4596D20F" w14:textId="77777777" w:rsidR="00D43BFC" w:rsidRDefault="00D43BFC" w:rsidP="006F7581">
      <w:pPr>
        <w:rPr>
          <w:b/>
          <w:sz w:val="20"/>
          <w:szCs w:val="20"/>
        </w:rPr>
      </w:pPr>
    </w:p>
    <w:p w14:paraId="5723A68A" w14:textId="77777777" w:rsidR="00D43BFC" w:rsidRDefault="00D43BFC" w:rsidP="006F7581">
      <w:pPr>
        <w:rPr>
          <w:b/>
          <w:sz w:val="20"/>
          <w:szCs w:val="20"/>
        </w:rPr>
      </w:pPr>
    </w:p>
    <w:p w14:paraId="05BF111A" w14:textId="77777777" w:rsidR="00D43BFC" w:rsidRDefault="00D43BFC" w:rsidP="006F7581">
      <w:pPr>
        <w:rPr>
          <w:b/>
          <w:sz w:val="20"/>
          <w:szCs w:val="20"/>
        </w:rPr>
      </w:pPr>
    </w:p>
    <w:p w14:paraId="25FD1B91" w14:textId="77777777" w:rsidR="00D43BFC" w:rsidRDefault="00D43BFC" w:rsidP="006F7581">
      <w:pPr>
        <w:rPr>
          <w:b/>
          <w:sz w:val="20"/>
          <w:szCs w:val="20"/>
        </w:rPr>
      </w:pPr>
    </w:p>
    <w:p w14:paraId="6BB6AEA0" w14:textId="77777777" w:rsidR="00D43BFC" w:rsidRDefault="00D43BFC" w:rsidP="006F7581">
      <w:pPr>
        <w:rPr>
          <w:b/>
          <w:sz w:val="20"/>
          <w:szCs w:val="20"/>
        </w:rPr>
      </w:pPr>
    </w:p>
    <w:p w14:paraId="370A5DF4" w14:textId="77777777" w:rsidR="00D43BFC" w:rsidRDefault="00D43BFC" w:rsidP="006F7581">
      <w:pPr>
        <w:rPr>
          <w:b/>
          <w:sz w:val="20"/>
          <w:szCs w:val="20"/>
        </w:rPr>
      </w:pPr>
    </w:p>
    <w:p w14:paraId="12026E36" w14:textId="77777777" w:rsidR="00D43BFC" w:rsidRDefault="00D43BFC" w:rsidP="006F7581">
      <w:pPr>
        <w:rPr>
          <w:b/>
          <w:sz w:val="20"/>
          <w:szCs w:val="20"/>
        </w:rPr>
      </w:pPr>
    </w:p>
    <w:p w14:paraId="0CC9BA42" w14:textId="77777777" w:rsidR="00D43BFC" w:rsidRDefault="00D43BFC" w:rsidP="006F7581">
      <w:pPr>
        <w:rPr>
          <w:b/>
          <w:sz w:val="20"/>
          <w:szCs w:val="20"/>
        </w:rPr>
      </w:pPr>
    </w:p>
    <w:p w14:paraId="0E4F2ED5" w14:textId="77777777" w:rsidR="00D43BFC" w:rsidRDefault="00D43BFC" w:rsidP="006F7581">
      <w:pPr>
        <w:rPr>
          <w:b/>
          <w:sz w:val="20"/>
          <w:szCs w:val="20"/>
        </w:rPr>
      </w:pPr>
    </w:p>
    <w:p w14:paraId="1CC019C1" w14:textId="77777777" w:rsidR="00D43BFC" w:rsidRDefault="00D43BFC" w:rsidP="006F7581">
      <w:pPr>
        <w:rPr>
          <w:b/>
          <w:sz w:val="20"/>
          <w:szCs w:val="20"/>
        </w:rPr>
      </w:pPr>
    </w:p>
    <w:p w14:paraId="367EDFED" w14:textId="77777777" w:rsidR="00D43BFC" w:rsidRDefault="00D43BFC" w:rsidP="006F7581">
      <w:pPr>
        <w:rPr>
          <w:b/>
          <w:sz w:val="20"/>
          <w:szCs w:val="20"/>
        </w:rPr>
      </w:pPr>
    </w:p>
    <w:p w14:paraId="7B7F3F09" w14:textId="77777777" w:rsidR="00D43BFC" w:rsidRDefault="00D43BFC" w:rsidP="006F7581">
      <w:pPr>
        <w:rPr>
          <w:b/>
          <w:sz w:val="20"/>
          <w:szCs w:val="20"/>
        </w:rPr>
      </w:pPr>
    </w:p>
    <w:p w14:paraId="77E5D77F" w14:textId="77777777" w:rsidR="00D43BFC" w:rsidRDefault="00D43BFC" w:rsidP="006F7581">
      <w:pPr>
        <w:rPr>
          <w:b/>
          <w:sz w:val="20"/>
          <w:szCs w:val="20"/>
        </w:rPr>
      </w:pPr>
    </w:p>
    <w:p w14:paraId="72BEB6B1" w14:textId="77777777" w:rsidR="00D43BFC" w:rsidRDefault="00D43BFC" w:rsidP="006F7581">
      <w:pPr>
        <w:rPr>
          <w:b/>
          <w:sz w:val="20"/>
          <w:szCs w:val="20"/>
        </w:rPr>
      </w:pPr>
    </w:p>
    <w:p w14:paraId="58D390C6" w14:textId="77777777" w:rsidR="006F7581" w:rsidRPr="00BF713B" w:rsidRDefault="006F7581" w:rsidP="006F7581">
      <w:pPr>
        <w:rPr>
          <w:b/>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BF713B">
        <w:rPr>
          <w:b/>
        </w:rPr>
        <w:t>Annex B</w:t>
      </w:r>
    </w:p>
    <w:p w14:paraId="4765DCD0" w14:textId="77777777" w:rsidR="006F7581" w:rsidRDefault="006F7581" w:rsidP="006F7581">
      <w:pPr>
        <w:rPr>
          <w:bCs/>
        </w:rPr>
      </w:pPr>
      <w:r>
        <w:rPr>
          <w:b/>
        </w:rPr>
        <w:t>School Forum Attendance</w:t>
      </w:r>
    </w:p>
    <w:p w14:paraId="29D4EC15" w14:textId="77777777" w:rsidR="006F7581" w:rsidRDefault="006F7581" w:rsidP="006F7581">
      <w:pPr>
        <w:rPr>
          <w:bCs/>
        </w:rPr>
      </w:pPr>
    </w:p>
    <w:tbl>
      <w:tblPr>
        <w:tblStyle w:val="TableGrid"/>
        <w:tblW w:w="8330" w:type="dxa"/>
        <w:tblLook w:val="04A0" w:firstRow="1" w:lastRow="0" w:firstColumn="1" w:lastColumn="0" w:noHBand="0" w:noVBand="1"/>
      </w:tblPr>
      <w:tblGrid>
        <w:gridCol w:w="1804"/>
        <w:gridCol w:w="870"/>
        <w:gridCol w:w="870"/>
        <w:gridCol w:w="870"/>
        <w:gridCol w:w="870"/>
        <w:gridCol w:w="1523"/>
        <w:gridCol w:w="1523"/>
      </w:tblGrid>
      <w:tr w:rsidR="006F7581" w14:paraId="77504BA2" w14:textId="77777777" w:rsidTr="00807338">
        <w:tc>
          <w:tcPr>
            <w:tcW w:w="1804" w:type="dxa"/>
          </w:tcPr>
          <w:p w14:paraId="6871B745" w14:textId="77777777" w:rsidR="006F7581" w:rsidRDefault="006F7581" w:rsidP="00807338">
            <w:pPr>
              <w:rPr>
                <w:bCs/>
              </w:rPr>
            </w:pPr>
          </w:p>
        </w:tc>
        <w:tc>
          <w:tcPr>
            <w:tcW w:w="870" w:type="dxa"/>
          </w:tcPr>
          <w:p w14:paraId="6D90C381" w14:textId="77777777" w:rsidR="006F7581" w:rsidRDefault="006F7581" w:rsidP="00807338">
            <w:pPr>
              <w:jc w:val="center"/>
              <w:rPr>
                <w:b/>
              </w:rPr>
            </w:pPr>
            <w:r>
              <w:rPr>
                <w:b/>
              </w:rPr>
              <w:t>11</w:t>
            </w:r>
            <w:r w:rsidRPr="00E53C20">
              <w:rPr>
                <w:b/>
                <w:vertAlign w:val="superscript"/>
              </w:rPr>
              <w:t>th</w:t>
            </w:r>
            <w:r>
              <w:rPr>
                <w:b/>
              </w:rPr>
              <w:t xml:space="preserve">  </w:t>
            </w:r>
          </w:p>
          <w:p w14:paraId="65A92C37" w14:textId="77777777" w:rsidR="006F7581" w:rsidRDefault="006F7581" w:rsidP="00807338">
            <w:pPr>
              <w:jc w:val="center"/>
              <w:rPr>
                <w:b/>
              </w:rPr>
            </w:pPr>
            <w:r>
              <w:rPr>
                <w:b/>
              </w:rPr>
              <w:t>Jan</w:t>
            </w:r>
          </w:p>
          <w:p w14:paraId="261219AA" w14:textId="77777777" w:rsidR="006F7581" w:rsidRDefault="006F7581" w:rsidP="00807338">
            <w:pPr>
              <w:jc w:val="center"/>
              <w:rPr>
                <w:b/>
              </w:rPr>
            </w:pPr>
            <w:r>
              <w:rPr>
                <w:b/>
              </w:rPr>
              <w:t>2023</w:t>
            </w:r>
          </w:p>
        </w:tc>
        <w:tc>
          <w:tcPr>
            <w:tcW w:w="870" w:type="dxa"/>
          </w:tcPr>
          <w:p w14:paraId="1F6F66E0" w14:textId="77777777" w:rsidR="006F7581" w:rsidRDefault="006F7581" w:rsidP="00807338">
            <w:pPr>
              <w:jc w:val="center"/>
              <w:rPr>
                <w:b/>
              </w:rPr>
            </w:pPr>
            <w:r>
              <w:rPr>
                <w:b/>
              </w:rPr>
              <w:t>17</w:t>
            </w:r>
            <w:r w:rsidRPr="000A6EE3">
              <w:rPr>
                <w:b/>
                <w:vertAlign w:val="superscript"/>
              </w:rPr>
              <w:t>th</w:t>
            </w:r>
            <w:r>
              <w:rPr>
                <w:b/>
              </w:rPr>
              <w:t xml:space="preserve"> May 2023</w:t>
            </w:r>
          </w:p>
        </w:tc>
        <w:tc>
          <w:tcPr>
            <w:tcW w:w="870" w:type="dxa"/>
          </w:tcPr>
          <w:p w14:paraId="0FCA6A3B" w14:textId="77777777" w:rsidR="006F7581" w:rsidRPr="002C7300" w:rsidRDefault="006F7581" w:rsidP="00807338">
            <w:pPr>
              <w:jc w:val="center"/>
              <w:rPr>
                <w:b/>
              </w:rPr>
            </w:pPr>
            <w:r>
              <w:rPr>
                <w:b/>
              </w:rPr>
              <w:t>12</w:t>
            </w:r>
            <w:r w:rsidRPr="000A6EE3">
              <w:rPr>
                <w:b/>
                <w:vertAlign w:val="superscript"/>
              </w:rPr>
              <w:t>th</w:t>
            </w:r>
            <w:r>
              <w:rPr>
                <w:b/>
              </w:rPr>
              <w:t xml:space="preserve"> July 2023</w:t>
            </w:r>
          </w:p>
        </w:tc>
        <w:tc>
          <w:tcPr>
            <w:tcW w:w="870" w:type="dxa"/>
          </w:tcPr>
          <w:p w14:paraId="635A1E84" w14:textId="77777777" w:rsidR="006F7581" w:rsidRPr="002C7300" w:rsidRDefault="006F7581" w:rsidP="00807338">
            <w:pPr>
              <w:jc w:val="center"/>
              <w:rPr>
                <w:b/>
              </w:rPr>
            </w:pPr>
            <w:r>
              <w:rPr>
                <w:b/>
              </w:rPr>
              <w:t>27</w:t>
            </w:r>
            <w:r w:rsidRPr="000A6EE3">
              <w:rPr>
                <w:b/>
                <w:vertAlign w:val="superscript"/>
              </w:rPr>
              <w:t>th</w:t>
            </w:r>
            <w:r>
              <w:rPr>
                <w:b/>
              </w:rPr>
              <w:t xml:space="preserve"> Sept 2023</w:t>
            </w:r>
          </w:p>
        </w:tc>
        <w:tc>
          <w:tcPr>
            <w:tcW w:w="1523" w:type="dxa"/>
          </w:tcPr>
          <w:p w14:paraId="135199EE" w14:textId="77777777" w:rsidR="006F7581" w:rsidRDefault="006F7581" w:rsidP="00807338">
            <w:pPr>
              <w:jc w:val="center"/>
              <w:rPr>
                <w:b/>
              </w:rPr>
            </w:pPr>
          </w:p>
          <w:p w14:paraId="3C8AE91F" w14:textId="77777777" w:rsidR="006F7581" w:rsidRPr="00F4207E" w:rsidRDefault="006F7581" w:rsidP="00807338">
            <w:pPr>
              <w:jc w:val="center"/>
              <w:rPr>
                <w:b/>
              </w:rPr>
            </w:pPr>
            <w:r>
              <w:rPr>
                <w:b/>
              </w:rPr>
              <w:t>% Attendance</w:t>
            </w:r>
          </w:p>
        </w:tc>
        <w:tc>
          <w:tcPr>
            <w:tcW w:w="1523" w:type="dxa"/>
          </w:tcPr>
          <w:p w14:paraId="381E23CD" w14:textId="77777777" w:rsidR="006F7581" w:rsidRPr="00F4207E" w:rsidRDefault="006F7581" w:rsidP="00807338">
            <w:pPr>
              <w:jc w:val="center"/>
              <w:rPr>
                <w:b/>
              </w:rPr>
            </w:pPr>
            <w:r>
              <w:rPr>
                <w:b/>
              </w:rPr>
              <w:t>% Attendance incl. Sub</w:t>
            </w:r>
          </w:p>
        </w:tc>
      </w:tr>
      <w:tr w:rsidR="006F7581" w14:paraId="53D543D3" w14:textId="77777777" w:rsidTr="00807338">
        <w:tc>
          <w:tcPr>
            <w:tcW w:w="1804" w:type="dxa"/>
          </w:tcPr>
          <w:p w14:paraId="5E726FB9" w14:textId="77777777" w:rsidR="006F7581" w:rsidRDefault="006F7581" w:rsidP="00807338">
            <w:pPr>
              <w:rPr>
                <w:bCs/>
              </w:rPr>
            </w:pPr>
            <w:r>
              <w:rPr>
                <w:rFonts w:cs="Arial"/>
              </w:rPr>
              <w:t>Ruth Bird (Chair)</w:t>
            </w:r>
          </w:p>
        </w:tc>
        <w:tc>
          <w:tcPr>
            <w:tcW w:w="870" w:type="dxa"/>
          </w:tcPr>
          <w:p w14:paraId="6734FF5F" w14:textId="77777777" w:rsidR="006F7581" w:rsidRDefault="006F7581" w:rsidP="00807338">
            <w:pPr>
              <w:jc w:val="center"/>
              <w:rPr>
                <w:bCs/>
              </w:rPr>
            </w:pPr>
            <w:r>
              <w:rPr>
                <w:bCs/>
              </w:rPr>
              <w:t>Yes</w:t>
            </w:r>
          </w:p>
        </w:tc>
        <w:tc>
          <w:tcPr>
            <w:tcW w:w="870" w:type="dxa"/>
          </w:tcPr>
          <w:p w14:paraId="7735C051" w14:textId="77777777" w:rsidR="006F7581" w:rsidRDefault="006F7581" w:rsidP="00807338">
            <w:pPr>
              <w:jc w:val="center"/>
              <w:rPr>
                <w:bCs/>
              </w:rPr>
            </w:pPr>
            <w:r>
              <w:rPr>
                <w:bCs/>
              </w:rPr>
              <w:t>Yes</w:t>
            </w:r>
          </w:p>
        </w:tc>
        <w:tc>
          <w:tcPr>
            <w:tcW w:w="870" w:type="dxa"/>
          </w:tcPr>
          <w:p w14:paraId="641FD757" w14:textId="77777777" w:rsidR="006F7581" w:rsidRDefault="006F7581" w:rsidP="00807338">
            <w:pPr>
              <w:jc w:val="center"/>
              <w:rPr>
                <w:bCs/>
              </w:rPr>
            </w:pPr>
            <w:r>
              <w:rPr>
                <w:bCs/>
              </w:rPr>
              <w:t>Yes</w:t>
            </w:r>
          </w:p>
        </w:tc>
        <w:tc>
          <w:tcPr>
            <w:tcW w:w="870" w:type="dxa"/>
          </w:tcPr>
          <w:p w14:paraId="3494FE72" w14:textId="77777777" w:rsidR="006F7581" w:rsidRDefault="006F7581" w:rsidP="00807338">
            <w:pPr>
              <w:jc w:val="center"/>
              <w:rPr>
                <w:bCs/>
              </w:rPr>
            </w:pPr>
            <w:r>
              <w:rPr>
                <w:bCs/>
              </w:rPr>
              <w:t>Yes</w:t>
            </w:r>
          </w:p>
        </w:tc>
        <w:tc>
          <w:tcPr>
            <w:tcW w:w="1523" w:type="dxa"/>
          </w:tcPr>
          <w:p w14:paraId="52F22D16" w14:textId="77777777" w:rsidR="006F7581" w:rsidRDefault="006F7581" w:rsidP="00807338">
            <w:pPr>
              <w:jc w:val="center"/>
              <w:rPr>
                <w:bCs/>
              </w:rPr>
            </w:pPr>
            <w:r>
              <w:rPr>
                <w:bCs/>
              </w:rPr>
              <w:t>100</w:t>
            </w:r>
          </w:p>
        </w:tc>
        <w:tc>
          <w:tcPr>
            <w:tcW w:w="1523" w:type="dxa"/>
          </w:tcPr>
          <w:p w14:paraId="2FB87E62" w14:textId="77777777" w:rsidR="006F7581" w:rsidRDefault="006F7581" w:rsidP="00807338">
            <w:pPr>
              <w:jc w:val="center"/>
              <w:rPr>
                <w:bCs/>
              </w:rPr>
            </w:pPr>
            <w:r>
              <w:rPr>
                <w:bCs/>
              </w:rPr>
              <w:t>100</w:t>
            </w:r>
          </w:p>
        </w:tc>
      </w:tr>
      <w:tr w:rsidR="006F7581" w14:paraId="2F48AFA5" w14:textId="77777777" w:rsidTr="00807338">
        <w:tc>
          <w:tcPr>
            <w:tcW w:w="1804" w:type="dxa"/>
          </w:tcPr>
          <w:p w14:paraId="3797E7C5" w14:textId="77777777" w:rsidR="006F7581" w:rsidRDefault="006F7581" w:rsidP="00807338">
            <w:pPr>
              <w:rPr>
                <w:rFonts w:cs="Arial"/>
              </w:rPr>
            </w:pPr>
            <w:r>
              <w:rPr>
                <w:rFonts w:cs="Arial"/>
              </w:rPr>
              <w:t>Jeff Fair (Vice – Chair)</w:t>
            </w:r>
          </w:p>
        </w:tc>
        <w:tc>
          <w:tcPr>
            <w:tcW w:w="870" w:type="dxa"/>
          </w:tcPr>
          <w:p w14:paraId="59A33C8B" w14:textId="77777777" w:rsidR="006F7581" w:rsidRDefault="006F7581" w:rsidP="00807338">
            <w:pPr>
              <w:jc w:val="center"/>
              <w:rPr>
                <w:bCs/>
              </w:rPr>
            </w:pPr>
            <w:r>
              <w:rPr>
                <w:bCs/>
              </w:rPr>
              <w:t>Yes</w:t>
            </w:r>
          </w:p>
        </w:tc>
        <w:tc>
          <w:tcPr>
            <w:tcW w:w="870" w:type="dxa"/>
          </w:tcPr>
          <w:p w14:paraId="66568160" w14:textId="77777777" w:rsidR="006F7581" w:rsidRDefault="006F7581" w:rsidP="00807338">
            <w:pPr>
              <w:jc w:val="center"/>
              <w:rPr>
                <w:bCs/>
              </w:rPr>
            </w:pPr>
            <w:r>
              <w:rPr>
                <w:bCs/>
              </w:rPr>
              <w:t>Yes</w:t>
            </w:r>
          </w:p>
        </w:tc>
        <w:tc>
          <w:tcPr>
            <w:tcW w:w="870" w:type="dxa"/>
          </w:tcPr>
          <w:p w14:paraId="1FAE3AC2" w14:textId="77777777" w:rsidR="006F7581" w:rsidRDefault="006F7581" w:rsidP="00807338">
            <w:pPr>
              <w:jc w:val="center"/>
              <w:rPr>
                <w:bCs/>
              </w:rPr>
            </w:pPr>
            <w:r>
              <w:rPr>
                <w:bCs/>
              </w:rPr>
              <w:t>Yes</w:t>
            </w:r>
          </w:p>
        </w:tc>
        <w:tc>
          <w:tcPr>
            <w:tcW w:w="870" w:type="dxa"/>
          </w:tcPr>
          <w:p w14:paraId="7A10FA1E" w14:textId="77777777" w:rsidR="006F7581" w:rsidRDefault="006F7581" w:rsidP="00807338">
            <w:pPr>
              <w:jc w:val="center"/>
              <w:rPr>
                <w:bCs/>
              </w:rPr>
            </w:pPr>
            <w:r>
              <w:rPr>
                <w:bCs/>
              </w:rPr>
              <w:t>Yes</w:t>
            </w:r>
          </w:p>
        </w:tc>
        <w:tc>
          <w:tcPr>
            <w:tcW w:w="1523" w:type="dxa"/>
          </w:tcPr>
          <w:p w14:paraId="78584256" w14:textId="77777777" w:rsidR="006F7581" w:rsidRDefault="006F7581" w:rsidP="00807338">
            <w:pPr>
              <w:jc w:val="center"/>
              <w:rPr>
                <w:bCs/>
              </w:rPr>
            </w:pPr>
            <w:r>
              <w:rPr>
                <w:bCs/>
              </w:rPr>
              <w:t>100</w:t>
            </w:r>
          </w:p>
        </w:tc>
        <w:tc>
          <w:tcPr>
            <w:tcW w:w="1523" w:type="dxa"/>
          </w:tcPr>
          <w:p w14:paraId="6CF5DDBE" w14:textId="77777777" w:rsidR="006F7581" w:rsidRDefault="006F7581" w:rsidP="00807338">
            <w:pPr>
              <w:jc w:val="center"/>
              <w:rPr>
                <w:bCs/>
              </w:rPr>
            </w:pPr>
            <w:r>
              <w:rPr>
                <w:bCs/>
              </w:rPr>
              <w:t>100</w:t>
            </w:r>
          </w:p>
        </w:tc>
      </w:tr>
      <w:tr w:rsidR="006F7581" w14:paraId="3A2F53DB" w14:textId="77777777" w:rsidTr="00807338">
        <w:tc>
          <w:tcPr>
            <w:tcW w:w="1804" w:type="dxa"/>
          </w:tcPr>
          <w:p w14:paraId="12871CE5" w14:textId="77777777" w:rsidR="006F7581" w:rsidRDefault="006F7581" w:rsidP="00807338">
            <w:pPr>
              <w:rPr>
                <w:rFonts w:cs="Arial"/>
              </w:rPr>
            </w:pPr>
            <w:r>
              <w:rPr>
                <w:rFonts w:cs="Arial"/>
              </w:rPr>
              <w:t>Sue Bardetti</w:t>
            </w:r>
          </w:p>
        </w:tc>
        <w:tc>
          <w:tcPr>
            <w:tcW w:w="870" w:type="dxa"/>
          </w:tcPr>
          <w:p w14:paraId="646C2966" w14:textId="77777777" w:rsidR="006F7581" w:rsidRDefault="006F7581" w:rsidP="00807338">
            <w:pPr>
              <w:jc w:val="center"/>
              <w:rPr>
                <w:bCs/>
              </w:rPr>
            </w:pPr>
            <w:r>
              <w:rPr>
                <w:bCs/>
              </w:rPr>
              <w:t>Yes</w:t>
            </w:r>
          </w:p>
        </w:tc>
        <w:tc>
          <w:tcPr>
            <w:tcW w:w="870" w:type="dxa"/>
          </w:tcPr>
          <w:p w14:paraId="247D0E57" w14:textId="77777777" w:rsidR="006F7581" w:rsidRDefault="006F7581" w:rsidP="00807338">
            <w:pPr>
              <w:jc w:val="center"/>
              <w:rPr>
                <w:bCs/>
              </w:rPr>
            </w:pPr>
            <w:r>
              <w:rPr>
                <w:bCs/>
              </w:rPr>
              <w:t>Yes</w:t>
            </w:r>
          </w:p>
        </w:tc>
        <w:tc>
          <w:tcPr>
            <w:tcW w:w="870" w:type="dxa"/>
          </w:tcPr>
          <w:p w14:paraId="6C9BE2BD" w14:textId="77777777" w:rsidR="006F7581" w:rsidRDefault="006F7581" w:rsidP="00807338">
            <w:pPr>
              <w:jc w:val="center"/>
              <w:rPr>
                <w:bCs/>
              </w:rPr>
            </w:pPr>
            <w:r>
              <w:rPr>
                <w:bCs/>
              </w:rPr>
              <w:t>Yes</w:t>
            </w:r>
          </w:p>
        </w:tc>
        <w:tc>
          <w:tcPr>
            <w:tcW w:w="870" w:type="dxa"/>
          </w:tcPr>
          <w:p w14:paraId="33566346" w14:textId="77777777" w:rsidR="006F7581" w:rsidRDefault="006F7581" w:rsidP="00807338">
            <w:pPr>
              <w:jc w:val="center"/>
              <w:rPr>
                <w:bCs/>
              </w:rPr>
            </w:pPr>
            <w:r>
              <w:rPr>
                <w:bCs/>
              </w:rPr>
              <w:t>Yes</w:t>
            </w:r>
          </w:p>
        </w:tc>
        <w:tc>
          <w:tcPr>
            <w:tcW w:w="1523" w:type="dxa"/>
          </w:tcPr>
          <w:p w14:paraId="142B3C97" w14:textId="77777777" w:rsidR="006F7581" w:rsidRDefault="006F7581" w:rsidP="00807338">
            <w:pPr>
              <w:jc w:val="center"/>
              <w:rPr>
                <w:bCs/>
              </w:rPr>
            </w:pPr>
            <w:r>
              <w:rPr>
                <w:bCs/>
              </w:rPr>
              <w:t>100</w:t>
            </w:r>
          </w:p>
        </w:tc>
        <w:tc>
          <w:tcPr>
            <w:tcW w:w="1523" w:type="dxa"/>
          </w:tcPr>
          <w:p w14:paraId="59C01D42" w14:textId="77777777" w:rsidR="006F7581" w:rsidRDefault="006F7581" w:rsidP="00807338">
            <w:pPr>
              <w:jc w:val="center"/>
              <w:rPr>
                <w:bCs/>
              </w:rPr>
            </w:pPr>
            <w:r>
              <w:rPr>
                <w:bCs/>
              </w:rPr>
              <w:t>100</w:t>
            </w:r>
          </w:p>
        </w:tc>
      </w:tr>
      <w:tr w:rsidR="006F7581" w14:paraId="69C64EFC" w14:textId="77777777" w:rsidTr="00807338">
        <w:tc>
          <w:tcPr>
            <w:tcW w:w="1804" w:type="dxa"/>
          </w:tcPr>
          <w:p w14:paraId="44B0BB18" w14:textId="77777777" w:rsidR="006F7581" w:rsidRDefault="006F7581" w:rsidP="00807338">
            <w:pPr>
              <w:rPr>
                <w:rFonts w:cs="Arial"/>
              </w:rPr>
            </w:pPr>
            <w:r>
              <w:rPr>
                <w:rFonts w:cs="Arial"/>
              </w:rPr>
              <w:t>Luke Bulpett</w:t>
            </w:r>
          </w:p>
        </w:tc>
        <w:tc>
          <w:tcPr>
            <w:tcW w:w="870" w:type="dxa"/>
          </w:tcPr>
          <w:p w14:paraId="4B066CF2" w14:textId="77777777" w:rsidR="006F7581" w:rsidRDefault="006F7581" w:rsidP="00807338">
            <w:pPr>
              <w:jc w:val="center"/>
              <w:rPr>
                <w:bCs/>
              </w:rPr>
            </w:pPr>
            <w:r>
              <w:rPr>
                <w:bCs/>
              </w:rPr>
              <w:t>Yes</w:t>
            </w:r>
          </w:p>
        </w:tc>
        <w:tc>
          <w:tcPr>
            <w:tcW w:w="870" w:type="dxa"/>
          </w:tcPr>
          <w:p w14:paraId="508E68F6" w14:textId="77777777" w:rsidR="006F7581" w:rsidRDefault="006F7581" w:rsidP="00807338">
            <w:pPr>
              <w:jc w:val="center"/>
              <w:rPr>
                <w:bCs/>
              </w:rPr>
            </w:pPr>
            <w:r>
              <w:rPr>
                <w:bCs/>
              </w:rPr>
              <w:t>Yes</w:t>
            </w:r>
          </w:p>
        </w:tc>
        <w:tc>
          <w:tcPr>
            <w:tcW w:w="870" w:type="dxa"/>
          </w:tcPr>
          <w:p w14:paraId="025D9889" w14:textId="77777777" w:rsidR="006F7581" w:rsidRDefault="006F7581" w:rsidP="00807338">
            <w:pPr>
              <w:jc w:val="center"/>
              <w:rPr>
                <w:bCs/>
              </w:rPr>
            </w:pPr>
            <w:r>
              <w:rPr>
                <w:bCs/>
              </w:rPr>
              <w:t>Sub</w:t>
            </w:r>
          </w:p>
        </w:tc>
        <w:tc>
          <w:tcPr>
            <w:tcW w:w="870" w:type="dxa"/>
          </w:tcPr>
          <w:p w14:paraId="5BB17A36" w14:textId="77777777" w:rsidR="006F7581" w:rsidRDefault="006F7581" w:rsidP="00807338">
            <w:pPr>
              <w:jc w:val="center"/>
              <w:rPr>
                <w:bCs/>
              </w:rPr>
            </w:pPr>
            <w:r>
              <w:rPr>
                <w:bCs/>
              </w:rPr>
              <w:t>No</w:t>
            </w:r>
          </w:p>
        </w:tc>
        <w:tc>
          <w:tcPr>
            <w:tcW w:w="1523" w:type="dxa"/>
          </w:tcPr>
          <w:p w14:paraId="42AA5D89" w14:textId="77777777" w:rsidR="006F7581" w:rsidRDefault="006F7581" w:rsidP="00807338">
            <w:pPr>
              <w:jc w:val="center"/>
              <w:rPr>
                <w:bCs/>
              </w:rPr>
            </w:pPr>
            <w:r>
              <w:rPr>
                <w:bCs/>
              </w:rPr>
              <w:t>50</w:t>
            </w:r>
          </w:p>
        </w:tc>
        <w:tc>
          <w:tcPr>
            <w:tcW w:w="1523" w:type="dxa"/>
          </w:tcPr>
          <w:p w14:paraId="1CD31B2D" w14:textId="77777777" w:rsidR="006F7581" w:rsidRDefault="006F7581" w:rsidP="00807338">
            <w:pPr>
              <w:jc w:val="center"/>
              <w:rPr>
                <w:bCs/>
              </w:rPr>
            </w:pPr>
            <w:r>
              <w:rPr>
                <w:bCs/>
              </w:rPr>
              <w:t>75</w:t>
            </w:r>
          </w:p>
        </w:tc>
      </w:tr>
      <w:tr w:rsidR="006F7581" w14:paraId="4C6F289E" w14:textId="77777777" w:rsidTr="00807338">
        <w:tc>
          <w:tcPr>
            <w:tcW w:w="1804" w:type="dxa"/>
          </w:tcPr>
          <w:p w14:paraId="77D0F7E1" w14:textId="77777777" w:rsidR="006F7581" w:rsidRDefault="006F7581" w:rsidP="00807338">
            <w:pPr>
              <w:rPr>
                <w:rFonts w:cs="Arial"/>
              </w:rPr>
            </w:pPr>
            <w:r>
              <w:rPr>
                <w:rFonts w:cs="Arial"/>
              </w:rPr>
              <w:t>Jinnie Nichols</w:t>
            </w:r>
          </w:p>
        </w:tc>
        <w:tc>
          <w:tcPr>
            <w:tcW w:w="870" w:type="dxa"/>
          </w:tcPr>
          <w:p w14:paraId="26C266E1" w14:textId="77777777" w:rsidR="006F7581" w:rsidRDefault="006F7581" w:rsidP="00807338">
            <w:pPr>
              <w:jc w:val="center"/>
              <w:rPr>
                <w:bCs/>
              </w:rPr>
            </w:pPr>
            <w:r>
              <w:rPr>
                <w:bCs/>
              </w:rPr>
              <w:t>Yes</w:t>
            </w:r>
          </w:p>
        </w:tc>
        <w:tc>
          <w:tcPr>
            <w:tcW w:w="870" w:type="dxa"/>
          </w:tcPr>
          <w:p w14:paraId="0AF18E33" w14:textId="77777777" w:rsidR="006F7581" w:rsidRDefault="006F7581" w:rsidP="00807338">
            <w:pPr>
              <w:jc w:val="center"/>
              <w:rPr>
                <w:bCs/>
              </w:rPr>
            </w:pPr>
            <w:r>
              <w:rPr>
                <w:bCs/>
              </w:rPr>
              <w:t>Yes</w:t>
            </w:r>
          </w:p>
        </w:tc>
        <w:tc>
          <w:tcPr>
            <w:tcW w:w="870" w:type="dxa"/>
          </w:tcPr>
          <w:p w14:paraId="6FE8E070" w14:textId="77777777" w:rsidR="006F7581" w:rsidRDefault="006F7581" w:rsidP="00807338">
            <w:pPr>
              <w:jc w:val="center"/>
              <w:rPr>
                <w:bCs/>
              </w:rPr>
            </w:pPr>
            <w:r>
              <w:rPr>
                <w:bCs/>
              </w:rPr>
              <w:t>Yes</w:t>
            </w:r>
          </w:p>
        </w:tc>
        <w:tc>
          <w:tcPr>
            <w:tcW w:w="870" w:type="dxa"/>
          </w:tcPr>
          <w:p w14:paraId="53F72571" w14:textId="77777777" w:rsidR="006F7581" w:rsidRDefault="006F7581" w:rsidP="00807338">
            <w:pPr>
              <w:jc w:val="center"/>
              <w:rPr>
                <w:bCs/>
              </w:rPr>
            </w:pPr>
            <w:r>
              <w:rPr>
                <w:bCs/>
              </w:rPr>
              <w:t>Sub</w:t>
            </w:r>
          </w:p>
        </w:tc>
        <w:tc>
          <w:tcPr>
            <w:tcW w:w="1523" w:type="dxa"/>
          </w:tcPr>
          <w:p w14:paraId="4B644A86" w14:textId="77777777" w:rsidR="006F7581" w:rsidRDefault="006F7581" w:rsidP="00807338">
            <w:pPr>
              <w:jc w:val="center"/>
              <w:rPr>
                <w:bCs/>
              </w:rPr>
            </w:pPr>
            <w:r>
              <w:rPr>
                <w:bCs/>
              </w:rPr>
              <w:t>75</w:t>
            </w:r>
          </w:p>
        </w:tc>
        <w:tc>
          <w:tcPr>
            <w:tcW w:w="1523" w:type="dxa"/>
          </w:tcPr>
          <w:p w14:paraId="618BD4CA" w14:textId="77777777" w:rsidR="006F7581" w:rsidRDefault="006F7581" w:rsidP="00807338">
            <w:pPr>
              <w:jc w:val="center"/>
              <w:rPr>
                <w:bCs/>
              </w:rPr>
            </w:pPr>
            <w:r>
              <w:rPr>
                <w:bCs/>
              </w:rPr>
              <w:t>100</w:t>
            </w:r>
          </w:p>
        </w:tc>
      </w:tr>
      <w:tr w:rsidR="006F7581" w14:paraId="22267880" w14:textId="77777777" w:rsidTr="00807338">
        <w:tc>
          <w:tcPr>
            <w:tcW w:w="1804" w:type="dxa"/>
          </w:tcPr>
          <w:p w14:paraId="5F760A11" w14:textId="77777777" w:rsidR="006F7581" w:rsidRDefault="006F7581" w:rsidP="00807338">
            <w:pPr>
              <w:rPr>
                <w:rFonts w:cs="Arial"/>
              </w:rPr>
            </w:pPr>
            <w:r>
              <w:rPr>
                <w:rFonts w:cs="Arial"/>
              </w:rPr>
              <w:t>Nigel Hill</w:t>
            </w:r>
          </w:p>
        </w:tc>
        <w:tc>
          <w:tcPr>
            <w:tcW w:w="870" w:type="dxa"/>
          </w:tcPr>
          <w:p w14:paraId="4E6D11C1" w14:textId="77777777" w:rsidR="006F7581" w:rsidRDefault="006F7581" w:rsidP="00807338">
            <w:pPr>
              <w:jc w:val="center"/>
              <w:rPr>
                <w:bCs/>
              </w:rPr>
            </w:pPr>
            <w:r>
              <w:rPr>
                <w:bCs/>
              </w:rPr>
              <w:t>Yes</w:t>
            </w:r>
          </w:p>
        </w:tc>
        <w:tc>
          <w:tcPr>
            <w:tcW w:w="870" w:type="dxa"/>
          </w:tcPr>
          <w:p w14:paraId="494F0250" w14:textId="77777777" w:rsidR="006F7581" w:rsidRDefault="006F7581" w:rsidP="00807338">
            <w:pPr>
              <w:jc w:val="center"/>
              <w:rPr>
                <w:bCs/>
              </w:rPr>
            </w:pPr>
            <w:r>
              <w:rPr>
                <w:bCs/>
              </w:rPr>
              <w:t>Yes</w:t>
            </w:r>
          </w:p>
        </w:tc>
        <w:tc>
          <w:tcPr>
            <w:tcW w:w="870" w:type="dxa"/>
          </w:tcPr>
          <w:p w14:paraId="771891CC" w14:textId="77777777" w:rsidR="006F7581" w:rsidRDefault="006F7581" w:rsidP="00807338">
            <w:pPr>
              <w:jc w:val="center"/>
              <w:rPr>
                <w:bCs/>
              </w:rPr>
            </w:pPr>
            <w:r>
              <w:rPr>
                <w:bCs/>
              </w:rPr>
              <w:t>Yes</w:t>
            </w:r>
          </w:p>
        </w:tc>
        <w:tc>
          <w:tcPr>
            <w:tcW w:w="870" w:type="dxa"/>
          </w:tcPr>
          <w:p w14:paraId="049E3E0B" w14:textId="77777777" w:rsidR="006F7581" w:rsidRDefault="006F7581" w:rsidP="00807338">
            <w:pPr>
              <w:jc w:val="center"/>
              <w:rPr>
                <w:bCs/>
              </w:rPr>
            </w:pPr>
            <w:r>
              <w:rPr>
                <w:bCs/>
              </w:rPr>
              <w:t>Yes</w:t>
            </w:r>
          </w:p>
        </w:tc>
        <w:tc>
          <w:tcPr>
            <w:tcW w:w="1523" w:type="dxa"/>
          </w:tcPr>
          <w:p w14:paraId="45BED415" w14:textId="77777777" w:rsidR="006F7581" w:rsidRDefault="006F7581" w:rsidP="00807338">
            <w:pPr>
              <w:jc w:val="center"/>
              <w:rPr>
                <w:bCs/>
              </w:rPr>
            </w:pPr>
            <w:r>
              <w:rPr>
                <w:bCs/>
              </w:rPr>
              <w:t>100</w:t>
            </w:r>
          </w:p>
        </w:tc>
        <w:tc>
          <w:tcPr>
            <w:tcW w:w="1523" w:type="dxa"/>
          </w:tcPr>
          <w:p w14:paraId="44DB0A49" w14:textId="77777777" w:rsidR="006F7581" w:rsidRDefault="006F7581" w:rsidP="00807338">
            <w:pPr>
              <w:jc w:val="center"/>
              <w:rPr>
                <w:bCs/>
              </w:rPr>
            </w:pPr>
            <w:r>
              <w:rPr>
                <w:bCs/>
              </w:rPr>
              <w:t>100</w:t>
            </w:r>
          </w:p>
        </w:tc>
      </w:tr>
      <w:tr w:rsidR="006F7581" w14:paraId="1F1BC098" w14:textId="77777777" w:rsidTr="00807338">
        <w:tc>
          <w:tcPr>
            <w:tcW w:w="1804" w:type="dxa"/>
          </w:tcPr>
          <w:p w14:paraId="38E98225" w14:textId="77777777" w:rsidR="006F7581" w:rsidRDefault="006F7581" w:rsidP="00807338">
            <w:pPr>
              <w:rPr>
                <w:rFonts w:cs="Arial"/>
              </w:rPr>
            </w:pPr>
            <w:r>
              <w:rPr>
                <w:rFonts w:cs="Arial"/>
              </w:rPr>
              <w:t>Claire Styles</w:t>
            </w:r>
          </w:p>
        </w:tc>
        <w:tc>
          <w:tcPr>
            <w:tcW w:w="870" w:type="dxa"/>
          </w:tcPr>
          <w:p w14:paraId="71328F65" w14:textId="77777777" w:rsidR="006F7581" w:rsidRDefault="006F7581" w:rsidP="00807338">
            <w:pPr>
              <w:jc w:val="center"/>
              <w:rPr>
                <w:bCs/>
              </w:rPr>
            </w:pPr>
            <w:r>
              <w:rPr>
                <w:bCs/>
              </w:rPr>
              <w:t>No</w:t>
            </w:r>
          </w:p>
        </w:tc>
        <w:tc>
          <w:tcPr>
            <w:tcW w:w="870" w:type="dxa"/>
          </w:tcPr>
          <w:p w14:paraId="3BB3FA3F" w14:textId="77777777" w:rsidR="006F7581" w:rsidRDefault="006F7581" w:rsidP="00807338">
            <w:pPr>
              <w:jc w:val="center"/>
              <w:rPr>
                <w:bCs/>
              </w:rPr>
            </w:pPr>
            <w:r>
              <w:rPr>
                <w:bCs/>
              </w:rPr>
              <w:t>Yes</w:t>
            </w:r>
          </w:p>
        </w:tc>
        <w:tc>
          <w:tcPr>
            <w:tcW w:w="870" w:type="dxa"/>
          </w:tcPr>
          <w:p w14:paraId="029413BD" w14:textId="77777777" w:rsidR="006F7581" w:rsidRDefault="006F7581" w:rsidP="00807338">
            <w:pPr>
              <w:jc w:val="center"/>
              <w:rPr>
                <w:bCs/>
              </w:rPr>
            </w:pPr>
            <w:r>
              <w:rPr>
                <w:bCs/>
              </w:rPr>
              <w:t>Yes</w:t>
            </w:r>
          </w:p>
        </w:tc>
        <w:tc>
          <w:tcPr>
            <w:tcW w:w="870" w:type="dxa"/>
          </w:tcPr>
          <w:p w14:paraId="05C5ECC4" w14:textId="77777777" w:rsidR="006F7581" w:rsidRDefault="006F7581" w:rsidP="00807338">
            <w:pPr>
              <w:jc w:val="center"/>
              <w:rPr>
                <w:bCs/>
              </w:rPr>
            </w:pPr>
            <w:r>
              <w:rPr>
                <w:bCs/>
              </w:rPr>
              <w:t>Yes</w:t>
            </w:r>
          </w:p>
        </w:tc>
        <w:tc>
          <w:tcPr>
            <w:tcW w:w="1523" w:type="dxa"/>
          </w:tcPr>
          <w:p w14:paraId="1518CA0A" w14:textId="77777777" w:rsidR="006F7581" w:rsidRDefault="006F7581" w:rsidP="00807338">
            <w:pPr>
              <w:jc w:val="center"/>
              <w:rPr>
                <w:bCs/>
              </w:rPr>
            </w:pPr>
            <w:r>
              <w:rPr>
                <w:bCs/>
              </w:rPr>
              <w:t>75</w:t>
            </w:r>
          </w:p>
        </w:tc>
        <w:tc>
          <w:tcPr>
            <w:tcW w:w="1523" w:type="dxa"/>
          </w:tcPr>
          <w:p w14:paraId="730B99E4" w14:textId="77777777" w:rsidR="006F7581" w:rsidRDefault="006F7581" w:rsidP="00807338">
            <w:pPr>
              <w:jc w:val="center"/>
              <w:rPr>
                <w:bCs/>
              </w:rPr>
            </w:pPr>
            <w:r>
              <w:rPr>
                <w:bCs/>
              </w:rPr>
              <w:t>75</w:t>
            </w:r>
          </w:p>
        </w:tc>
      </w:tr>
      <w:tr w:rsidR="006F7581" w14:paraId="78E3F236" w14:textId="77777777" w:rsidTr="00807338">
        <w:tc>
          <w:tcPr>
            <w:tcW w:w="1804" w:type="dxa"/>
          </w:tcPr>
          <w:p w14:paraId="06B853B9" w14:textId="77777777" w:rsidR="006F7581" w:rsidRDefault="006F7581" w:rsidP="00807338">
            <w:pPr>
              <w:rPr>
                <w:rFonts w:cs="Arial"/>
              </w:rPr>
            </w:pPr>
            <w:r>
              <w:rPr>
                <w:rFonts w:cs="Arial"/>
              </w:rPr>
              <w:t>Sean Moriarty</w:t>
            </w:r>
          </w:p>
        </w:tc>
        <w:tc>
          <w:tcPr>
            <w:tcW w:w="870" w:type="dxa"/>
          </w:tcPr>
          <w:p w14:paraId="6870A524" w14:textId="77777777" w:rsidR="006F7581" w:rsidRDefault="006F7581" w:rsidP="00807338">
            <w:pPr>
              <w:jc w:val="center"/>
              <w:rPr>
                <w:bCs/>
              </w:rPr>
            </w:pPr>
            <w:r>
              <w:rPr>
                <w:bCs/>
              </w:rPr>
              <w:t>Yes</w:t>
            </w:r>
          </w:p>
        </w:tc>
        <w:tc>
          <w:tcPr>
            <w:tcW w:w="870" w:type="dxa"/>
          </w:tcPr>
          <w:p w14:paraId="447C341D" w14:textId="77777777" w:rsidR="006F7581" w:rsidRDefault="006F7581" w:rsidP="00807338">
            <w:pPr>
              <w:jc w:val="center"/>
              <w:rPr>
                <w:bCs/>
              </w:rPr>
            </w:pPr>
            <w:r>
              <w:rPr>
                <w:bCs/>
              </w:rPr>
              <w:t>Yes</w:t>
            </w:r>
          </w:p>
        </w:tc>
        <w:tc>
          <w:tcPr>
            <w:tcW w:w="870" w:type="dxa"/>
          </w:tcPr>
          <w:p w14:paraId="6BE814CC" w14:textId="77777777" w:rsidR="006F7581" w:rsidRDefault="006F7581" w:rsidP="00807338">
            <w:pPr>
              <w:jc w:val="center"/>
              <w:rPr>
                <w:bCs/>
              </w:rPr>
            </w:pPr>
            <w:r>
              <w:rPr>
                <w:bCs/>
              </w:rPr>
              <w:t>Yes</w:t>
            </w:r>
          </w:p>
        </w:tc>
        <w:tc>
          <w:tcPr>
            <w:tcW w:w="870" w:type="dxa"/>
          </w:tcPr>
          <w:p w14:paraId="4172D543" w14:textId="77777777" w:rsidR="006F7581" w:rsidRDefault="006F7581" w:rsidP="00807338">
            <w:pPr>
              <w:jc w:val="center"/>
              <w:rPr>
                <w:bCs/>
              </w:rPr>
            </w:pPr>
            <w:r>
              <w:rPr>
                <w:bCs/>
              </w:rPr>
              <w:t>Yes</w:t>
            </w:r>
          </w:p>
        </w:tc>
        <w:tc>
          <w:tcPr>
            <w:tcW w:w="1523" w:type="dxa"/>
          </w:tcPr>
          <w:p w14:paraId="6D6C4E9E" w14:textId="77777777" w:rsidR="006F7581" w:rsidRDefault="006F7581" w:rsidP="00807338">
            <w:pPr>
              <w:jc w:val="center"/>
              <w:rPr>
                <w:bCs/>
              </w:rPr>
            </w:pPr>
            <w:r>
              <w:rPr>
                <w:bCs/>
              </w:rPr>
              <w:t>100</w:t>
            </w:r>
          </w:p>
        </w:tc>
        <w:tc>
          <w:tcPr>
            <w:tcW w:w="1523" w:type="dxa"/>
          </w:tcPr>
          <w:p w14:paraId="6F10F716" w14:textId="77777777" w:rsidR="006F7581" w:rsidRDefault="006F7581" w:rsidP="00807338">
            <w:pPr>
              <w:jc w:val="center"/>
              <w:rPr>
                <w:bCs/>
              </w:rPr>
            </w:pPr>
            <w:r>
              <w:rPr>
                <w:bCs/>
              </w:rPr>
              <w:t>100</w:t>
            </w:r>
          </w:p>
        </w:tc>
      </w:tr>
      <w:tr w:rsidR="006F7581" w14:paraId="7C034AA5" w14:textId="77777777" w:rsidTr="00807338">
        <w:tc>
          <w:tcPr>
            <w:tcW w:w="1804" w:type="dxa"/>
          </w:tcPr>
          <w:p w14:paraId="5BCFFF1F" w14:textId="77777777" w:rsidR="006F7581" w:rsidRDefault="006F7581" w:rsidP="00807338">
            <w:pPr>
              <w:rPr>
                <w:rFonts w:cs="Arial"/>
              </w:rPr>
            </w:pPr>
            <w:r>
              <w:rPr>
                <w:rFonts w:cs="Arial"/>
              </w:rPr>
              <w:t>Simon Wall</w:t>
            </w:r>
          </w:p>
        </w:tc>
        <w:tc>
          <w:tcPr>
            <w:tcW w:w="870" w:type="dxa"/>
          </w:tcPr>
          <w:p w14:paraId="557B2BB1" w14:textId="77777777" w:rsidR="006F7581" w:rsidRDefault="006F7581" w:rsidP="00807338">
            <w:pPr>
              <w:jc w:val="center"/>
              <w:rPr>
                <w:bCs/>
              </w:rPr>
            </w:pPr>
            <w:r>
              <w:rPr>
                <w:bCs/>
              </w:rPr>
              <w:t>No</w:t>
            </w:r>
          </w:p>
        </w:tc>
        <w:tc>
          <w:tcPr>
            <w:tcW w:w="870" w:type="dxa"/>
          </w:tcPr>
          <w:p w14:paraId="71480090" w14:textId="77777777" w:rsidR="006F7581" w:rsidRDefault="006F7581" w:rsidP="00807338">
            <w:pPr>
              <w:jc w:val="center"/>
              <w:rPr>
                <w:bCs/>
              </w:rPr>
            </w:pPr>
            <w:r>
              <w:rPr>
                <w:bCs/>
              </w:rPr>
              <w:t>Sub</w:t>
            </w:r>
          </w:p>
        </w:tc>
        <w:tc>
          <w:tcPr>
            <w:tcW w:w="870" w:type="dxa"/>
          </w:tcPr>
          <w:p w14:paraId="724A774A" w14:textId="77777777" w:rsidR="006F7581" w:rsidRDefault="006F7581" w:rsidP="00807338">
            <w:pPr>
              <w:jc w:val="center"/>
              <w:rPr>
                <w:bCs/>
              </w:rPr>
            </w:pPr>
            <w:r>
              <w:rPr>
                <w:bCs/>
              </w:rPr>
              <w:t>Yes</w:t>
            </w:r>
          </w:p>
        </w:tc>
        <w:tc>
          <w:tcPr>
            <w:tcW w:w="870" w:type="dxa"/>
          </w:tcPr>
          <w:p w14:paraId="2DCF5023" w14:textId="77777777" w:rsidR="006F7581" w:rsidRDefault="006F7581" w:rsidP="00807338">
            <w:pPr>
              <w:jc w:val="center"/>
              <w:rPr>
                <w:bCs/>
              </w:rPr>
            </w:pPr>
            <w:r>
              <w:rPr>
                <w:bCs/>
              </w:rPr>
              <w:t>Sub</w:t>
            </w:r>
          </w:p>
        </w:tc>
        <w:tc>
          <w:tcPr>
            <w:tcW w:w="1523" w:type="dxa"/>
          </w:tcPr>
          <w:p w14:paraId="05422B1B" w14:textId="77777777" w:rsidR="006F7581" w:rsidRDefault="006F7581" w:rsidP="00807338">
            <w:pPr>
              <w:jc w:val="center"/>
              <w:rPr>
                <w:bCs/>
              </w:rPr>
            </w:pPr>
            <w:r>
              <w:rPr>
                <w:bCs/>
              </w:rPr>
              <w:t>25</w:t>
            </w:r>
          </w:p>
        </w:tc>
        <w:tc>
          <w:tcPr>
            <w:tcW w:w="1523" w:type="dxa"/>
          </w:tcPr>
          <w:p w14:paraId="567C5CDC" w14:textId="77777777" w:rsidR="006F7581" w:rsidRDefault="006F7581" w:rsidP="00807338">
            <w:pPr>
              <w:jc w:val="center"/>
              <w:rPr>
                <w:bCs/>
              </w:rPr>
            </w:pPr>
            <w:r>
              <w:rPr>
                <w:bCs/>
              </w:rPr>
              <w:t>75</w:t>
            </w:r>
          </w:p>
        </w:tc>
      </w:tr>
      <w:tr w:rsidR="006F7581" w14:paraId="12900999" w14:textId="77777777" w:rsidTr="00807338">
        <w:tc>
          <w:tcPr>
            <w:tcW w:w="1804" w:type="dxa"/>
          </w:tcPr>
          <w:p w14:paraId="25539D45" w14:textId="77777777" w:rsidR="006F7581" w:rsidRDefault="006F7581" w:rsidP="00807338">
            <w:pPr>
              <w:rPr>
                <w:rFonts w:cs="Arial"/>
              </w:rPr>
            </w:pPr>
            <w:r>
              <w:rPr>
                <w:rFonts w:cs="Arial"/>
              </w:rPr>
              <w:t>Jo Barak</w:t>
            </w:r>
          </w:p>
        </w:tc>
        <w:tc>
          <w:tcPr>
            <w:tcW w:w="870" w:type="dxa"/>
          </w:tcPr>
          <w:p w14:paraId="13C52754" w14:textId="77777777" w:rsidR="006F7581" w:rsidRDefault="006F7581" w:rsidP="00807338">
            <w:pPr>
              <w:jc w:val="center"/>
              <w:rPr>
                <w:bCs/>
              </w:rPr>
            </w:pPr>
            <w:r>
              <w:rPr>
                <w:bCs/>
              </w:rPr>
              <w:t>Yes</w:t>
            </w:r>
          </w:p>
        </w:tc>
        <w:tc>
          <w:tcPr>
            <w:tcW w:w="870" w:type="dxa"/>
          </w:tcPr>
          <w:p w14:paraId="0D826B08" w14:textId="77777777" w:rsidR="006F7581" w:rsidRDefault="006F7581" w:rsidP="00807338">
            <w:pPr>
              <w:jc w:val="center"/>
              <w:rPr>
                <w:bCs/>
              </w:rPr>
            </w:pPr>
            <w:r>
              <w:rPr>
                <w:bCs/>
              </w:rPr>
              <w:t>Yes</w:t>
            </w:r>
          </w:p>
        </w:tc>
        <w:tc>
          <w:tcPr>
            <w:tcW w:w="870" w:type="dxa"/>
          </w:tcPr>
          <w:p w14:paraId="5F50B725" w14:textId="77777777" w:rsidR="006F7581" w:rsidRDefault="006F7581" w:rsidP="00807338">
            <w:pPr>
              <w:jc w:val="center"/>
              <w:rPr>
                <w:bCs/>
              </w:rPr>
            </w:pPr>
            <w:r>
              <w:rPr>
                <w:bCs/>
              </w:rPr>
              <w:t>Yes</w:t>
            </w:r>
          </w:p>
        </w:tc>
        <w:tc>
          <w:tcPr>
            <w:tcW w:w="870" w:type="dxa"/>
          </w:tcPr>
          <w:p w14:paraId="368EEAD9" w14:textId="77777777" w:rsidR="006F7581" w:rsidRDefault="006F7581" w:rsidP="00807338">
            <w:pPr>
              <w:jc w:val="center"/>
              <w:rPr>
                <w:bCs/>
              </w:rPr>
            </w:pPr>
            <w:r>
              <w:rPr>
                <w:bCs/>
              </w:rPr>
              <w:t>Yes</w:t>
            </w:r>
          </w:p>
        </w:tc>
        <w:tc>
          <w:tcPr>
            <w:tcW w:w="1523" w:type="dxa"/>
          </w:tcPr>
          <w:p w14:paraId="23D44998" w14:textId="77777777" w:rsidR="006F7581" w:rsidRDefault="006F7581" w:rsidP="00807338">
            <w:pPr>
              <w:jc w:val="center"/>
              <w:rPr>
                <w:bCs/>
              </w:rPr>
            </w:pPr>
            <w:r>
              <w:rPr>
                <w:bCs/>
              </w:rPr>
              <w:t>100</w:t>
            </w:r>
          </w:p>
        </w:tc>
        <w:tc>
          <w:tcPr>
            <w:tcW w:w="1523" w:type="dxa"/>
          </w:tcPr>
          <w:p w14:paraId="22181FFE" w14:textId="77777777" w:rsidR="006F7581" w:rsidRDefault="006F7581" w:rsidP="00807338">
            <w:pPr>
              <w:jc w:val="center"/>
              <w:rPr>
                <w:bCs/>
              </w:rPr>
            </w:pPr>
            <w:r>
              <w:rPr>
                <w:bCs/>
              </w:rPr>
              <w:t>100</w:t>
            </w:r>
          </w:p>
        </w:tc>
      </w:tr>
      <w:tr w:rsidR="006F7581" w14:paraId="56DB1F7E" w14:textId="77777777" w:rsidTr="00807338">
        <w:tc>
          <w:tcPr>
            <w:tcW w:w="1804" w:type="dxa"/>
          </w:tcPr>
          <w:p w14:paraId="3ACD0082" w14:textId="77777777" w:rsidR="006F7581" w:rsidRDefault="006F7581" w:rsidP="00807338">
            <w:pPr>
              <w:rPr>
                <w:rFonts w:cs="Arial"/>
              </w:rPr>
            </w:pPr>
            <w:r>
              <w:rPr>
                <w:rFonts w:cs="Arial"/>
              </w:rPr>
              <w:t>Debs Watson</w:t>
            </w:r>
          </w:p>
        </w:tc>
        <w:tc>
          <w:tcPr>
            <w:tcW w:w="870" w:type="dxa"/>
          </w:tcPr>
          <w:p w14:paraId="65995178" w14:textId="77777777" w:rsidR="006F7581" w:rsidRDefault="006F7581" w:rsidP="00807338">
            <w:pPr>
              <w:jc w:val="center"/>
              <w:rPr>
                <w:bCs/>
              </w:rPr>
            </w:pPr>
            <w:r>
              <w:rPr>
                <w:bCs/>
              </w:rPr>
              <w:t>Yes</w:t>
            </w:r>
          </w:p>
        </w:tc>
        <w:tc>
          <w:tcPr>
            <w:tcW w:w="870" w:type="dxa"/>
          </w:tcPr>
          <w:p w14:paraId="45D7450E" w14:textId="77777777" w:rsidR="006F7581" w:rsidRDefault="006F7581" w:rsidP="00807338">
            <w:pPr>
              <w:jc w:val="center"/>
              <w:rPr>
                <w:bCs/>
              </w:rPr>
            </w:pPr>
            <w:r>
              <w:rPr>
                <w:bCs/>
              </w:rPr>
              <w:t>Yes</w:t>
            </w:r>
          </w:p>
        </w:tc>
        <w:tc>
          <w:tcPr>
            <w:tcW w:w="870" w:type="dxa"/>
            <w:shd w:val="clear" w:color="auto" w:fill="auto"/>
          </w:tcPr>
          <w:p w14:paraId="6E810978" w14:textId="77777777" w:rsidR="006F7581" w:rsidRDefault="006F7581" w:rsidP="00807338">
            <w:pPr>
              <w:jc w:val="center"/>
              <w:rPr>
                <w:bCs/>
              </w:rPr>
            </w:pPr>
            <w:r>
              <w:rPr>
                <w:bCs/>
              </w:rPr>
              <w:t>Sub</w:t>
            </w:r>
          </w:p>
        </w:tc>
        <w:tc>
          <w:tcPr>
            <w:tcW w:w="870" w:type="dxa"/>
            <w:shd w:val="clear" w:color="auto" w:fill="auto"/>
          </w:tcPr>
          <w:p w14:paraId="67552333" w14:textId="77777777" w:rsidR="006F7581" w:rsidRDefault="006F7581" w:rsidP="00807338">
            <w:pPr>
              <w:jc w:val="center"/>
              <w:rPr>
                <w:bCs/>
              </w:rPr>
            </w:pPr>
            <w:r>
              <w:rPr>
                <w:bCs/>
              </w:rPr>
              <w:t>Yes</w:t>
            </w:r>
          </w:p>
        </w:tc>
        <w:tc>
          <w:tcPr>
            <w:tcW w:w="1523" w:type="dxa"/>
          </w:tcPr>
          <w:p w14:paraId="483436DD" w14:textId="77777777" w:rsidR="006F7581" w:rsidRDefault="006F7581" w:rsidP="00807338">
            <w:pPr>
              <w:jc w:val="center"/>
              <w:rPr>
                <w:bCs/>
              </w:rPr>
            </w:pPr>
            <w:r>
              <w:rPr>
                <w:bCs/>
              </w:rPr>
              <w:t>75</w:t>
            </w:r>
          </w:p>
        </w:tc>
        <w:tc>
          <w:tcPr>
            <w:tcW w:w="1523" w:type="dxa"/>
          </w:tcPr>
          <w:p w14:paraId="1629A63D" w14:textId="77777777" w:rsidR="006F7581" w:rsidRDefault="006F7581" w:rsidP="00807338">
            <w:pPr>
              <w:jc w:val="center"/>
              <w:rPr>
                <w:bCs/>
              </w:rPr>
            </w:pPr>
            <w:r>
              <w:rPr>
                <w:bCs/>
              </w:rPr>
              <w:t>100</w:t>
            </w:r>
          </w:p>
        </w:tc>
      </w:tr>
      <w:tr w:rsidR="006F7581" w14:paraId="7A8B3C62" w14:textId="77777777" w:rsidTr="00807338">
        <w:tc>
          <w:tcPr>
            <w:tcW w:w="1804" w:type="dxa"/>
          </w:tcPr>
          <w:p w14:paraId="2F53FA7E" w14:textId="77777777" w:rsidR="006F7581" w:rsidRDefault="006F7581" w:rsidP="00807338">
            <w:pPr>
              <w:rPr>
                <w:rFonts w:cs="Arial"/>
              </w:rPr>
            </w:pPr>
            <w:r>
              <w:rPr>
                <w:rFonts w:cs="Arial"/>
              </w:rPr>
              <w:t>Harriet Phelps-Knights</w:t>
            </w:r>
          </w:p>
        </w:tc>
        <w:tc>
          <w:tcPr>
            <w:tcW w:w="870" w:type="dxa"/>
          </w:tcPr>
          <w:p w14:paraId="43BD85D2" w14:textId="77777777" w:rsidR="006F7581" w:rsidRDefault="006F7581" w:rsidP="00807338">
            <w:pPr>
              <w:jc w:val="center"/>
              <w:rPr>
                <w:bCs/>
              </w:rPr>
            </w:pPr>
            <w:r>
              <w:rPr>
                <w:bCs/>
              </w:rPr>
              <w:t>Yes</w:t>
            </w:r>
          </w:p>
        </w:tc>
        <w:tc>
          <w:tcPr>
            <w:tcW w:w="870" w:type="dxa"/>
          </w:tcPr>
          <w:p w14:paraId="58C39F28" w14:textId="77777777" w:rsidR="006F7581" w:rsidRDefault="006F7581" w:rsidP="00807338">
            <w:pPr>
              <w:jc w:val="center"/>
              <w:rPr>
                <w:bCs/>
              </w:rPr>
            </w:pPr>
            <w:r>
              <w:rPr>
                <w:bCs/>
              </w:rPr>
              <w:t>Yes</w:t>
            </w:r>
          </w:p>
        </w:tc>
        <w:tc>
          <w:tcPr>
            <w:tcW w:w="870" w:type="dxa"/>
          </w:tcPr>
          <w:p w14:paraId="63BDA183" w14:textId="77777777" w:rsidR="006F7581" w:rsidRDefault="006F7581" w:rsidP="00807338">
            <w:pPr>
              <w:jc w:val="center"/>
              <w:rPr>
                <w:bCs/>
              </w:rPr>
            </w:pPr>
            <w:r>
              <w:rPr>
                <w:bCs/>
              </w:rPr>
              <w:t>Yes</w:t>
            </w:r>
          </w:p>
        </w:tc>
        <w:tc>
          <w:tcPr>
            <w:tcW w:w="870" w:type="dxa"/>
          </w:tcPr>
          <w:p w14:paraId="7CEA1293" w14:textId="77777777" w:rsidR="006F7581" w:rsidRDefault="006F7581" w:rsidP="00807338">
            <w:pPr>
              <w:jc w:val="center"/>
              <w:rPr>
                <w:bCs/>
              </w:rPr>
            </w:pPr>
            <w:r>
              <w:rPr>
                <w:bCs/>
              </w:rPr>
              <w:t>Yes</w:t>
            </w:r>
          </w:p>
        </w:tc>
        <w:tc>
          <w:tcPr>
            <w:tcW w:w="1523" w:type="dxa"/>
          </w:tcPr>
          <w:p w14:paraId="3AD79880" w14:textId="77777777" w:rsidR="006F7581" w:rsidRDefault="006F7581" w:rsidP="00807338">
            <w:pPr>
              <w:jc w:val="center"/>
              <w:rPr>
                <w:bCs/>
              </w:rPr>
            </w:pPr>
            <w:r>
              <w:rPr>
                <w:bCs/>
              </w:rPr>
              <w:t>100</w:t>
            </w:r>
          </w:p>
        </w:tc>
        <w:tc>
          <w:tcPr>
            <w:tcW w:w="1523" w:type="dxa"/>
          </w:tcPr>
          <w:p w14:paraId="7C022D27" w14:textId="77777777" w:rsidR="006F7581" w:rsidRDefault="006F7581" w:rsidP="00807338">
            <w:pPr>
              <w:jc w:val="center"/>
              <w:rPr>
                <w:bCs/>
              </w:rPr>
            </w:pPr>
            <w:r>
              <w:rPr>
                <w:bCs/>
              </w:rPr>
              <w:t>100</w:t>
            </w:r>
          </w:p>
        </w:tc>
      </w:tr>
      <w:tr w:rsidR="006F7581" w14:paraId="2AD00774" w14:textId="77777777" w:rsidTr="00807338">
        <w:tc>
          <w:tcPr>
            <w:tcW w:w="1804" w:type="dxa"/>
          </w:tcPr>
          <w:p w14:paraId="4A986852" w14:textId="77777777" w:rsidR="006F7581" w:rsidRDefault="006F7581" w:rsidP="00807338">
            <w:pPr>
              <w:rPr>
                <w:rFonts w:cs="Arial"/>
              </w:rPr>
            </w:pPr>
            <w:r>
              <w:rPr>
                <w:rFonts w:cs="Arial"/>
              </w:rPr>
              <w:t>Richard Potter</w:t>
            </w:r>
          </w:p>
        </w:tc>
        <w:tc>
          <w:tcPr>
            <w:tcW w:w="870" w:type="dxa"/>
            <w:shd w:val="clear" w:color="auto" w:fill="D9D9D9" w:themeFill="background1" w:themeFillShade="D9"/>
          </w:tcPr>
          <w:p w14:paraId="53E70135" w14:textId="77777777" w:rsidR="006F7581" w:rsidRPr="00CE3E43" w:rsidRDefault="006F7581" w:rsidP="00807338">
            <w:pPr>
              <w:jc w:val="center"/>
              <w:rPr>
                <w:bCs/>
              </w:rPr>
            </w:pPr>
          </w:p>
        </w:tc>
        <w:tc>
          <w:tcPr>
            <w:tcW w:w="870" w:type="dxa"/>
          </w:tcPr>
          <w:p w14:paraId="60262BEA" w14:textId="77777777" w:rsidR="006F7581" w:rsidRDefault="006F7581" w:rsidP="00807338">
            <w:pPr>
              <w:jc w:val="center"/>
              <w:rPr>
                <w:bCs/>
              </w:rPr>
            </w:pPr>
            <w:r>
              <w:rPr>
                <w:bCs/>
              </w:rPr>
              <w:t>Yes</w:t>
            </w:r>
          </w:p>
        </w:tc>
        <w:tc>
          <w:tcPr>
            <w:tcW w:w="870" w:type="dxa"/>
          </w:tcPr>
          <w:p w14:paraId="336F8BCC" w14:textId="77777777" w:rsidR="006F7581" w:rsidRDefault="006F7581" w:rsidP="00807338">
            <w:pPr>
              <w:jc w:val="center"/>
              <w:rPr>
                <w:bCs/>
              </w:rPr>
            </w:pPr>
            <w:r>
              <w:rPr>
                <w:bCs/>
              </w:rPr>
              <w:t>Yes</w:t>
            </w:r>
          </w:p>
        </w:tc>
        <w:tc>
          <w:tcPr>
            <w:tcW w:w="870" w:type="dxa"/>
          </w:tcPr>
          <w:p w14:paraId="5952D824" w14:textId="77777777" w:rsidR="006F7581" w:rsidRDefault="006F7581" w:rsidP="00807338">
            <w:pPr>
              <w:jc w:val="center"/>
              <w:rPr>
                <w:bCs/>
              </w:rPr>
            </w:pPr>
            <w:r>
              <w:rPr>
                <w:bCs/>
              </w:rPr>
              <w:t>Yes</w:t>
            </w:r>
          </w:p>
        </w:tc>
        <w:tc>
          <w:tcPr>
            <w:tcW w:w="1523" w:type="dxa"/>
          </w:tcPr>
          <w:p w14:paraId="5A3ABE69" w14:textId="77777777" w:rsidR="006F7581" w:rsidRDefault="006F7581" w:rsidP="00807338">
            <w:pPr>
              <w:jc w:val="center"/>
              <w:rPr>
                <w:bCs/>
              </w:rPr>
            </w:pPr>
            <w:r>
              <w:rPr>
                <w:bCs/>
              </w:rPr>
              <w:t>100</w:t>
            </w:r>
          </w:p>
        </w:tc>
        <w:tc>
          <w:tcPr>
            <w:tcW w:w="1523" w:type="dxa"/>
          </w:tcPr>
          <w:p w14:paraId="1AA79A1D" w14:textId="77777777" w:rsidR="006F7581" w:rsidRDefault="006F7581" w:rsidP="00807338">
            <w:pPr>
              <w:jc w:val="center"/>
              <w:rPr>
                <w:bCs/>
              </w:rPr>
            </w:pPr>
            <w:r>
              <w:rPr>
                <w:bCs/>
              </w:rPr>
              <w:t>100</w:t>
            </w:r>
          </w:p>
        </w:tc>
      </w:tr>
      <w:tr w:rsidR="006F7581" w14:paraId="02F026D7" w14:textId="77777777" w:rsidTr="00807338">
        <w:tc>
          <w:tcPr>
            <w:tcW w:w="1804" w:type="dxa"/>
          </w:tcPr>
          <w:p w14:paraId="09BABA78" w14:textId="77777777" w:rsidR="006F7581" w:rsidRDefault="006F7581" w:rsidP="00807338">
            <w:pPr>
              <w:rPr>
                <w:rFonts w:cs="Arial"/>
              </w:rPr>
            </w:pPr>
            <w:r>
              <w:rPr>
                <w:rFonts w:cs="Arial"/>
              </w:rPr>
              <w:t>John Hunter</w:t>
            </w:r>
          </w:p>
        </w:tc>
        <w:tc>
          <w:tcPr>
            <w:tcW w:w="870" w:type="dxa"/>
          </w:tcPr>
          <w:p w14:paraId="5B905274" w14:textId="77777777" w:rsidR="006F7581" w:rsidRDefault="006F7581" w:rsidP="00807338">
            <w:pPr>
              <w:jc w:val="center"/>
              <w:rPr>
                <w:bCs/>
              </w:rPr>
            </w:pPr>
            <w:r>
              <w:rPr>
                <w:bCs/>
              </w:rPr>
              <w:t>Yes</w:t>
            </w:r>
          </w:p>
        </w:tc>
        <w:tc>
          <w:tcPr>
            <w:tcW w:w="870" w:type="dxa"/>
          </w:tcPr>
          <w:p w14:paraId="4AB80335" w14:textId="77777777" w:rsidR="006F7581" w:rsidRDefault="006F7581" w:rsidP="00807338">
            <w:pPr>
              <w:jc w:val="center"/>
              <w:rPr>
                <w:bCs/>
              </w:rPr>
            </w:pPr>
            <w:r>
              <w:rPr>
                <w:bCs/>
              </w:rPr>
              <w:t>Yes</w:t>
            </w:r>
          </w:p>
        </w:tc>
        <w:tc>
          <w:tcPr>
            <w:tcW w:w="870" w:type="dxa"/>
          </w:tcPr>
          <w:p w14:paraId="105FE4A5" w14:textId="77777777" w:rsidR="006F7581" w:rsidRDefault="006F7581" w:rsidP="00807338">
            <w:pPr>
              <w:jc w:val="center"/>
              <w:rPr>
                <w:bCs/>
              </w:rPr>
            </w:pPr>
            <w:r>
              <w:rPr>
                <w:bCs/>
              </w:rPr>
              <w:t>Yes</w:t>
            </w:r>
          </w:p>
        </w:tc>
        <w:tc>
          <w:tcPr>
            <w:tcW w:w="870" w:type="dxa"/>
          </w:tcPr>
          <w:p w14:paraId="49D33FFE" w14:textId="77777777" w:rsidR="006F7581" w:rsidRDefault="006F7581" w:rsidP="00807338">
            <w:pPr>
              <w:jc w:val="center"/>
              <w:rPr>
                <w:bCs/>
              </w:rPr>
            </w:pPr>
            <w:r>
              <w:rPr>
                <w:bCs/>
              </w:rPr>
              <w:t>Yes</w:t>
            </w:r>
          </w:p>
        </w:tc>
        <w:tc>
          <w:tcPr>
            <w:tcW w:w="1523" w:type="dxa"/>
          </w:tcPr>
          <w:p w14:paraId="484ADA00" w14:textId="77777777" w:rsidR="006F7581" w:rsidRDefault="006F7581" w:rsidP="00807338">
            <w:pPr>
              <w:jc w:val="center"/>
              <w:rPr>
                <w:bCs/>
              </w:rPr>
            </w:pPr>
            <w:r>
              <w:rPr>
                <w:bCs/>
              </w:rPr>
              <w:t>100</w:t>
            </w:r>
          </w:p>
        </w:tc>
        <w:tc>
          <w:tcPr>
            <w:tcW w:w="1523" w:type="dxa"/>
          </w:tcPr>
          <w:p w14:paraId="7A9A0CF6" w14:textId="77777777" w:rsidR="006F7581" w:rsidRDefault="006F7581" w:rsidP="00807338">
            <w:pPr>
              <w:jc w:val="center"/>
              <w:rPr>
                <w:bCs/>
              </w:rPr>
            </w:pPr>
            <w:r>
              <w:rPr>
                <w:bCs/>
              </w:rPr>
              <w:t>100</w:t>
            </w:r>
          </w:p>
        </w:tc>
      </w:tr>
      <w:tr w:rsidR="006F7581" w14:paraId="7C6DA922" w14:textId="77777777" w:rsidTr="00807338">
        <w:tc>
          <w:tcPr>
            <w:tcW w:w="1804" w:type="dxa"/>
          </w:tcPr>
          <w:p w14:paraId="520EC81E" w14:textId="77777777" w:rsidR="006F7581" w:rsidRDefault="006F7581" w:rsidP="00807338">
            <w:pPr>
              <w:rPr>
                <w:rFonts w:cs="Arial"/>
              </w:rPr>
            </w:pPr>
            <w:r>
              <w:rPr>
                <w:rFonts w:cs="Arial"/>
              </w:rPr>
              <w:t>Rod Lane</w:t>
            </w:r>
          </w:p>
        </w:tc>
        <w:tc>
          <w:tcPr>
            <w:tcW w:w="870" w:type="dxa"/>
          </w:tcPr>
          <w:p w14:paraId="1C2001B7" w14:textId="77777777" w:rsidR="006F7581" w:rsidRDefault="006F7581" w:rsidP="00807338">
            <w:pPr>
              <w:jc w:val="center"/>
              <w:rPr>
                <w:bCs/>
              </w:rPr>
            </w:pPr>
            <w:r>
              <w:rPr>
                <w:bCs/>
              </w:rPr>
              <w:t>Yes</w:t>
            </w:r>
          </w:p>
        </w:tc>
        <w:tc>
          <w:tcPr>
            <w:tcW w:w="870" w:type="dxa"/>
            <w:shd w:val="clear" w:color="auto" w:fill="auto"/>
          </w:tcPr>
          <w:p w14:paraId="12EE99A8" w14:textId="77777777" w:rsidR="006F7581" w:rsidRDefault="006F7581" w:rsidP="00807338">
            <w:pPr>
              <w:jc w:val="center"/>
              <w:rPr>
                <w:bCs/>
              </w:rPr>
            </w:pPr>
            <w:r>
              <w:rPr>
                <w:bCs/>
              </w:rPr>
              <w:t>Yes</w:t>
            </w:r>
          </w:p>
        </w:tc>
        <w:tc>
          <w:tcPr>
            <w:tcW w:w="870" w:type="dxa"/>
            <w:shd w:val="clear" w:color="auto" w:fill="auto"/>
          </w:tcPr>
          <w:p w14:paraId="66898324" w14:textId="77777777" w:rsidR="006F7581" w:rsidRDefault="006F7581" w:rsidP="00807338">
            <w:pPr>
              <w:jc w:val="center"/>
              <w:rPr>
                <w:bCs/>
              </w:rPr>
            </w:pPr>
            <w:r>
              <w:rPr>
                <w:bCs/>
              </w:rPr>
              <w:t>Yes</w:t>
            </w:r>
          </w:p>
        </w:tc>
        <w:tc>
          <w:tcPr>
            <w:tcW w:w="870" w:type="dxa"/>
          </w:tcPr>
          <w:p w14:paraId="4478F65C" w14:textId="77777777" w:rsidR="006F7581" w:rsidRDefault="006F7581" w:rsidP="00807338">
            <w:pPr>
              <w:jc w:val="center"/>
              <w:rPr>
                <w:bCs/>
              </w:rPr>
            </w:pPr>
            <w:r>
              <w:rPr>
                <w:bCs/>
              </w:rPr>
              <w:t>Yes</w:t>
            </w:r>
          </w:p>
        </w:tc>
        <w:tc>
          <w:tcPr>
            <w:tcW w:w="1523" w:type="dxa"/>
          </w:tcPr>
          <w:p w14:paraId="6F90120B" w14:textId="77777777" w:rsidR="006F7581" w:rsidRDefault="006F7581" w:rsidP="00807338">
            <w:pPr>
              <w:jc w:val="center"/>
              <w:rPr>
                <w:bCs/>
              </w:rPr>
            </w:pPr>
            <w:r>
              <w:rPr>
                <w:bCs/>
              </w:rPr>
              <w:t>100</w:t>
            </w:r>
          </w:p>
        </w:tc>
        <w:tc>
          <w:tcPr>
            <w:tcW w:w="1523" w:type="dxa"/>
          </w:tcPr>
          <w:p w14:paraId="05111C0C" w14:textId="77777777" w:rsidR="006F7581" w:rsidRDefault="006F7581" w:rsidP="00807338">
            <w:pPr>
              <w:jc w:val="center"/>
              <w:rPr>
                <w:bCs/>
              </w:rPr>
            </w:pPr>
            <w:r>
              <w:rPr>
                <w:bCs/>
              </w:rPr>
              <w:t>100</w:t>
            </w:r>
          </w:p>
        </w:tc>
      </w:tr>
      <w:tr w:rsidR="006F7581" w14:paraId="687F95BF" w14:textId="77777777" w:rsidTr="00807338">
        <w:tc>
          <w:tcPr>
            <w:tcW w:w="1804" w:type="dxa"/>
          </w:tcPr>
          <w:p w14:paraId="15FE8713" w14:textId="77777777" w:rsidR="006F7581" w:rsidRDefault="006F7581" w:rsidP="00807338">
            <w:pPr>
              <w:rPr>
                <w:rFonts w:cs="Arial"/>
              </w:rPr>
            </w:pPr>
            <w:r>
              <w:rPr>
                <w:rFonts w:cs="Arial"/>
              </w:rPr>
              <w:t>Robin Taverner</w:t>
            </w:r>
          </w:p>
        </w:tc>
        <w:tc>
          <w:tcPr>
            <w:tcW w:w="870" w:type="dxa"/>
          </w:tcPr>
          <w:p w14:paraId="609091FB" w14:textId="77777777" w:rsidR="006F7581" w:rsidRDefault="006F7581" w:rsidP="00807338">
            <w:pPr>
              <w:jc w:val="center"/>
              <w:rPr>
                <w:bCs/>
              </w:rPr>
            </w:pPr>
            <w:r>
              <w:rPr>
                <w:bCs/>
              </w:rPr>
              <w:t>Yes</w:t>
            </w:r>
          </w:p>
        </w:tc>
        <w:tc>
          <w:tcPr>
            <w:tcW w:w="870" w:type="dxa"/>
            <w:shd w:val="clear" w:color="auto" w:fill="auto"/>
          </w:tcPr>
          <w:p w14:paraId="253D3F39" w14:textId="77777777" w:rsidR="006F7581" w:rsidRDefault="006F7581" w:rsidP="00807338">
            <w:pPr>
              <w:jc w:val="center"/>
              <w:rPr>
                <w:bCs/>
              </w:rPr>
            </w:pPr>
            <w:r>
              <w:rPr>
                <w:bCs/>
              </w:rPr>
              <w:t>Yes</w:t>
            </w:r>
          </w:p>
        </w:tc>
        <w:tc>
          <w:tcPr>
            <w:tcW w:w="870" w:type="dxa"/>
            <w:shd w:val="clear" w:color="auto" w:fill="auto"/>
          </w:tcPr>
          <w:p w14:paraId="39AF3CE8" w14:textId="77777777" w:rsidR="006F7581" w:rsidRDefault="006F7581" w:rsidP="00807338">
            <w:pPr>
              <w:jc w:val="center"/>
              <w:rPr>
                <w:bCs/>
              </w:rPr>
            </w:pPr>
            <w:r>
              <w:rPr>
                <w:bCs/>
              </w:rPr>
              <w:t>Yes</w:t>
            </w:r>
          </w:p>
        </w:tc>
        <w:tc>
          <w:tcPr>
            <w:tcW w:w="870" w:type="dxa"/>
          </w:tcPr>
          <w:p w14:paraId="12C069E6" w14:textId="77777777" w:rsidR="006F7581" w:rsidRDefault="006F7581" w:rsidP="00807338">
            <w:pPr>
              <w:jc w:val="center"/>
              <w:rPr>
                <w:bCs/>
              </w:rPr>
            </w:pPr>
            <w:r>
              <w:rPr>
                <w:bCs/>
              </w:rPr>
              <w:t>Yes</w:t>
            </w:r>
          </w:p>
        </w:tc>
        <w:tc>
          <w:tcPr>
            <w:tcW w:w="1523" w:type="dxa"/>
          </w:tcPr>
          <w:p w14:paraId="7AAB5951" w14:textId="77777777" w:rsidR="006F7581" w:rsidRDefault="006F7581" w:rsidP="00807338">
            <w:pPr>
              <w:jc w:val="center"/>
              <w:rPr>
                <w:bCs/>
              </w:rPr>
            </w:pPr>
            <w:r>
              <w:rPr>
                <w:bCs/>
              </w:rPr>
              <w:t>100</w:t>
            </w:r>
          </w:p>
        </w:tc>
        <w:tc>
          <w:tcPr>
            <w:tcW w:w="1523" w:type="dxa"/>
          </w:tcPr>
          <w:p w14:paraId="1A8E848B" w14:textId="77777777" w:rsidR="006F7581" w:rsidRDefault="006F7581" w:rsidP="00807338">
            <w:pPr>
              <w:jc w:val="center"/>
              <w:rPr>
                <w:bCs/>
              </w:rPr>
            </w:pPr>
            <w:r>
              <w:rPr>
                <w:bCs/>
              </w:rPr>
              <w:t>100</w:t>
            </w:r>
          </w:p>
        </w:tc>
      </w:tr>
      <w:tr w:rsidR="006F7581" w14:paraId="4BDBD480" w14:textId="77777777" w:rsidTr="00807338">
        <w:tc>
          <w:tcPr>
            <w:tcW w:w="1804" w:type="dxa"/>
          </w:tcPr>
          <w:p w14:paraId="01A0A4A5" w14:textId="77777777" w:rsidR="006F7581" w:rsidRDefault="006F7581" w:rsidP="00807338">
            <w:pPr>
              <w:rPr>
                <w:rFonts w:cs="Arial"/>
              </w:rPr>
            </w:pPr>
            <w:r>
              <w:rPr>
                <w:rFonts w:cs="Arial"/>
              </w:rPr>
              <w:t>Lyn Wright</w:t>
            </w:r>
          </w:p>
        </w:tc>
        <w:tc>
          <w:tcPr>
            <w:tcW w:w="870" w:type="dxa"/>
          </w:tcPr>
          <w:p w14:paraId="0AD902C5" w14:textId="77777777" w:rsidR="006F7581" w:rsidRDefault="006F7581" w:rsidP="00807338">
            <w:pPr>
              <w:jc w:val="center"/>
              <w:rPr>
                <w:bCs/>
              </w:rPr>
            </w:pPr>
            <w:r>
              <w:rPr>
                <w:bCs/>
              </w:rPr>
              <w:t>Yes</w:t>
            </w:r>
          </w:p>
        </w:tc>
        <w:tc>
          <w:tcPr>
            <w:tcW w:w="870" w:type="dxa"/>
          </w:tcPr>
          <w:p w14:paraId="424BF537" w14:textId="77777777" w:rsidR="006F7581" w:rsidRDefault="006F7581" w:rsidP="00807338">
            <w:pPr>
              <w:jc w:val="center"/>
              <w:rPr>
                <w:bCs/>
              </w:rPr>
            </w:pPr>
            <w:r>
              <w:rPr>
                <w:bCs/>
              </w:rPr>
              <w:t>Yes</w:t>
            </w:r>
          </w:p>
        </w:tc>
        <w:tc>
          <w:tcPr>
            <w:tcW w:w="870" w:type="dxa"/>
            <w:shd w:val="clear" w:color="auto" w:fill="auto"/>
          </w:tcPr>
          <w:p w14:paraId="770B266A" w14:textId="77777777" w:rsidR="006F7581" w:rsidRDefault="006F7581" w:rsidP="00807338">
            <w:pPr>
              <w:jc w:val="center"/>
              <w:rPr>
                <w:bCs/>
              </w:rPr>
            </w:pPr>
            <w:r>
              <w:rPr>
                <w:bCs/>
              </w:rPr>
              <w:t>Yes</w:t>
            </w:r>
          </w:p>
        </w:tc>
        <w:tc>
          <w:tcPr>
            <w:tcW w:w="870" w:type="dxa"/>
          </w:tcPr>
          <w:p w14:paraId="01CDBA88" w14:textId="77777777" w:rsidR="006F7581" w:rsidRDefault="006F7581" w:rsidP="00807338">
            <w:pPr>
              <w:jc w:val="center"/>
              <w:rPr>
                <w:bCs/>
              </w:rPr>
            </w:pPr>
            <w:r>
              <w:rPr>
                <w:bCs/>
              </w:rPr>
              <w:t>Yes</w:t>
            </w:r>
          </w:p>
        </w:tc>
        <w:tc>
          <w:tcPr>
            <w:tcW w:w="1523" w:type="dxa"/>
          </w:tcPr>
          <w:p w14:paraId="4C7996FF" w14:textId="77777777" w:rsidR="006F7581" w:rsidRDefault="006F7581" w:rsidP="00807338">
            <w:pPr>
              <w:jc w:val="center"/>
              <w:rPr>
                <w:bCs/>
              </w:rPr>
            </w:pPr>
            <w:r>
              <w:rPr>
                <w:bCs/>
              </w:rPr>
              <w:t>100</w:t>
            </w:r>
          </w:p>
        </w:tc>
        <w:tc>
          <w:tcPr>
            <w:tcW w:w="1523" w:type="dxa"/>
          </w:tcPr>
          <w:p w14:paraId="6FA29931" w14:textId="77777777" w:rsidR="006F7581" w:rsidRDefault="006F7581" w:rsidP="00807338">
            <w:pPr>
              <w:jc w:val="center"/>
              <w:rPr>
                <w:bCs/>
              </w:rPr>
            </w:pPr>
            <w:r>
              <w:rPr>
                <w:bCs/>
              </w:rPr>
              <w:t>100</w:t>
            </w:r>
          </w:p>
        </w:tc>
      </w:tr>
      <w:tr w:rsidR="006F7581" w14:paraId="1908E1FB" w14:textId="77777777" w:rsidTr="00807338">
        <w:tc>
          <w:tcPr>
            <w:tcW w:w="1804" w:type="dxa"/>
          </w:tcPr>
          <w:p w14:paraId="4B741B53" w14:textId="39518CB2" w:rsidR="006F7581" w:rsidRDefault="008F2294" w:rsidP="00807338">
            <w:pPr>
              <w:rPr>
                <w:rFonts w:cs="Arial"/>
              </w:rPr>
            </w:pPr>
            <w:r>
              <w:rPr>
                <w:rFonts w:cs="Arial"/>
              </w:rPr>
              <w:t>Dan Leonard</w:t>
            </w:r>
          </w:p>
        </w:tc>
        <w:tc>
          <w:tcPr>
            <w:tcW w:w="870" w:type="dxa"/>
            <w:shd w:val="clear" w:color="auto" w:fill="D9D9D9" w:themeFill="background1" w:themeFillShade="D9"/>
          </w:tcPr>
          <w:p w14:paraId="40491D6A" w14:textId="77777777" w:rsidR="006F7581" w:rsidRDefault="006F7581" w:rsidP="00807338">
            <w:pPr>
              <w:jc w:val="center"/>
              <w:rPr>
                <w:bCs/>
              </w:rPr>
            </w:pPr>
          </w:p>
        </w:tc>
        <w:tc>
          <w:tcPr>
            <w:tcW w:w="870" w:type="dxa"/>
            <w:shd w:val="clear" w:color="auto" w:fill="D9D9D9" w:themeFill="background1" w:themeFillShade="D9"/>
          </w:tcPr>
          <w:p w14:paraId="4FFA3250" w14:textId="77777777" w:rsidR="006F7581" w:rsidRDefault="006F7581" w:rsidP="00807338">
            <w:pPr>
              <w:jc w:val="center"/>
              <w:rPr>
                <w:bCs/>
              </w:rPr>
            </w:pPr>
          </w:p>
        </w:tc>
        <w:tc>
          <w:tcPr>
            <w:tcW w:w="870" w:type="dxa"/>
            <w:shd w:val="clear" w:color="auto" w:fill="D9D9D9" w:themeFill="background1" w:themeFillShade="D9"/>
          </w:tcPr>
          <w:p w14:paraId="4C6919DA" w14:textId="77777777" w:rsidR="006F7581" w:rsidRDefault="006F7581" w:rsidP="00807338">
            <w:pPr>
              <w:jc w:val="center"/>
              <w:rPr>
                <w:bCs/>
              </w:rPr>
            </w:pPr>
          </w:p>
        </w:tc>
        <w:tc>
          <w:tcPr>
            <w:tcW w:w="870" w:type="dxa"/>
            <w:shd w:val="clear" w:color="auto" w:fill="D9D9D9" w:themeFill="background1" w:themeFillShade="D9"/>
          </w:tcPr>
          <w:p w14:paraId="7711A485" w14:textId="77777777" w:rsidR="006F7581" w:rsidRDefault="006F7581" w:rsidP="00807338">
            <w:pPr>
              <w:jc w:val="center"/>
              <w:rPr>
                <w:bCs/>
              </w:rPr>
            </w:pPr>
          </w:p>
        </w:tc>
        <w:tc>
          <w:tcPr>
            <w:tcW w:w="1523" w:type="dxa"/>
          </w:tcPr>
          <w:p w14:paraId="7AE18AD5" w14:textId="77777777" w:rsidR="006F7581" w:rsidRDefault="006F7581" w:rsidP="00807338">
            <w:pPr>
              <w:jc w:val="center"/>
              <w:rPr>
                <w:bCs/>
              </w:rPr>
            </w:pPr>
            <w:r>
              <w:rPr>
                <w:bCs/>
              </w:rPr>
              <w:t>N/A</w:t>
            </w:r>
          </w:p>
        </w:tc>
        <w:tc>
          <w:tcPr>
            <w:tcW w:w="1523" w:type="dxa"/>
          </w:tcPr>
          <w:p w14:paraId="39980BC9" w14:textId="77777777" w:rsidR="006F7581" w:rsidRDefault="006F7581" w:rsidP="00807338">
            <w:pPr>
              <w:jc w:val="center"/>
              <w:rPr>
                <w:bCs/>
              </w:rPr>
            </w:pPr>
            <w:r>
              <w:rPr>
                <w:bCs/>
              </w:rPr>
              <w:t>N/A</w:t>
            </w:r>
          </w:p>
        </w:tc>
      </w:tr>
      <w:tr w:rsidR="006F7581" w14:paraId="435628D1" w14:textId="77777777" w:rsidTr="00807338">
        <w:tc>
          <w:tcPr>
            <w:tcW w:w="1804" w:type="dxa"/>
          </w:tcPr>
          <w:p w14:paraId="04D22A5C" w14:textId="77777777" w:rsidR="006F7581" w:rsidRDefault="006F7581" w:rsidP="00807338">
            <w:pPr>
              <w:rPr>
                <w:rFonts w:cs="Arial"/>
              </w:rPr>
            </w:pPr>
            <w:r>
              <w:rPr>
                <w:rFonts w:cs="Arial"/>
              </w:rPr>
              <w:t>Ruth Sturdy</w:t>
            </w:r>
          </w:p>
        </w:tc>
        <w:tc>
          <w:tcPr>
            <w:tcW w:w="870" w:type="dxa"/>
            <w:shd w:val="clear" w:color="auto" w:fill="auto"/>
          </w:tcPr>
          <w:p w14:paraId="0DAFCC8A" w14:textId="77777777" w:rsidR="006F7581" w:rsidRDefault="006F7581" w:rsidP="00807338">
            <w:pPr>
              <w:jc w:val="center"/>
              <w:rPr>
                <w:bCs/>
              </w:rPr>
            </w:pPr>
            <w:r>
              <w:rPr>
                <w:bCs/>
              </w:rPr>
              <w:t>Yes</w:t>
            </w:r>
          </w:p>
        </w:tc>
        <w:tc>
          <w:tcPr>
            <w:tcW w:w="870" w:type="dxa"/>
            <w:shd w:val="clear" w:color="auto" w:fill="auto"/>
          </w:tcPr>
          <w:p w14:paraId="2C4677B1" w14:textId="77777777" w:rsidR="006F7581" w:rsidRDefault="006F7581" w:rsidP="00807338">
            <w:pPr>
              <w:jc w:val="center"/>
              <w:rPr>
                <w:bCs/>
              </w:rPr>
            </w:pPr>
            <w:r>
              <w:rPr>
                <w:bCs/>
              </w:rPr>
              <w:t>Yes</w:t>
            </w:r>
          </w:p>
        </w:tc>
        <w:tc>
          <w:tcPr>
            <w:tcW w:w="870" w:type="dxa"/>
            <w:shd w:val="clear" w:color="auto" w:fill="auto"/>
          </w:tcPr>
          <w:p w14:paraId="266A8590" w14:textId="77777777" w:rsidR="006F7581" w:rsidRDefault="006F7581" w:rsidP="00807338">
            <w:pPr>
              <w:jc w:val="center"/>
              <w:rPr>
                <w:bCs/>
              </w:rPr>
            </w:pPr>
            <w:r>
              <w:rPr>
                <w:bCs/>
              </w:rPr>
              <w:t>Yes</w:t>
            </w:r>
          </w:p>
        </w:tc>
        <w:tc>
          <w:tcPr>
            <w:tcW w:w="870" w:type="dxa"/>
            <w:shd w:val="clear" w:color="auto" w:fill="auto"/>
          </w:tcPr>
          <w:p w14:paraId="5F92AAFF" w14:textId="4B1EB47A" w:rsidR="006F7581" w:rsidRDefault="008E0686" w:rsidP="00807338">
            <w:pPr>
              <w:jc w:val="center"/>
              <w:rPr>
                <w:bCs/>
              </w:rPr>
            </w:pPr>
            <w:r>
              <w:rPr>
                <w:bCs/>
              </w:rPr>
              <w:t>No</w:t>
            </w:r>
          </w:p>
        </w:tc>
        <w:tc>
          <w:tcPr>
            <w:tcW w:w="1523" w:type="dxa"/>
          </w:tcPr>
          <w:p w14:paraId="18B6CFA2" w14:textId="0E0832A0" w:rsidR="006F7581" w:rsidRDefault="008E0686" w:rsidP="00807338">
            <w:pPr>
              <w:jc w:val="center"/>
              <w:rPr>
                <w:bCs/>
              </w:rPr>
            </w:pPr>
            <w:r>
              <w:rPr>
                <w:bCs/>
              </w:rPr>
              <w:t>75</w:t>
            </w:r>
          </w:p>
        </w:tc>
        <w:tc>
          <w:tcPr>
            <w:tcW w:w="1523" w:type="dxa"/>
          </w:tcPr>
          <w:p w14:paraId="384828E8" w14:textId="2E4DDE14" w:rsidR="006F7581" w:rsidRDefault="008E0686" w:rsidP="00807338">
            <w:pPr>
              <w:jc w:val="center"/>
              <w:rPr>
                <w:bCs/>
              </w:rPr>
            </w:pPr>
            <w:r>
              <w:rPr>
                <w:bCs/>
              </w:rPr>
              <w:t>75</w:t>
            </w:r>
          </w:p>
        </w:tc>
      </w:tr>
      <w:tr w:rsidR="006F7581" w14:paraId="42C9EA4B" w14:textId="77777777" w:rsidTr="00807338">
        <w:tc>
          <w:tcPr>
            <w:tcW w:w="1804" w:type="dxa"/>
          </w:tcPr>
          <w:p w14:paraId="5B68C047" w14:textId="77777777" w:rsidR="006F7581" w:rsidRDefault="006F7581" w:rsidP="00807338">
            <w:pPr>
              <w:rPr>
                <w:rFonts w:cs="Arial"/>
              </w:rPr>
            </w:pPr>
            <w:r>
              <w:rPr>
                <w:rFonts w:cs="Arial"/>
              </w:rPr>
              <w:t>Jody Gee</w:t>
            </w:r>
          </w:p>
        </w:tc>
        <w:tc>
          <w:tcPr>
            <w:tcW w:w="870" w:type="dxa"/>
            <w:shd w:val="clear" w:color="auto" w:fill="auto"/>
          </w:tcPr>
          <w:p w14:paraId="5CA54247" w14:textId="77777777" w:rsidR="006F7581" w:rsidRDefault="006F7581" w:rsidP="00807338">
            <w:pPr>
              <w:jc w:val="center"/>
              <w:rPr>
                <w:bCs/>
              </w:rPr>
            </w:pPr>
            <w:r>
              <w:rPr>
                <w:bCs/>
              </w:rPr>
              <w:t>Yes</w:t>
            </w:r>
          </w:p>
        </w:tc>
        <w:tc>
          <w:tcPr>
            <w:tcW w:w="870" w:type="dxa"/>
            <w:shd w:val="clear" w:color="auto" w:fill="auto"/>
          </w:tcPr>
          <w:p w14:paraId="4AEC7981" w14:textId="77777777" w:rsidR="006F7581" w:rsidRDefault="006F7581" w:rsidP="00807338">
            <w:pPr>
              <w:jc w:val="center"/>
              <w:rPr>
                <w:bCs/>
              </w:rPr>
            </w:pPr>
            <w:r>
              <w:rPr>
                <w:bCs/>
              </w:rPr>
              <w:t>Yes</w:t>
            </w:r>
          </w:p>
        </w:tc>
        <w:tc>
          <w:tcPr>
            <w:tcW w:w="870" w:type="dxa"/>
            <w:shd w:val="clear" w:color="auto" w:fill="auto"/>
          </w:tcPr>
          <w:p w14:paraId="6CFE304A" w14:textId="77777777" w:rsidR="006F7581" w:rsidRDefault="006F7581" w:rsidP="00807338">
            <w:pPr>
              <w:jc w:val="center"/>
              <w:rPr>
                <w:bCs/>
              </w:rPr>
            </w:pPr>
            <w:r>
              <w:rPr>
                <w:bCs/>
              </w:rPr>
              <w:t>Yes</w:t>
            </w:r>
          </w:p>
        </w:tc>
        <w:tc>
          <w:tcPr>
            <w:tcW w:w="870" w:type="dxa"/>
            <w:shd w:val="clear" w:color="auto" w:fill="auto"/>
          </w:tcPr>
          <w:p w14:paraId="6E8F6C55" w14:textId="77777777" w:rsidR="006F7581" w:rsidRDefault="006F7581" w:rsidP="00807338">
            <w:pPr>
              <w:jc w:val="center"/>
              <w:rPr>
                <w:bCs/>
              </w:rPr>
            </w:pPr>
            <w:r>
              <w:rPr>
                <w:bCs/>
              </w:rPr>
              <w:t>Yes</w:t>
            </w:r>
          </w:p>
        </w:tc>
        <w:tc>
          <w:tcPr>
            <w:tcW w:w="1523" w:type="dxa"/>
          </w:tcPr>
          <w:p w14:paraId="0F3BF6FD" w14:textId="77777777" w:rsidR="006F7581" w:rsidRDefault="006F7581" w:rsidP="00807338">
            <w:pPr>
              <w:jc w:val="center"/>
              <w:rPr>
                <w:bCs/>
              </w:rPr>
            </w:pPr>
            <w:r>
              <w:rPr>
                <w:bCs/>
              </w:rPr>
              <w:t>100</w:t>
            </w:r>
          </w:p>
        </w:tc>
        <w:tc>
          <w:tcPr>
            <w:tcW w:w="1523" w:type="dxa"/>
          </w:tcPr>
          <w:p w14:paraId="0A7EF000" w14:textId="77777777" w:rsidR="006F7581" w:rsidRDefault="006F7581" w:rsidP="00807338">
            <w:pPr>
              <w:jc w:val="center"/>
              <w:rPr>
                <w:bCs/>
              </w:rPr>
            </w:pPr>
            <w:r>
              <w:rPr>
                <w:bCs/>
              </w:rPr>
              <w:t>100</w:t>
            </w:r>
          </w:p>
        </w:tc>
      </w:tr>
      <w:tr w:rsidR="006F7581" w14:paraId="4B6173C1" w14:textId="77777777" w:rsidTr="00807338">
        <w:tc>
          <w:tcPr>
            <w:tcW w:w="1804" w:type="dxa"/>
          </w:tcPr>
          <w:p w14:paraId="572E2539" w14:textId="77777777" w:rsidR="006F7581" w:rsidRDefault="006F7581" w:rsidP="00807338">
            <w:pPr>
              <w:rPr>
                <w:rFonts w:cs="Arial"/>
              </w:rPr>
            </w:pPr>
            <w:r>
              <w:rPr>
                <w:rFonts w:cs="Arial"/>
              </w:rPr>
              <w:t>James Saunders</w:t>
            </w:r>
          </w:p>
        </w:tc>
        <w:tc>
          <w:tcPr>
            <w:tcW w:w="870" w:type="dxa"/>
            <w:shd w:val="clear" w:color="auto" w:fill="auto"/>
          </w:tcPr>
          <w:p w14:paraId="2056DDB7" w14:textId="77777777" w:rsidR="006F7581" w:rsidRDefault="006F7581" w:rsidP="00807338">
            <w:pPr>
              <w:jc w:val="center"/>
              <w:rPr>
                <w:bCs/>
              </w:rPr>
            </w:pPr>
            <w:r>
              <w:rPr>
                <w:bCs/>
              </w:rPr>
              <w:t>Sub</w:t>
            </w:r>
          </w:p>
        </w:tc>
        <w:tc>
          <w:tcPr>
            <w:tcW w:w="870" w:type="dxa"/>
            <w:shd w:val="clear" w:color="auto" w:fill="auto"/>
          </w:tcPr>
          <w:p w14:paraId="3F847F6F" w14:textId="77777777" w:rsidR="006F7581" w:rsidRDefault="006F7581" w:rsidP="00807338">
            <w:pPr>
              <w:jc w:val="center"/>
              <w:rPr>
                <w:bCs/>
              </w:rPr>
            </w:pPr>
            <w:r>
              <w:rPr>
                <w:bCs/>
              </w:rPr>
              <w:t>Sub</w:t>
            </w:r>
          </w:p>
        </w:tc>
        <w:tc>
          <w:tcPr>
            <w:tcW w:w="870" w:type="dxa"/>
            <w:shd w:val="clear" w:color="auto" w:fill="auto"/>
          </w:tcPr>
          <w:p w14:paraId="5919A9E0" w14:textId="77777777" w:rsidR="006F7581" w:rsidRDefault="006F7581" w:rsidP="00807338">
            <w:pPr>
              <w:jc w:val="center"/>
              <w:rPr>
                <w:bCs/>
              </w:rPr>
            </w:pPr>
            <w:r>
              <w:rPr>
                <w:bCs/>
              </w:rPr>
              <w:t>Yes</w:t>
            </w:r>
          </w:p>
        </w:tc>
        <w:tc>
          <w:tcPr>
            <w:tcW w:w="870" w:type="dxa"/>
            <w:shd w:val="clear" w:color="auto" w:fill="auto"/>
          </w:tcPr>
          <w:p w14:paraId="4896ED70" w14:textId="00FE8BCE" w:rsidR="006F7581" w:rsidRDefault="0013601D" w:rsidP="00807338">
            <w:pPr>
              <w:jc w:val="center"/>
              <w:rPr>
                <w:bCs/>
              </w:rPr>
            </w:pPr>
            <w:r>
              <w:rPr>
                <w:bCs/>
              </w:rPr>
              <w:t>Sub</w:t>
            </w:r>
          </w:p>
        </w:tc>
        <w:tc>
          <w:tcPr>
            <w:tcW w:w="1523" w:type="dxa"/>
          </w:tcPr>
          <w:p w14:paraId="611FAD37" w14:textId="75AAA615" w:rsidR="006F7581" w:rsidRDefault="009350C0" w:rsidP="00807338">
            <w:pPr>
              <w:jc w:val="center"/>
              <w:rPr>
                <w:bCs/>
              </w:rPr>
            </w:pPr>
            <w:r>
              <w:rPr>
                <w:bCs/>
              </w:rPr>
              <w:t>25</w:t>
            </w:r>
          </w:p>
        </w:tc>
        <w:tc>
          <w:tcPr>
            <w:tcW w:w="1523" w:type="dxa"/>
          </w:tcPr>
          <w:p w14:paraId="1744F46B" w14:textId="77777777" w:rsidR="006F7581" w:rsidRDefault="006F7581" w:rsidP="00807338">
            <w:pPr>
              <w:jc w:val="center"/>
              <w:rPr>
                <w:bCs/>
              </w:rPr>
            </w:pPr>
            <w:r>
              <w:rPr>
                <w:bCs/>
              </w:rPr>
              <w:t>100</w:t>
            </w:r>
          </w:p>
        </w:tc>
      </w:tr>
      <w:tr w:rsidR="006F7581" w14:paraId="6B80F208" w14:textId="77777777" w:rsidTr="00807338">
        <w:tc>
          <w:tcPr>
            <w:tcW w:w="1804" w:type="dxa"/>
          </w:tcPr>
          <w:p w14:paraId="74A28681" w14:textId="77777777" w:rsidR="006F7581" w:rsidRDefault="006F7581" w:rsidP="00807338">
            <w:pPr>
              <w:rPr>
                <w:rFonts w:cs="Arial"/>
              </w:rPr>
            </w:pPr>
            <w:r>
              <w:rPr>
                <w:rFonts w:cs="Arial"/>
              </w:rPr>
              <w:t>Stuart Roberts</w:t>
            </w:r>
          </w:p>
        </w:tc>
        <w:tc>
          <w:tcPr>
            <w:tcW w:w="870" w:type="dxa"/>
          </w:tcPr>
          <w:p w14:paraId="1A0F0970" w14:textId="77777777" w:rsidR="006F7581" w:rsidRDefault="006F7581" w:rsidP="00807338">
            <w:pPr>
              <w:jc w:val="center"/>
              <w:rPr>
                <w:bCs/>
              </w:rPr>
            </w:pPr>
            <w:r>
              <w:rPr>
                <w:bCs/>
              </w:rPr>
              <w:t>Yes</w:t>
            </w:r>
          </w:p>
        </w:tc>
        <w:tc>
          <w:tcPr>
            <w:tcW w:w="870" w:type="dxa"/>
            <w:shd w:val="clear" w:color="auto" w:fill="auto"/>
          </w:tcPr>
          <w:p w14:paraId="4DE9C9DB" w14:textId="77777777" w:rsidR="006F7581" w:rsidRDefault="006F7581" w:rsidP="00807338">
            <w:pPr>
              <w:jc w:val="center"/>
              <w:rPr>
                <w:bCs/>
              </w:rPr>
            </w:pPr>
            <w:r>
              <w:rPr>
                <w:bCs/>
              </w:rPr>
              <w:t>Yes</w:t>
            </w:r>
          </w:p>
        </w:tc>
        <w:tc>
          <w:tcPr>
            <w:tcW w:w="870" w:type="dxa"/>
            <w:shd w:val="clear" w:color="auto" w:fill="auto"/>
          </w:tcPr>
          <w:p w14:paraId="1CF1AAEE" w14:textId="77777777" w:rsidR="006F7581" w:rsidRDefault="006F7581" w:rsidP="00807338">
            <w:pPr>
              <w:jc w:val="center"/>
              <w:rPr>
                <w:bCs/>
              </w:rPr>
            </w:pPr>
            <w:r>
              <w:rPr>
                <w:bCs/>
              </w:rPr>
              <w:t>Yes</w:t>
            </w:r>
          </w:p>
        </w:tc>
        <w:tc>
          <w:tcPr>
            <w:tcW w:w="870" w:type="dxa"/>
            <w:shd w:val="clear" w:color="auto" w:fill="auto"/>
          </w:tcPr>
          <w:p w14:paraId="7E37342A" w14:textId="5510FEEE" w:rsidR="006F7581" w:rsidRDefault="008E0686" w:rsidP="00807338">
            <w:pPr>
              <w:jc w:val="center"/>
              <w:rPr>
                <w:bCs/>
              </w:rPr>
            </w:pPr>
            <w:r>
              <w:rPr>
                <w:bCs/>
              </w:rPr>
              <w:t>No</w:t>
            </w:r>
          </w:p>
        </w:tc>
        <w:tc>
          <w:tcPr>
            <w:tcW w:w="1523" w:type="dxa"/>
          </w:tcPr>
          <w:p w14:paraId="26D928F1" w14:textId="41943E36" w:rsidR="006F7581" w:rsidRDefault="008E0686" w:rsidP="00807338">
            <w:pPr>
              <w:jc w:val="center"/>
              <w:rPr>
                <w:bCs/>
              </w:rPr>
            </w:pPr>
            <w:r>
              <w:rPr>
                <w:bCs/>
              </w:rPr>
              <w:t>75</w:t>
            </w:r>
          </w:p>
        </w:tc>
        <w:tc>
          <w:tcPr>
            <w:tcW w:w="1523" w:type="dxa"/>
          </w:tcPr>
          <w:p w14:paraId="74047ECA" w14:textId="27A74492" w:rsidR="006F7581" w:rsidRDefault="008E0686" w:rsidP="00807338">
            <w:pPr>
              <w:jc w:val="center"/>
              <w:rPr>
                <w:bCs/>
              </w:rPr>
            </w:pPr>
            <w:r>
              <w:rPr>
                <w:bCs/>
              </w:rPr>
              <w:t>75</w:t>
            </w:r>
          </w:p>
        </w:tc>
      </w:tr>
      <w:tr w:rsidR="006F7581" w14:paraId="3A959EB4" w14:textId="77777777" w:rsidTr="00807338">
        <w:tc>
          <w:tcPr>
            <w:tcW w:w="1804" w:type="dxa"/>
          </w:tcPr>
          <w:p w14:paraId="4CD2176A" w14:textId="77777777" w:rsidR="006F7581" w:rsidRDefault="006F7581" w:rsidP="00807338">
            <w:pPr>
              <w:rPr>
                <w:rFonts w:cs="Arial"/>
              </w:rPr>
            </w:pPr>
            <w:r>
              <w:rPr>
                <w:rFonts w:cs="Arial"/>
              </w:rPr>
              <w:t>Philomena Cozens</w:t>
            </w:r>
          </w:p>
        </w:tc>
        <w:tc>
          <w:tcPr>
            <w:tcW w:w="870" w:type="dxa"/>
          </w:tcPr>
          <w:p w14:paraId="32D916C0" w14:textId="77777777" w:rsidR="006F7581" w:rsidRDefault="006F7581" w:rsidP="00807338">
            <w:pPr>
              <w:jc w:val="center"/>
              <w:rPr>
                <w:bCs/>
              </w:rPr>
            </w:pPr>
            <w:r>
              <w:rPr>
                <w:bCs/>
              </w:rPr>
              <w:t>Yes</w:t>
            </w:r>
          </w:p>
        </w:tc>
        <w:tc>
          <w:tcPr>
            <w:tcW w:w="870" w:type="dxa"/>
          </w:tcPr>
          <w:p w14:paraId="4D4A840A" w14:textId="77777777" w:rsidR="006F7581" w:rsidRDefault="006F7581" w:rsidP="00807338">
            <w:pPr>
              <w:jc w:val="center"/>
              <w:rPr>
                <w:bCs/>
              </w:rPr>
            </w:pPr>
            <w:r>
              <w:rPr>
                <w:bCs/>
              </w:rPr>
              <w:t>No</w:t>
            </w:r>
          </w:p>
        </w:tc>
        <w:tc>
          <w:tcPr>
            <w:tcW w:w="870" w:type="dxa"/>
          </w:tcPr>
          <w:p w14:paraId="3EB847A1" w14:textId="77777777" w:rsidR="006F7581" w:rsidRDefault="006F7581" w:rsidP="00807338">
            <w:pPr>
              <w:jc w:val="center"/>
              <w:rPr>
                <w:bCs/>
              </w:rPr>
            </w:pPr>
            <w:r>
              <w:rPr>
                <w:bCs/>
              </w:rPr>
              <w:t>Yes</w:t>
            </w:r>
          </w:p>
        </w:tc>
        <w:tc>
          <w:tcPr>
            <w:tcW w:w="870" w:type="dxa"/>
          </w:tcPr>
          <w:p w14:paraId="3EA0B6B7" w14:textId="77777777" w:rsidR="006F7581" w:rsidRDefault="006F7581" w:rsidP="00807338">
            <w:pPr>
              <w:jc w:val="center"/>
              <w:rPr>
                <w:bCs/>
              </w:rPr>
            </w:pPr>
            <w:r>
              <w:rPr>
                <w:bCs/>
              </w:rPr>
              <w:t>No</w:t>
            </w:r>
          </w:p>
        </w:tc>
        <w:tc>
          <w:tcPr>
            <w:tcW w:w="1523" w:type="dxa"/>
          </w:tcPr>
          <w:p w14:paraId="368E7268" w14:textId="77777777" w:rsidR="006F7581" w:rsidRDefault="006F7581" w:rsidP="00807338">
            <w:pPr>
              <w:jc w:val="center"/>
              <w:rPr>
                <w:bCs/>
              </w:rPr>
            </w:pPr>
            <w:r>
              <w:rPr>
                <w:bCs/>
              </w:rPr>
              <w:t>50</w:t>
            </w:r>
          </w:p>
        </w:tc>
        <w:tc>
          <w:tcPr>
            <w:tcW w:w="1523" w:type="dxa"/>
          </w:tcPr>
          <w:p w14:paraId="11C7D727" w14:textId="77777777" w:rsidR="006F7581" w:rsidRDefault="006F7581" w:rsidP="00807338">
            <w:pPr>
              <w:jc w:val="center"/>
              <w:rPr>
                <w:bCs/>
              </w:rPr>
            </w:pPr>
            <w:r>
              <w:rPr>
                <w:bCs/>
              </w:rPr>
              <w:t>50</w:t>
            </w:r>
          </w:p>
        </w:tc>
      </w:tr>
      <w:tr w:rsidR="006F7581" w14:paraId="5EA9A39F" w14:textId="77777777" w:rsidTr="00807338">
        <w:tc>
          <w:tcPr>
            <w:tcW w:w="1804" w:type="dxa"/>
          </w:tcPr>
          <w:p w14:paraId="18F62753" w14:textId="77777777" w:rsidR="006F7581" w:rsidRDefault="006F7581" w:rsidP="00807338">
            <w:pPr>
              <w:rPr>
                <w:rFonts w:cs="Arial"/>
              </w:rPr>
            </w:pPr>
            <w:r>
              <w:rPr>
                <w:rFonts w:cs="Arial"/>
              </w:rPr>
              <w:t>Chanel Lassman</w:t>
            </w:r>
          </w:p>
        </w:tc>
        <w:tc>
          <w:tcPr>
            <w:tcW w:w="870" w:type="dxa"/>
          </w:tcPr>
          <w:p w14:paraId="364F5D04" w14:textId="77777777" w:rsidR="006F7581" w:rsidRDefault="006F7581" w:rsidP="00807338">
            <w:pPr>
              <w:jc w:val="center"/>
              <w:rPr>
                <w:bCs/>
              </w:rPr>
            </w:pPr>
            <w:r>
              <w:rPr>
                <w:bCs/>
              </w:rPr>
              <w:t>Yes</w:t>
            </w:r>
          </w:p>
        </w:tc>
        <w:tc>
          <w:tcPr>
            <w:tcW w:w="870" w:type="dxa"/>
            <w:shd w:val="clear" w:color="auto" w:fill="auto"/>
          </w:tcPr>
          <w:p w14:paraId="1DB02F55" w14:textId="77777777" w:rsidR="006F7581" w:rsidRDefault="006F7581" w:rsidP="00807338">
            <w:pPr>
              <w:jc w:val="center"/>
              <w:rPr>
                <w:bCs/>
              </w:rPr>
            </w:pPr>
            <w:r>
              <w:rPr>
                <w:bCs/>
              </w:rPr>
              <w:t>No</w:t>
            </w:r>
          </w:p>
        </w:tc>
        <w:tc>
          <w:tcPr>
            <w:tcW w:w="870" w:type="dxa"/>
            <w:shd w:val="clear" w:color="auto" w:fill="auto"/>
          </w:tcPr>
          <w:p w14:paraId="0B14914B" w14:textId="77777777" w:rsidR="006F7581" w:rsidRDefault="006F7581" w:rsidP="00807338">
            <w:pPr>
              <w:jc w:val="center"/>
              <w:rPr>
                <w:bCs/>
              </w:rPr>
            </w:pPr>
            <w:r>
              <w:rPr>
                <w:bCs/>
              </w:rPr>
              <w:t>Yes</w:t>
            </w:r>
          </w:p>
        </w:tc>
        <w:tc>
          <w:tcPr>
            <w:tcW w:w="870" w:type="dxa"/>
            <w:shd w:val="clear" w:color="auto" w:fill="FFFFFF" w:themeFill="background1"/>
          </w:tcPr>
          <w:p w14:paraId="2F16B3AD" w14:textId="77777777" w:rsidR="006F7581" w:rsidRDefault="006F7581" w:rsidP="00807338">
            <w:pPr>
              <w:jc w:val="center"/>
              <w:rPr>
                <w:bCs/>
              </w:rPr>
            </w:pPr>
            <w:r>
              <w:rPr>
                <w:bCs/>
              </w:rPr>
              <w:t>No</w:t>
            </w:r>
          </w:p>
        </w:tc>
        <w:tc>
          <w:tcPr>
            <w:tcW w:w="1523" w:type="dxa"/>
          </w:tcPr>
          <w:p w14:paraId="14F7CDFD" w14:textId="77777777" w:rsidR="006F7581" w:rsidRDefault="006F7581" w:rsidP="00807338">
            <w:pPr>
              <w:jc w:val="center"/>
              <w:rPr>
                <w:bCs/>
              </w:rPr>
            </w:pPr>
            <w:r>
              <w:rPr>
                <w:bCs/>
              </w:rPr>
              <w:t>50</w:t>
            </w:r>
          </w:p>
        </w:tc>
        <w:tc>
          <w:tcPr>
            <w:tcW w:w="1523" w:type="dxa"/>
          </w:tcPr>
          <w:p w14:paraId="01A62A19" w14:textId="77777777" w:rsidR="006F7581" w:rsidRDefault="006F7581" w:rsidP="00807338">
            <w:pPr>
              <w:jc w:val="center"/>
              <w:rPr>
                <w:bCs/>
              </w:rPr>
            </w:pPr>
            <w:r>
              <w:rPr>
                <w:bCs/>
              </w:rPr>
              <w:t>50</w:t>
            </w:r>
          </w:p>
        </w:tc>
      </w:tr>
      <w:tr w:rsidR="006F7581" w14:paraId="397F5D92" w14:textId="77777777" w:rsidTr="00807338">
        <w:tc>
          <w:tcPr>
            <w:tcW w:w="1804" w:type="dxa"/>
          </w:tcPr>
          <w:p w14:paraId="2CF700DA" w14:textId="77777777" w:rsidR="006F7581" w:rsidRDefault="006F7581" w:rsidP="00807338">
            <w:pPr>
              <w:rPr>
                <w:rFonts w:cs="Arial"/>
              </w:rPr>
            </w:pPr>
            <w:r>
              <w:rPr>
                <w:rFonts w:cs="Arial"/>
              </w:rPr>
              <w:t>Marilyn Smith</w:t>
            </w:r>
          </w:p>
        </w:tc>
        <w:tc>
          <w:tcPr>
            <w:tcW w:w="870" w:type="dxa"/>
          </w:tcPr>
          <w:p w14:paraId="1AE87454" w14:textId="77777777" w:rsidR="006F7581" w:rsidRDefault="006F7581" w:rsidP="00807338">
            <w:pPr>
              <w:jc w:val="center"/>
              <w:rPr>
                <w:bCs/>
              </w:rPr>
            </w:pPr>
            <w:r>
              <w:rPr>
                <w:bCs/>
              </w:rPr>
              <w:t>Yes</w:t>
            </w:r>
          </w:p>
        </w:tc>
        <w:tc>
          <w:tcPr>
            <w:tcW w:w="870" w:type="dxa"/>
          </w:tcPr>
          <w:p w14:paraId="62C378C7" w14:textId="77777777" w:rsidR="006F7581" w:rsidRDefault="006F7581" w:rsidP="00807338">
            <w:pPr>
              <w:jc w:val="center"/>
              <w:rPr>
                <w:bCs/>
              </w:rPr>
            </w:pPr>
            <w:r>
              <w:rPr>
                <w:bCs/>
              </w:rPr>
              <w:t>Yes</w:t>
            </w:r>
          </w:p>
        </w:tc>
        <w:tc>
          <w:tcPr>
            <w:tcW w:w="870" w:type="dxa"/>
          </w:tcPr>
          <w:p w14:paraId="7FFD6852" w14:textId="77777777" w:rsidR="006F7581" w:rsidRDefault="006F7581" w:rsidP="00807338">
            <w:pPr>
              <w:jc w:val="center"/>
              <w:rPr>
                <w:bCs/>
              </w:rPr>
            </w:pPr>
            <w:r>
              <w:rPr>
                <w:bCs/>
              </w:rPr>
              <w:t>Yes</w:t>
            </w:r>
          </w:p>
        </w:tc>
        <w:tc>
          <w:tcPr>
            <w:tcW w:w="870" w:type="dxa"/>
          </w:tcPr>
          <w:p w14:paraId="3797FF8F" w14:textId="77777777" w:rsidR="006F7581" w:rsidRDefault="006F7581" w:rsidP="00807338">
            <w:pPr>
              <w:jc w:val="center"/>
              <w:rPr>
                <w:bCs/>
              </w:rPr>
            </w:pPr>
            <w:r>
              <w:rPr>
                <w:bCs/>
              </w:rPr>
              <w:t>Yes</w:t>
            </w:r>
          </w:p>
        </w:tc>
        <w:tc>
          <w:tcPr>
            <w:tcW w:w="1523" w:type="dxa"/>
          </w:tcPr>
          <w:p w14:paraId="5D33EED5" w14:textId="77777777" w:rsidR="006F7581" w:rsidRDefault="006F7581" w:rsidP="00807338">
            <w:pPr>
              <w:jc w:val="center"/>
              <w:rPr>
                <w:bCs/>
              </w:rPr>
            </w:pPr>
            <w:r>
              <w:rPr>
                <w:bCs/>
              </w:rPr>
              <w:t>100</w:t>
            </w:r>
          </w:p>
        </w:tc>
        <w:tc>
          <w:tcPr>
            <w:tcW w:w="1523" w:type="dxa"/>
          </w:tcPr>
          <w:p w14:paraId="2C5E5213" w14:textId="77777777" w:rsidR="006F7581" w:rsidRDefault="006F7581" w:rsidP="00807338">
            <w:pPr>
              <w:jc w:val="center"/>
              <w:rPr>
                <w:bCs/>
              </w:rPr>
            </w:pPr>
            <w:r>
              <w:rPr>
                <w:bCs/>
              </w:rPr>
              <w:t>100</w:t>
            </w:r>
          </w:p>
        </w:tc>
      </w:tr>
      <w:tr w:rsidR="006F7581" w14:paraId="74DD6C38" w14:textId="77777777" w:rsidTr="00807338">
        <w:tc>
          <w:tcPr>
            <w:tcW w:w="1804" w:type="dxa"/>
          </w:tcPr>
          <w:p w14:paraId="66358C7E" w14:textId="5923EF57" w:rsidR="006F7581" w:rsidRDefault="00552698" w:rsidP="00807338">
            <w:pPr>
              <w:rPr>
                <w:rFonts w:cs="Arial"/>
              </w:rPr>
            </w:pPr>
            <w:r>
              <w:rPr>
                <w:rFonts w:cs="Arial"/>
              </w:rPr>
              <w:t>Charlotte Little</w:t>
            </w:r>
          </w:p>
        </w:tc>
        <w:tc>
          <w:tcPr>
            <w:tcW w:w="870" w:type="dxa"/>
            <w:shd w:val="clear" w:color="auto" w:fill="D9D9D9" w:themeFill="background1" w:themeFillShade="D9"/>
          </w:tcPr>
          <w:p w14:paraId="2F5BB18A" w14:textId="77777777" w:rsidR="006F7581" w:rsidRDefault="006F7581" w:rsidP="00807338">
            <w:pPr>
              <w:jc w:val="center"/>
              <w:rPr>
                <w:bCs/>
              </w:rPr>
            </w:pPr>
          </w:p>
        </w:tc>
        <w:tc>
          <w:tcPr>
            <w:tcW w:w="870" w:type="dxa"/>
            <w:shd w:val="clear" w:color="auto" w:fill="D9D9D9" w:themeFill="background1" w:themeFillShade="D9"/>
          </w:tcPr>
          <w:p w14:paraId="6BB6C6F5" w14:textId="77777777" w:rsidR="006F7581" w:rsidRDefault="006F7581" w:rsidP="00807338">
            <w:pPr>
              <w:jc w:val="center"/>
              <w:rPr>
                <w:bCs/>
              </w:rPr>
            </w:pPr>
          </w:p>
        </w:tc>
        <w:tc>
          <w:tcPr>
            <w:tcW w:w="870" w:type="dxa"/>
            <w:shd w:val="clear" w:color="auto" w:fill="D9D9D9" w:themeFill="background1" w:themeFillShade="D9"/>
          </w:tcPr>
          <w:p w14:paraId="5DFB9E50" w14:textId="77777777" w:rsidR="006F7581" w:rsidRDefault="006F7581" w:rsidP="00807338">
            <w:pPr>
              <w:jc w:val="center"/>
              <w:rPr>
                <w:bCs/>
              </w:rPr>
            </w:pPr>
          </w:p>
        </w:tc>
        <w:tc>
          <w:tcPr>
            <w:tcW w:w="870" w:type="dxa"/>
            <w:shd w:val="clear" w:color="auto" w:fill="D9D9D9" w:themeFill="background1" w:themeFillShade="D9"/>
          </w:tcPr>
          <w:p w14:paraId="18F53FE7" w14:textId="77777777" w:rsidR="006F7581" w:rsidRDefault="006F7581" w:rsidP="00807338">
            <w:pPr>
              <w:jc w:val="center"/>
              <w:rPr>
                <w:bCs/>
              </w:rPr>
            </w:pPr>
          </w:p>
        </w:tc>
        <w:tc>
          <w:tcPr>
            <w:tcW w:w="1523" w:type="dxa"/>
          </w:tcPr>
          <w:p w14:paraId="13A1366B" w14:textId="77777777" w:rsidR="006F7581" w:rsidRDefault="006F7581" w:rsidP="00807338">
            <w:pPr>
              <w:jc w:val="center"/>
              <w:rPr>
                <w:bCs/>
              </w:rPr>
            </w:pPr>
            <w:r>
              <w:rPr>
                <w:bCs/>
              </w:rPr>
              <w:t>N/A</w:t>
            </w:r>
          </w:p>
        </w:tc>
        <w:tc>
          <w:tcPr>
            <w:tcW w:w="1523" w:type="dxa"/>
          </w:tcPr>
          <w:p w14:paraId="2AB174E0" w14:textId="77777777" w:rsidR="006F7581" w:rsidRDefault="006F7581" w:rsidP="00807338">
            <w:pPr>
              <w:jc w:val="center"/>
              <w:rPr>
                <w:bCs/>
              </w:rPr>
            </w:pPr>
            <w:r>
              <w:rPr>
                <w:bCs/>
              </w:rPr>
              <w:t>N/A</w:t>
            </w:r>
          </w:p>
        </w:tc>
      </w:tr>
      <w:tr w:rsidR="006F7581" w14:paraId="29FEC4BB" w14:textId="77777777" w:rsidTr="00807338">
        <w:tc>
          <w:tcPr>
            <w:tcW w:w="1804" w:type="dxa"/>
          </w:tcPr>
          <w:p w14:paraId="6D8D9F0C" w14:textId="77777777" w:rsidR="006F7581" w:rsidRDefault="006F7581" w:rsidP="00807338">
            <w:pPr>
              <w:rPr>
                <w:rFonts w:cs="Arial"/>
              </w:rPr>
            </w:pPr>
            <w:r>
              <w:rPr>
                <w:rFonts w:cs="Arial"/>
              </w:rPr>
              <w:t>Jo Santinelli</w:t>
            </w:r>
          </w:p>
        </w:tc>
        <w:tc>
          <w:tcPr>
            <w:tcW w:w="870" w:type="dxa"/>
          </w:tcPr>
          <w:p w14:paraId="6D1B6F31" w14:textId="77777777" w:rsidR="006F7581" w:rsidRDefault="006F7581" w:rsidP="00807338">
            <w:pPr>
              <w:jc w:val="center"/>
              <w:rPr>
                <w:bCs/>
              </w:rPr>
            </w:pPr>
            <w:r>
              <w:rPr>
                <w:bCs/>
              </w:rPr>
              <w:t>Yes</w:t>
            </w:r>
          </w:p>
        </w:tc>
        <w:tc>
          <w:tcPr>
            <w:tcW w:w="870" w:type="dxa"/>
          </w:tcPr>
          <w:p w14:paraId="508590ED" w14:textId="77777777" w:rsidR="006F7581" w:rsidRDefault="006F7581" w:rsidP="00807338">
            <w:pPr>
              <w:jc w:val="center"/>
              <w:rPr>
                <w:bCs/>
              </w:rPr>
            </w:pPr>
            <w:r>
              <w:rPr>
                <w:bCs/>
              </w:rPr>
              <w:t>No</w:t>
            </w:r>
          </w:p>
        </w:tc>
        <w:tc>
          <w:tcPr>
            <w:tcW w:w="870" w:type="dxa"/>
            <w:shd w:val="clear" w:color="auto" w:fill="auto"/>
          </w:tcPr>
          <w:p w14:paraId="2F15C41E" w14:textId="77777777" w:rsidR="006F7581" w:rsidRDefault="006F7581" w:rsidP="00807338">
            <w:pPr>
              <w:jc w:val="center"/>
              <w:rPr>
                <w:bCs/>
              </w:rPr>
            </w:pPr>
            <w:r>
              <w:rPr>
                <w:bCs/>
              </w:rPr>
              <w:t>Yes</w:t>
            </w:r>
          </w:p>
        </w:tc>
        <w:tc>
          <w:tcPr>
            <w:tcW w:w="870" w:type="dxa"/>
            <w:shd w:val="clear" w:color="auto" w:fill="auto"/>
          </w:tcPr>
          <w:p w14:paraId="71117B94" w14:textId="77777777" w:rsidR="006F7581" w:rsidRDefault="006F7581" w:rsidP="00807338">
            <w:pPr>
              <w:jc w:val="center"/>
              <w:rPr>
                <w:bCs/>
              </w:rPr>
            </w:pPr>
            <w:r>
              <w:rPr>
                <w:bCs/>
              </w:rPr>
              <w:t>Yes</w:t>
            </w:r>
          </w:p>
        </w:tc>
        <w:tc>
          <w:tcPr>
            <w:tcW w:w="1523" w:type="dxa"/>
          </w:tcPr>
          <w:p w14:paraId="46BEBDF3" w14:textId="77777777" w:rsidR="006F7581" w:rsidRDefault="006F7581" w:rsidP="00807338">
            <w:pPr>
              <w:jc w:val="center"/>
              <w:rPr>
                <w:bCs/>
              </w:rPr>
            </w:pPr>
            <w:r>
              <w:rPr>
                <w:bCs/>
              </w:rPr>
              <w:t>75</w:t>
            </w:r>
          </w:p>
        </w:tc>
        <w:tc>
          <w:tcPr>
            <w:tcW w:w="1523" w:type="dxa"/>
          </w:tcPr>
          <w:p w14:paraId="1E89DD62" w14:textId="77777777" w:rsidR="006F7581" w:rsidRDefault="006F7581" w:rsidP="00807338">
            <w:pPr>
              <w:jc w:val="center"/>
              <w:rPr>
                <w:bCs/>
              </w:rPr>
            </w:pPr>
            <w:r>
              <w:rPr>
                <w:bCs/>
              </w:rPr>
              <w:t>75</w:t>
            </w:r>
          </w:p>
        </w:tc>
      </w:tr>
      <w:tr w:rsidR="006F7581" w14:paraId="46BD307D" w14:textId="77777777" w:rsidTr="00807338">
        <w:tc>
          <w:tcPr>
            <w:tcW w:w="1804" w:type="dxa"/>
          </w:tcPr>
          <w:p w14:paraId="2DCE0264" w14:textId="77777777" w:rsidR="006F7581" w:rsidRDefault="006F7581" w:rsidP="00807338">
            <w:pPr>
              <w:rPr>
                <w:rFonts w:cs="Arial"/>
              </w:rPr>
            </w:pPr>
            <w:r>
              <w:rPr>
                <w:rFonts w:cs="Arial"/>
              </w:rPr>
              <w:t>Scott Bowak</w:t>
            </w:r>
          </w:p>
        </w:tc>
        <w:tc>
          <w:tcPr>
            <w:tcW w:w="870" w:type="dxa"/>
            <w:shd w:val="clear" w:color="auto" w:fill="D9D9D9" w:themeFill="background1" w:themeFillShade="D9"/>
          </w:tcPr>
          <w:p w14:paraId="533E829B" w14:textId="77777777" w:rsidR="006F7581" w:rsidRDefault="006F7581" w:rsidP="00807338">
            <w:pPr>
              <w:jc w:val="center"/>
              <w:rPr>
                <w:bCs/>
              </w:rPr>
            </w:pPr>
          </w:p>
        </w:tc>
        <w:tc>
          <w:tcPr>
            <w:tcW w:w="870" w:type="dxa"/>
          </w:tcPr>
          <w:p w14:paraId="20254AB4" w14:textId="77777777" w:rsidR="006F7581" w:rsidRDefault="006F7581" w:rsidP="00807338">
            <w:pPr>
              <w:jc w:val="center"/>
              <w:rPr>
                <w:bCs/>
              </w:rPr>
            </w:pPr>
            <w:r>
              <w:rPr>
                <w:bCs/>
              </w:rPr>
              <w:t>No</w:t>
            </w:r>
          </w:p>
        </w:tc>
        <w:tc>
          <w:tcPr>
            <w:tcW w:w="870" w:type="dxa"/>
            <w:shd w:val="clear" w:color="auto" w:fill="auto"/>
          </w:tcPr>
          <w:p w14:paraId="51AF9F6D" w14:textId="77777777" w:rsidR="006F7581" w:rsidRDefault="006F7581" w:rsidP="00807338">
            <w:pPr>
              <w:jc w:val="center"/>
              <w:rPr>
                <w:bCs/>
              </w:rPr>
            </w:pPr>
            <w:r>
              <w:rPr>
                <w:bCs/>
              </w:rPr>
              <w:t>No</w:t>
            </w:r>
          </w:p>
        </w:tc>
        <w:tc>
          <w:tcPr>
            <w:tcW w:w="870" w:type="dxa"/>
            <w:shd w:val="clear" w:color="auto" w:fill="auto"/>
          </w:tcPr>
          <w:p w14:paraId="5983EFBD" w14:textId="77777777" w:rsidR="006F7581" w:rsidRDefault="006F7581" w:rsidP="00807338">
            <w:pPr>
              <w:jc w:val="center"/>
              <w:rPr>
                <w:bCs/>
              </w:rPr>
            </w:pPr>
            <w:r>
              <w:rPr>
                <w:bCs/>
              </w:rPr>
              <w:t>Yes</w:t>
            </w:r>
          </w:p>
        </w:tc>
        <w:tc>
          <w:tcPr>
            <w:tcW w:w="1523" w:type="dxa"/>
          </w:tcPr>
          <w:p w14:paraId="35910904" w14:textId="77777777" w:rsidR="006F7581" w:rsidRDefault="006F7581" w:rsidP="00807338">
            <w:pPr>
              <w:jc w:val="center"/>
              <w:rPr>
                <w:bCs/>
              </w:rPr>
            </w:pPr>
            <w:r>
              <w:rPr>
                <w:bCs/>
              </w:rPr>
              <w:t>33</w:t>
            </w:r>
          </w:p>
        </w:tc>
        <w:tc>
          <w:tcPr>
            <w:tcW w:w="1523" w:type="dxa"/>
          </w:tcPr>
          <w:p w14:paraId="1813B2C0" w14:textId="77777777" w:rsidR="006F7581" w:rsidRDefault="006F7581" w:rsidP="00807338">
            <w:pPr>
              <w:jc w:val="center"/>
              <w:rPr>
                <w:bCs/>
              </w:rPr>
            </w:pPr>
            <w:r>
              <w:rPr>
                <w:bCs/>
              </w:rPr>
              <w:t>33</w:t>
            </w:r>
          </w:p>
        </w:tc>
      </w:tr>
    </w:tbl>
    <w:p w14:paraId="62FA02DA" w14:textId="77777777" w:rsidR="006F7581" w:rsidRPr="005D0BAD" w:rsidRDefault="006F7581" w:rsidP="006F7581">
      <w:pPr>
        <w:rPr>
          <w:bCs/>
        </w:rPr>
      </w:pPr>
    </w:p>
    <w:p w14:paraId="2C4C3E10" w14:textId="77777777" w:rsidR="006F7581" w:rsidRDefault="006F7581" w:rsidP="006F7581">
      <w:pPr>
        <w:rPr>
          <w:b/>
        </w:rPr>
      </w:pPr>
    </w:p>
    <w:p w14:paraId="03F5AFA0" w14:textId="77777777" w:rsidR="006F7581" w:rsidRDefault="006F7581" w:rsidP="006F7581">
      <w:pPr>
        <w:rPr>
          <w:b/>
        </w:rPr>
      </w:pPr>
    </w:p>
    <w:p w14:paraId="035F4F5E" w14:textId="77777777" w:rsidR="006F7581" w:rsidRDefault="006F7581" w:rsidP="006F7581">
      <w:pPr>
        <w:rPr>
          <w:b/>
        </w:rPr>
      </w:pPr>
    </w:p>
    <w:p w14:paraId="7A746C23" w14:textId="77777777" w:rsidR="006F7581" w:rsidRDefault="006F7581" w:rsidP="006F7581">
      <w:pPr>
        <w:rPr>
          <w:b/>
        </w:rPr>
      </w:pPr>
    </w:p>
    <w:p w14:paraId="5F65743F" w14:textId="77777777" w:rsidR="006F7581" w:rsidRDefault="006F7581" w:rsidP="006F7581">
      <w:pPr>
        <w:rPr>
          <w:b/>
        </w:rPr>
      </w:pPr>
    </w:p>
    <w:p w14:paraId="522986B4" w14:textId="77777777" w:rsidR="006F7581" w:rsidRDefault="006F7581" w:rsidP="006F7581">
      <w:pPr>
        <w:rPr>
          <w:b/>
        </w:rPr>
      </w:pPr>
    </w:p>
    <w:p w14:paraId="03E2618B" w14:textId="77777777" w:rsidR="00D43BFC" w:rsidRDefault="00D43BFC" w:rsidP="006F7581">
      <w:pPr>
        <w:rPr>
          <w:b/>
        </w:rPr>
      </w:pPr>
    </w:p>
    <w:p w14:paraId="7E077327" w14:textId="77777777" w:rsidR="00D43BFC" w:rsidRDefault="00D43BFC" w:rsidP="006F7581">
      <w:pPr>
        <w:rPr>
          <w:b/>
        </w:rPr>
      </w:pPr>
    </w:p>
    <w:p w14:paraId="7AFDD120" w14:textId="77777777" w:rsidR="00D43BFC" w:rsidRDefault="00D43BFC" w:rsidP="006F7581">
      <w:pPr>
        <w:rPr>
          <w:b/>
        </w:rPr>
      </w:pPr>
    </w:p>
    <w:p w14:paraId="1E217DDC" w14:textId="77777777" w:rsidR="006F7581" w:rsidRPr="00BF713B" w:rsidRDefault="006F7581" w:rsidP="006F7581">
      <w:pPr>
        <w:rPr>
          <w:b/>
        </w:rPr>
      </w:pPr>
      <w:r w:rsidRPr="00E87859">
        <w:rPr>
          <w:b/>
        </w:rPr>
        <w:t>High Needs Review Group Attendance</w:t>
      </w:r>
    </w:p>
    <w:p w14:paraId="05E62BEE" w14:textId="77777777" w:rsidR="006F7581" w:rsidRDefault="006F7581" w:rsidP="006F7581">
      <w:pPr>
        <w:ind w:left="567" w:hanging="567"/>
      </w:pPr>
    </w:p>
    <w:tbl>
      <w:tblPr>
        <w:tblStyle w:val="TableGrid"/>
        <w:tblW w:w="6905" w:type="dxa"/>
        <w:tblInd w:w="567" w:type="dxa"/>
        <w:tblLook w:val="04A0" w:firstRow="1" w:lastRow="0" w:firstColumn="1" w:lastColumn="0" w:noHBand="0" w:noVBand="1"/>
      </w:tblPr>
      <w:tblGrid>
        <w:gridCol w:w="1980"/>
        <w:gridCol w:w="1134"/>
        <w:gridCol w:w="1134"/>
        <w:gridCol w:w="1134"/>
        <w:gridCol w:w="1523"/>
      </w:tblGrid>
      <w:tr w:rsidR="002149DA" w14:paraId="0A0DA7D7" w14:textId="77777777" w:rsidTr="002149DA">
        <w:tc>
          <w:tcPr>
            <w:tcW w:w="1980" w:type="dxa"/>
          </w:tcPr>
          <w:p w14:paraId="6A2FF61E" w14:textId="77777777" w:rsidR="002149DA" w:rsidRDefault="002149DA" w:rsidP="00807338"/>
        </w:tc>
        <w:tc>
          <w:tcPr>
            <w:tcW w:w="1134" w:type="dxa"/>
          </w:tcPr>
          <w:p w14:paraId="4D01C0A1" w14:textId="77777777" w:rsidR="002149DA" w:rsidRDefault="002149DA" w:rsidP="00807338">
            <w:pPr>
              <w:jc w:val="center"/>
              <w:rPr>
                <w:b/>
                <w:bCs/>
              </w:rPr>
            </w:pPr>
          </w:p>
          <w:p w14:paraId="5747B143" w14:textId="77777777" w:rsidR="002149DA" w:rsidRDefault="002149DA" w:rsidP="00807338">
            <w:pPr>
              <w:jc w:val="center"/>
              <w:rPr>
                <w:b/>
                <w:bCs/>
              </w:rPr>
            </w:pPr>
            <w:r>
              <w:rPr>
                <w:b/>
                <w:bCs/>
              </w:rPr>
              <w:t>2</w:t>
            </w:r>
            <w:r w:rsidRPr="00EB67FE">
              <w:rPr>
                <w:b/>
                <w:bCs/>
                <w:vertAlign w:val="superscript"/>
              </w:rPr>
              <w:t>nd</w:t>
            </w:r>
            <w:r>
              <w:rPr>
                <w:b/>
                <w:bCs/>
              </w:rPr>
              <w:t xml:space="preserve"> Nov 2022</w:t>
            </w:r>
          </w:p>
        </w:tc>
        <w:tc>
          <w:tcPr>
            <w:tcW w:w="1134" w:type="dxa"/>
          </w:tcPr>
          <w:p w14:paraId="06501535" w14:textId="77777777" w:rsidR="002149DA" w:rsidRDefault="002149DA" w:rsidP="00807338">
            <w:pPr>
              <w:jc w:val="center"/>
              <w:rPr>
                <w:b/>
                <w:bCs/>
              </w:rPr>
            </w:pPr>
          </w:p>
          <w:p w14:paraId="43C297B3" w14:textId="77777777" w:rsidR="002149DA" w:rsidRDefault="002149DA" w:rsidP="00807338">
            <w:pPr>
              <w:jc w:val="center"/>
              <w:rPr>
                <w:b/>
                <w:bCs/>
              </w:rPr>
            </w:pPr>
            <w:r>
              <w:rPr>
                <w:b/>
                <w:bCs/>
              </w:rPr>
              <w:t>20 June</w:t>
            </w:r>
          </w:p>
          <w:p w14:paraId="746829D5" w14:textId="64CD4D46" w:rsidR="002149DA" w:rsidRDefault="002149DA" w:rsidP="00807338">
            <w:pPr>
              <w:jc w:val="center"/>
              <w:rPr>
                <w:b/>
                <w:bCs/>
              </w:rPr>
            </w:pPr>
            <w:r>
              <w:rPr>
                <w:b/>
                <w:bCs/>
              </w:rPr>
              <w:t>2023</w:t>
            </w:r>
          </w:p>
        </w:tc>
        <w:tc>
          <w:tcPr>
            <w:tcW w:w="1134" w:type="dxa"/>
          </w:tcPr>
          <w:p w14:paraId="18FE19C2" w14:textId="77777777" w:rsidR="002149DA" w:rsidRDefault="002149DA" w:rsidP="00807338">
            <w:pPr>
              <w:jc w:val="center"/>
              <w:rPr>
                <w:b/>
                <w:bCs/>
              </w:rPr>
            </w:pPr>
          </w:p>
          <w:p w14:paraId="76974ACF" w14:textId="77777777" w:rsidR="002149DA" w:rsidRDefault="002149DA" w:rsidP="00807338">
            <w:pPr>
              <w:jc w:val="center"/>
              <w:rPr>
                <w:b/>
                <w:bCs/>
              </w:rPr>
            </w:pPr>
            <w:r>
              <w:rPr>
                <w:b/>
                <w:bCs/>
              </w:rPr>
              <w:t>13 Sept</w:t>
            </w:r>
          </w:p>
          <w:p w14:paraId="5B19D00E" w14:textId="2EEFDFFF" w:rsidR="002149DA" w:rsidRDefault="002149DA" w:rsidP="00807338">
            <w:pPr>
              <w:jc w:val="center"/>
              <w:rPr>
                <w:b/>
                <w:bCs/>
              </w:rPr>
            </w:pPr>
            <w:r>
              <w:rPr>
                <w:b/>
                <w:bCs/>
              </w:rPr>
              <w:t>2023</w:t>
            </w:r>
          </w:p>
        </w:tc>
        <w:tc>
          <w:tcPr>
            <w:tcW w:w="1523" w:type="dxa"/>
          </w:tcPr>
          <w:p w14:paraId="70556DA0" w14:textId="77777777" w:rsidR="002149DA" w:rsidRDefault="002149DA" w:rsidP="00807338">
            <w:pPr>
              <w:jc w:val="center"/>
              <w:rPr>
                <w:b/>
                <w:bCs/>
              </w:rPr>
            </w:pPr>
          </w:p>
          <w:p w14:paraId="185B8518" w14:textId="77777777" w:rsidR="002149DA" w:rsidRPr="000857D4" w:rsidRDefault="002149DA" w:rsidP="00807338">
            <w:pPr>
              <w:jc w:val="center"/>
              <w:rPr>
                <w:b/>
                <w:bCs/>
              </w:rPr>
            </w:pPr>
            <w:r>
              <w:rPr>
                <w:b/>
                <w:bCs/>
              </w:rPr>
              <w:t>% Attendance</w:t>
            </w:r>
          </w:p>
        </w:tc>
      </w:tr>
      <w:tr w:rsidR="002149DA" w14:paraId="1E426B97" w14:textId="77777777" w:rsidTr="002149DA">
        <w:tc>
          <w:tcPr>
            <w:tcW w:w="1980" w:type="dxa"/>
          </w:tcPr>
          <w:p w14:paraId="48EC8679" w14:textId="77777777" w:rsidR="002149DA" w:rsidRDefault="002149DA" w:rsidP="00807338">
            <w:r>
              <w:t>Jeff Fair (Chair)</w:t>
            </w:r>
          </w:p>
        </w:tc>
        <w:tc>
          <w:tcPr>
            <w:tcW w:w="1134" w:type="dxa"/>
          </w:tcPr>
          <w:p w14:paraId="34EF9F9B" w14:textId="77777777" w:rsidR="002149DA" w:rsidRDefault="002149DA" w:rsidP="00807338">
            <w:pPr>
              <w:jc w:val="center"/>
            </w:pPr>
            <w:r>
              <w:t>Yes</w:t>
            </w:r>
          </w:p>
        </w:tc>
        <w:tc>
          <w:tcPr>
            <w:tcW w:w="1134" w:type="dxa"/>
          </w:tcPr>
          <w:p w14:paraId="67CADA5E" w14:textId="2A34FBEF" w:rsidR="002149DA" w:rsidRDefault="00A318A4" w:rsidP="00807338">
            <w:pPr>
              <w:jc w:val="center"/>
            </w:pPr>
            <w:r>
              <w:t>Yes</w:t>
            </w:r>
          </w:p>
        </w:tc>
        <w:tc>
          <w:tcPr>
            <w:tcW w:w="1134" w:type="dxa"/>
          </w:tcPr>
          <w:p w14:paraId="6C2838EA" w14:textId="1FCC6C78" w:rsidR="002149DA" w:rsidRDefault="00F133FD" w:rsidP="00807338">
            <w:pPr>
              <w:jc w:val="center"/>
            </w:pPr>
            <w:r>
              <w:t>Yes</w:t>
            </w:r>
          </w:p>
        </w:tc>
        <w:tc>
          <w:tcPr>
            <w:tcW w:w="1523" w:type="dxa"/>
          </w:tcPr>
          <w:p w14:paraId="7F5C980F" w14:textId="1C8798ED" w:rsidR="002149DA" w:rsidRDefault="00D16F49" w:rsidP="00807338">
            <w:pPr>
              <w:jc w:val="center"/>
            </w:pPr>
            <w:r>
              <w:t>100</w:t>
            </w:r>
          </w:p>
        </w:tc>
      </w:tr>
      <w:tr w:rsidR="002149DA" w14:paraId="395FF588" w14:textId="77777777" w:rsidTr="002149DA">
        <w:tc>
          <w:tcPr>
            <w:tcW w:w="1980" w:type="dxa"/>
          </w:tcPr>
          <w:p w14:paraId="7526484F" w14:textId="77777777" w:rsidR="002149DA" w:rsidRDefault="002149DA" w:rsidP="00807338">
            <w:r>
              <w:t>Rod Lane</w:t>
            </w:r>
          </w:p>
        </w:tc>
        <w:tc>
          <w:tcPr>
            <w:tcW w:w="1134" w:type="dxa"/>
          </w:tcPr>
          <w:p w14:paraId="58B0F157" w14:textId="77777777" w:rsidR="002149DA" w:rsidRDefault="002149DA" w:rsidP="00807338">
            <w:pPr>
              <w:jc w:val="center"/>
            </w:pPr>
            <w:r>
              <w:t>Yes</w:t>
            </w:r>
          </w:p>
        </w:tc>
        <w:tc>
          <w:tcPr>
            <w:tcW w:w="1134" w:type="dxa"/>
          </w:tcPr>
          <w:p w14:paraId="17276D27" w14:textId="039F4106" w:rsidR="002149DA" w:rsidRDefault="00A318A4" w:rsidP="00807338">
            <w:pPr>
              <w:jc w:val="center"/>
            </w:pPr>
            <w:r>
              <w:t>Yes</w:t>
            </w:r>
          </w:p>
        </w:tc>
        <w:tc>
          <w:tcPr>
            <w:tcW w:w="1134" w:type="dxa"/>
          </w:tcPr>
          <w:p w14:paraId="5E931CC6" w14:textId="41012350" w:rsidR="002149DA" w:rsidRDefault="00F133FD" w:rsidP="00807338">
            <w:pPr>
              <w:jc w:val="center"/>
            </w:pPr>
            <w:r>
              <w:t>Yes</w:t>
            </w:r>
          </w:p>
        </w:tc>
        <w:tc>
          <w:tcPr>
            <w:tcW w:w="1523" w:type="dxa"/>
          </w:tcPr>
          <w:p w14:paraId="0EA3B4E9" w14:textId="2DBD0912" w:rsidR="002149DA" w:rsidRDefault="00D16F49" w:rsidP="00807338">
            <w:pPr>
              <w:jc w:val="center"/>
            </w:pPr>
            <w:r>
              <w:t>100</w:t>
            </w:r>
          </w:p>
        </w:tc>
      </w:tr>
      <w:tr w:rsidR="002149DA" w14:paraId="75D65709" w14:textId="77777777" w:rsidTr="002149DA">
        <w:tc>
          <w:tcPr>
            <w:tcW w:w="1980" w:type="dxa"/>
          </w:tcPr>
          <w:p w14:paraId="315B46A9" w14:textId="77777777" w:rsidR="002149DA" w:rsidRDefault="002149DA" w:rsidP="00807338">
            <w:r>
              <w:t>Sue Bardetti</w:t>
            </w:r>
          </w:p>
        </w:tc>
        <w:tc>
          <w:tcPr>
            <w:tcW w:w="1134" w:type="dxa"/>
          </w:tcPr>
          <w:p w14:paraId="15B29C96" w14:textId="77777777" w:rsidR="002149DA" w:rsidRDefault="002149DA" w:rsidP="00807338">
            <w:pPr>
              <w:jc w:val="center"/>
            </w:pPr>
            <w:r>
              <w:t>No</w:t>
            </w:r>
          </w:p>
        </w:tc>
        <w:tc>
          <w:tcPr>
            <w:tcW w:w="1134" w:type="dxa"/>
          </w:tcPr>
          <w:p w14:paraId="002DDC25" w14:textId="2878A416" w:rsidR="002149DA" w:rsidRDefault="00A318A4" w:rsidP="00807338">
            <w:pPr>
              <w:jc w:val="center"/>
            </w:pPr>
            <w:r>
              <w:t>Yes</w:t>
            </w:r>
          </w:p>
        </w:tc>
        <w:tc>
          <w:tcPr>
            <w:tcW w:w="1134" w:type="dxa"/>
          </w:tcPr>
          <w:p w14:paraId="7A632D03" w14:textId="65AE135E" w:rsidR="002149DA" w:rsidRDefault="007A365C" w:rsidP="00807338">
            <w:pPr>
              <w:jc w:val="center"/>
            </w:pPr>
            <w:r>
              <w:t>Yes</w:t>
            </w:r>
          </w:p>
        </w:tc>
        <w:tc>
          <w:tcPr>
            <w:tcW w:w="1523" w:type="dxa"/>
          </w:tcPr>
          <w:p w14:paraId="506961B6" w14:textId="2346ABAC" w:rsidR="002149DA" w:rsidRDefault="003126B7" w:rsidP="00807338">
            <w:pPr>
              <w:jc w:val="center"/>
            </w:pPr>
            <w:r>
              <w:t>67</w:t>
            </w:r>
          </w:p>
        </w:tc>
      </w:tr>
      <w:tr w:rsidR="002149DA" w14:paraId="01454E90" w14:textId="77777777" w:rsidTr="002149DA">
        <w:tc>
          <w:tcPr>
            <w:tcW w:w="1980" w:type="dxa"/>
          </w:tcPr>
          <w:p w14:paraId="3AD5DEE5" w14:textId="77777777" w:rsidR="002149DA" w:rsidRDefault="002149DA" w:rsidP="00807338">
            <w:r>
              <w:t>Luke Bulpett</w:t>
            </w:r>
          </w:p>
        </w:tc>
        <w:tc>
          <w:tcPr>
            <w:tcW w:w="1134" w:type="dxa"/>
          </w:tcPr>
          <w:p w14:paraId="39D4BCF3" w14:textId="77777777" w:rsidR="002149DA" w:rsidRDefault="002149DA" w:rsidP="00807338">
            <w:pPr>
              <w:jc w:val="center"/>
            </w:pPr>
            <w:r>
              <w:t>Yes</w:t>
            </w:r>
          </w:p>
        </w:tc>
        <w:tc>
          <w:tcPr>
            <w:tcW w:w="1134" w:type="dxa"/>
          </w:tcPr>
          <w:p w14:paraId="3161943D" w14:textId="3749E39C" w:rsidR="002149DA" w:rsidRDefault="00A318A4" w:rsidP="00807338">
            <w:pPr>
              <w:jc w:val="center"/>
            </w:pPr>
            <w:r>
              <w:t>Yes</w:t>
            </w:r>
          </w:p>
        </w:tc>
        <w:tc>
          <w:tcPr>
            <w:tcW w:w="1134" w:type="dxa"/>
          </w:tcPr>
          <w:p w14:paraId="0780B976" w14:textId="3EE9B885" w:rsidR="002149DA" w:rsidRDefault="007A365C" w:rsidP="00807338">
            <w:pPr>
              <w:jc w:val="center"/>
            </w:pPr>
            <w:r>
              <w:t>Yes</w:t>
            </w:r>
          </w:p>
        </w:tc>
        <w:tc>
          <w:tcPr>
            <w:tcW w:w="1523" w:type="dxa"/>
          </w:tcPr>
          <w:p w14:paraId="6BCBB756" w14:textId="070D1320" w:rsidR="002149DA" w:rsidRDefault="003126B7" w:rsidP="00807338">
            <w:pPr>
              <w:jc w:val="center"/>
            </w:pPr>
            <w:r>
              <w:t>100</w:t>
            </w:r>
          </w:p>
        </w:tc>
      </w:tr>
      <w:tr w:rsidR="002149DA" w14:paraId="14DF68F8" w14:textId="77777777" w:rsidTr="002149DA">
        <w:tc>
          <w:tcPr>
            <w:tcW w:w="1980" w:type="dxa"/>
          </w:tcPr>
          <w:p w14:paraId="5AE3A894" w14:textId="77777777" w:rsidR="002149DA" w:rsidRDefault="002149DA" w:rsidP="00807338">
            <w:r>
              <w:t>Harriet Phelps-Knights</w:t>
            </w:r>
          </w:p>
        </w:tc>
        <w:tc>
          <w:tcPr>
            <w:tcW w:w="1134" w:type="dxa"/>
          </w:tcPr>
          <w:p w14:paraId="6AC70D6E" w14:textId="77777777" w:rsidR="002149DA" w:rsidRDefault="002149DA" w:rsidP="00807338">
            <w:pPr>
              <w:jc w:val="center"/>
            </w:pPr>
            <w:r>
              <w:t>Yes</w:t>
            </w:r>
          </w:p>
        </w:tc>
        <w:tc>
          <w:tcPr>
            <w:tcW w:w="1134" w:type="dxa"/>
          </w:tcPr>
          <w:p w14:paraId="715B2E31" w14:textId="2B0F79CC" w:rsidR="002149DA" w:rsidRDefault="00A318A4" w:rsidP="00807338">
            <w:pPr>
              <w:jc w:val="center"/>
            </w:pPr>
            <w:r>
              <w:t>No</w:t>
            </w:r>
          </w:p>
        </w:tc>
        <w:tc>
          <w:tcPr>
            <w:tcW w:w="1134" w:type="dxa"/>
          </w:tcPr>
          <w:p w14:paraId="52080A1B" w14:textId="7C4C8527" w:rsidR="002149DA" w:rsidRDefault="007A365C" w:rsidP="00807338">
            <w:pPr>
              <w:jc w:val="center"/>
            </w:pPr>
            <w:r>
              <w:t>Yes</w:t>
            </w:r>
          </w:p>
        </w:tc>
        <w:tc>
          <w:tcPr>
            <w:tcW w:w="1523" w:type="dxa"/>
          </w:tcPr>
          <w:p w14:paraId="41F2A637" w14:textId="65B36F13" w:rsidR="002149DA" w:rsidRDefault="003126B7" w:rsidP="00807338">
            <w:pPr>
              <w:jc w:val="center"/>
            </w:pPr>
            <w:r>
              <w:t>67</w:t>
            </w:r>
          </w:p>
        </w:tc>
      </w:tr>
      <w:tr w:rsidR="002149DA" w14:paraId="5C41B467" w14:textId="77777777" w:rsidTr="002149DA">
        <w:tc>
          <w:tcPr>
            <w:tcW w:w="1980" w:type="dxa"/>
          </w:tcPr>
          <w:p w14:paraId="59CAB587" w14:textId="77777777" w:rsidR="002149DA" w:rsidRDefault="002149DA" w:rsidP="00807338">
            <w:r>
              <w:t>John Hunter</w:t>
            </w:r>
          </w:p>
        </w:tc>
        <w:tc>
          <w:tcPr>
            <w:tcW w:w="1134" w:type="dxa"/>
          </w:tcPr>
          <w:p w14:paraId="50A2E82A" w14:textId="77777777" w:rsidR="002149DA" w:rsidRDefault="002149DA" w:rsidP="00807338">
            <w:pPr>
              <w:jc w:val="center"/>
            </w:pPr>
            <w:r>
              <w:t>Yes</w:t>
            </w:r>
          </w:p>
        </w:tc>
        <w:tc>
          <w:tcPr>
            <w:tcW w:w="1134" w:type="dxa"/>
          </w:tcPr>
          <w:p w14:paraId="14B17139" w14:textId="0AE0CE8B" w:rsidR="002149DA" w:rsidRDefault="0043071F" w:rsidP="00807338">
            <w:pPr>
              <w:jc w:val="center"/>
            </w:pPr>
            <w:r>
              <w:t>Yes</w:t>
            </w:r>
          </w:p>
        </w:tc>
        <w:tc>
          <w:tcPr>
            <w:tcW w:w="1134" w:type="dxa"/>
          </w:tcPr>
          <w:p w14:paraId="765142A3" w14:textId="200382C9" w:rsidR="002149DA" w:rsidRDefault="007A365C" w:rsidP="00807338">
            <w:pPr>
              <w:jc w:val="center"/>
            </w:pPr>
            <w:r>
              <w:t>Yes</w:t>
            </w:r>
          </w:p>
        </w:tc>
        <w:tc>
          <w:tcPr>
            <w:tcW w:w="1523" w:type="dxa"/>
          </w:tcPr>
          <w:p w14:paraId="27E0203E" w14:textId="30AE5883" w:rsidR="002149DA" w:rsidRDefault="003126B7" w:rsidP="00807338">
            <w:pPr>
              <w:jc w:val="center"/>
            </w:pPr>
            <w:r>
              <w:t>100</w:t>
            </w:r>
          </w:p>
        </w:tc>
      </w:tr>
      <w:tr w:rsidR="002149DA" w14:paraId="32EFEF32" w14:textId="77777777" w:rsidTr="002149DA">
        <w:tc>
          <w:tcPr>
            <w:tcW w:w="1980" w:type="dxa"/>
          </w:tcPr>
          <w:p w14:paraId="5FB2B100" w14:textId="77777777" w:rsidR="002149DA" w:rsidRDefault="002149DA" w:rsidP="00807338">
            <w:r>
              <w:t>Pam Langmead</w:t>
            </w:r>
          </w:p>
        </w:tc>
        <w:tc>
          <w:tcPr>
            <w:tcW w:w="1134" w:type="dxa"/>
          </w:tcPr>
          <w:p w14:paraId="653D482E" w14:textId="77777777" w:rsidR="002149DA" w:rsidRDefault="002149DA" w:rsidP="00807338">
            <w:pPr>
              <w:jc w:val="center"/>
            </w:pPr>
            <w:r>
              <w:t>Yes</w:t>
            </w:r>
          </w:p>
        </w:tc>
        <w:tc>
          <w:tcPr>
            <w:tcW w:w="1134" w:type="dxa"/>
          </w:tcPr>
          <w:p w14:paraId="7B06FE39" w14:textId="0076ACCB" w:rsidR="002149DA" w:rsidRDefault="0043071F" w:rsidP="00807338">
            <w:pPr>
              <w:jc w:val="center"/>
            </w:pPr>
            <w:r>
              <w:t>Yes</w:t>
            </w:r>
          </w:p>
        </w:tc>
        <w:tc>
          <w:tcPr>
            <w:tcW w:w="1134" w:type="dxa"/>
          </w:tcPr>
          <w:p w14:paraId="5653D807" w14:textId="09EB90C0" w:rsidR="002149DA" w:rsidRDefault="002F162C" w:rsidP="002F162C">
            <w:pPr>
              <w:jc w:val="center"/>
            </w:pPr>
            <w:r>
              <w:t>No</w:t>
            </w:r>
          </w:p>
        </w:tc>
        <w:tc>
          <w:tcPr>
            <w:tcW w:w="1523" w:type="dxa"/>
          </w:tcPr>
          <w:p w14:paraId="55DDA42B" w14:textId="600154E4" w:rsidR="002149DA" w:rsidRDefault="003126B7" w:rsidP="00807338">
            <w:pPr>
              <w:jc w:val="center"/>
            </w:pPr>
            <w:r>
              <w:t>67</w:t>
            </w:r>
          </w:p>
        </w:tc>
      </w:tr>
      <w:tr w:rsidR="002149DA" w14:paraId="416EC5F0" w14:textId="77777777" w:rsidTr="002149DA">
        <w:tc>
          <w:tcPr>
            <w:tcW w:w="1980" w:type="dxa"/>
          </w:tcPr>
          <w:p w14:paraId="39B82862" w14:textId="77777777" w:rsidR="002149DA" w:rsidRDefault="002149DA" w:rsidP="00807338">
            <w:r>
              <w:t>Ruth Bird</w:t>
            </w:r>
          </w:p>
        </w:tc>
        <w:tc>
          <w:tcPr>
            <w:tcW w:w="1134" w:type="dxa"/>
          </w:tcPr>
          <w:p w14:paraId="68F1FB8F" w14:textId="77777777" w:rsidR="002149DA" w:rsidRDefault="002149DA" w:rsidP="00807338">
            <w:pPr>
              <w:jc w:val="center"/>
            </w:pPr>
            <w:r>
              <w:t>Yes</w:t>
            </w:r>
          </w:p>
        </w:tc>
        <w:tc>
          <w:tcPr>
            <w:tcW w:w="1134" w:type="dxa"/>
          </w:tcPr>
          <w:p w14:paraId="264C937D" w14:textId="701392F1" w:rsidR="002149DA" w:rsidRDefault="0043071F" w:rsidP="00807338">
            <w:pPr>
              <w:jc w:val="center"/>
            </w:pPr>
            <w:r>
              <w:t>Yes</w:t>
            </w:r>
          </w:p>
        </w:tc>
        <w:tc>
          <w:tcPr>
            <w:tcW w:w="1134" w:type="dxa"/>
          </w:tcPr>
          <w:p w14:paraId="62C2E385" w14:textId="61FCDC44" w:rsidR="002149DA" w:rsidRDefault="002F162C" w:rsidP="00807338">
            <w:pPr>
              <w:jc w:val="center"/>
            </w:pPr>
            <w:r>
              <w:t>Yes</w:t>
            </w:r>
          </w:p>
        </w:tc>
        <w:tc>
          <w:tcPr>
            <w:tcW w:w="1523" w:type="dxa"/>
          </w:tcPr>
          <w:p w14:paraId="22235B35" w14:textId="29081EC4" w:rsidR="002149DA" w:rsidRDefault="003126B7" w:rsidP="00807338">
            <w:pPr>
              <w:jc w:val="center"/>
            </w:pPr>
            <w:r>
              <w:t>100</w:t>
            </w:r>
          </w:p>
        </w:tc>
      </w:tr>
      <w:tr w:rsidR="002149DA" w14:paraId="71DCC50F" w14:textId="77777777" w:rsidTr="002149DA">
        <w:tc>
          <w:tcPr>
            <w:tcW w:w="1980" w:type="dxa"/>
          </w:tcPr>
          <w:p w14:paraId="51AC5F2E" w14:textId="77777777" w:rsidR="002149DA" w:rsidRDefault="002149DA" w:rsidP="00807338">
            <w:r>
              <w:t>Carole Herman</w:t>
            </w:r>
          </w:p>
        </w:tc>
        <w:tc>
          <w:tcPr>
            <w:tcW w:w="1134" w:type="dxa"/>
            <w:shd w:val="clear" w:color="auto" w:fill="auto"/>
          </w:tcPr>
          <w:p w14:paraId="5CCC3D21" w14:textId="77777777" w:rsidR="002149DA" w:rsidRDefault="002149DA" w:rsidP="00807338">
            <w:pPr>
              <w:jc w:val="center"/>
            </w:pPr>
            <w:r>
              <w:t>No</w:t>
            </w:r>
          </w:p>
        </w:tc>
        <w:tc>
          <w:tcPr>
            <w:tcW w:w="1134" w:type="dxa"/>
            <w:shd w:val="clear" w:color="auto" w:fill="auto"/>
          </w:tcPr>
          <w:p w14:paraId="2251F787" w14:textId="2AFA8E5D" w:rsidR="002149DA" w:rsidRDefault="0043071F" w:rsidP="00807338">
            <w:pPr>
              <w:jc w:val="center"/>
            </w:pPr>
            <w:r>
              <w:t>Yes</w:t>
            </w:r>
          </w:p>
        </w:tc>
        <w:tc>
          <w:tcPr>
            <w:tcW w:w="1134" w:type="dxa"/>
            <w:shd w:val="clear" w:color="auto" w:fill="auto"/>
          </w:tcPr>
          <w:p w14:paraId="3D91B608" w14:textId="5BD9AC47" w:rsidR="002149DA" w:rsidRDefault="002F162C" w:rsidP="00807338">
            <w:pPr>
              <w:jc w:val="center"/>
            </w:pPr>
            <w:r>
              <w:t>Yes</w:t>
            </w:r>
          </w:p>
        </w:tc>
        <w:tc>
          <w:tcPr>
            <w:tcW w:w="1523" w:type="dxa"/>
          </w:tcPr>
          <w:p w14:paraId="3A83EB0A" w14:textId="53BD0D8C" w:rsidR="002149DA" w:rsidRDefault="003126B7" w:rsidP="00807338">
            <w:pPr>
              <w:jc w:val="center"/>
            </w:pPr>
            <w:r>
              <w:t>67</w:t>
            </w:r>
          </w:p>
        </w:tc>
      </w:tr>
      <w:tr w:rsidR="002149DA" w14:paraId="3E8EA73B" w14:textId="77777777" w:rsidTr="002149DA">
        <w:tc>
          <w:tcPr>
            <w:tcW w:w="1980" w:type="dxa"/>
          </w:tcPr>
          <w:p w14:paraId="3D80B5E7" w14:textId="77777777" w:rsidR="002149DA" w:rsidRDefault="002149DA" w:rsidP="00807338">
            <w:r>
              <w:t>Ruth Sturdy</w:t>
            </w:r>
          </w:p>
        </w:tc>
        <w:tc>
          <w:tcPr>
            <w:tcW w:w="1134" w:type="dxa"/>
          </w:tcPr>
          <w:p w14:paraId="0DCF36AA" w14:textId="77777777" w:rsidR="002149DA" w:rsidRDefault="002149DA" w:rsidP="00807338">
            <w:pPr>
              <w:jc w:val="center"/>
            </w:pPr>
            <w:r>
              <w:t>Yes</w:t>
            </w:r>
          </w:p>
        </w:tc>
        <w:tc>
          <w:tcPr>
            <w:tcW w:w="1134" w:type="dxa"/>
          </w:tcPr>
          <w:p w14:paraId="6170BFC5" w14:textId="7F2D2A37" w:rsidR="002149DA" w:rsidRDefault="0043071F" w:rsidP="00807338">
            <w:pPr>
              <w:jc w:val="center"/>
            </w:pPr>
            <w:r>
              <w:t>Yes</w:t>
            </w:r>
          </w:p>
        </w:tc>
        <w:tc>
          <w:tcPr>
            <w:tcW w:w="1134" w:type="dxa"/>
          </w:tcPr>
          <w:p w14:paraId="3D79C242" w14:textId="39A4B821" w:rsidR="002149DA" w:rsidRDefault="002F162C" w:rsidP="00807338">
            <w:pPr>
              <w:jc w:val="center"/>
            </w:pPr>
            <w:r>
              <w:t>Yes</w:t>
            </w:r>
          </w:p>
        </w:tc>
        <w:tc>
          <w:tcPr>
            <w:tcW w:w="1523" w:type="dxa"/>
          </w:tcPr>
          <w:p w14:paraId="360024C0" w14:textId="08713FCF" w:rsidR="002149DA" w:rsidRDefault="003126B7" w:rsidP="00807338">
            <w:pPr>
              <w:jc w:val="center"/>
            </w:pPr>
            <w:r>
              <w:t>100</w:t>
            </w:r>
          </w:p>
        </w:tc>
      </w:tr>
      <w:tr w:rsidR="002149DA" w14:paraId="2CDCAB26" w14:textId="77777777" w:rsidTr="002149DA">
        <w:tc>
          <w:tcPr>
            <w:tcW w:w="1980" w:type="dxa"/>
          </w:tcPr>
          <w:p w14:paraId="01B245E0" w14:textId="77777777" w:rsidR="002149DA" w:rsidRDefault="002149DA" w:rsidP="00807338">
            <w:r>
              <w:t>Simon Wall</w:t>
            </w:r>
          </w:p>
        </w:tc>
        <w:tc>
          <w:tcPr>
            <w:tcW w:w="1134" w:type="dxa"/>
          </w:tcPr>
          <w:p w14:paraId="2F2F41C5" w14:textId="77777777" w:rsidR="002149DA" w:rsidRDefault="002149DA" w:rsidP="00807338">
            <w:pPr>
              <w:jc w:val="center"/>
            </w:pPr>
            <w:r>
              <w:t>Yes</w:t>
            </w:r>
          </w:p>
        </w:tc>
        <w:tc>
          <w:tcPr>
            <w:tcW w:w="1134" w:type="dxa"/>
          </w:tcPr>
          <w:p w14:paraId="42FB0087" w14:textId="53D39311" w:rsidR="002149DA" w:rsidRDefault="0043071F" w:rsidP="00807338">
            <w:pPr>
              <w:jc w:val="center"/>
            </w:pPr>
            <w:r>
              <w:t>Yes</w:t>
            </w:r>
          </w:p>
        </w:tc>
        <w:tc>
          <w:tcPr>
            <w:tcW w:w="1134" w:type="dxa"/>
          </w:tcPr>
          <w:p w14:paraId="32502358" w14:textId="1CE985B2" w:rsidR="002149DA" w:rsidRDefault="00D16F49" w:rsidP="00807338">
            <w:pPr>
              <w:jc w:val="center"/>
            </w:pPr>
            <w:r>
              <w:t>No</w:t>
            </w:r>
          </w:p>
        </w:tc>
        <w:tc>
          <w:tcPr>
            <w:tcW w:w="1523" w:type="dxa"/>
          </w:tcPr>
          <w:p w14:paraId="17D3A138" w14:textId="351969C5" w:rsidR="002149DA" w:rsidRDefault="003126B7" w:rsidP="00807338">
            <w:pPr>
              <w:jc w:val="center"/>
            </w:pPr>
            <w:r>
              <w:t>67</w:t>
            </w:r>
          </w:p>
        </w:tc>
      </w:tr>
      <w:tr w:rsidR="002149DA" w14:paraId="05347BB9" w14:textId="77777777" w:rsidTr="002149DA">
        <w:tc>
          <w:tcPr>
            <w:tcW w:w="1980" w:type="dxa"/>
          </w:tcPr>
          <w:p w14:paraId="289EA76C" w14:textId="77777777" w:rsidR="002149DA" w:rsidRDefault="002149DA" w:rsidP="00807338">
            <w:r>
              <w:t>Emily Welton</w:t>
            </w:r>
          </w:p>
        </w:tc>
        <w:tc>
          <w:tcPr>
            <w:tcW w:w="1134" w:type="dxa"/>
          </w:tcPr>
          <w:p w14:paraId="6989B32C" w14:textId="77777777" w:rsidR="002149DA" w:rsidRDefault="002149DA" w:rsidP="00807338">
            <w:pPr>
              <w:jc w:val="center"/>
            </w:pPr>
            <w:r>
              <w:t>No</w:t>
            </w:r>
          </w:p>
        </w:tc>
        <w:tc>
          <w:tcPr>
            <w:tcW w:w="1134" w:type="dxa"/>
          </w:tcPr>
          <w:p w14:paraId="62AB9020" w14:textId="0DDF813C" w:rsidR="002149DA" w:rsidRDefault="0043071F" w:rsidP="00807338">
            <w:pPr>
              <w:jc w:val="center"/>
            </w:pPr>
            <w:r>
              <w:t>Yes</w:t>
            </w:r>
          </w:p>
        </w:tc>
        <w:tc>
          <w:tcPr>
            <w:tcW w:w="1134" w:type="dxa"/>
            <w:shd w:val="clear" w:color="auto" w:fill="auto"/>
          </w:tcPr>
          <w:p w14:paraId="6AC5001A" w14:textId="26DF9B9B" w:rsidR="002149DA" w:rsidRDefault="00D16F49" w:rsidP="00807338">
            <w:pPr>
              <w:jc w:val="center"/>
            </w:pPr>
            <w:r>
              <w:t>No</w:t>
            </w:r>
          </w:p>
        </w:tc>
        <w:tc>
          <w:tcPr>
            <w:tcW w:w="1523" w:type="dxa"/>
          </w:tcPr>
          <w:p w14:paraId="3589DEC8" w14:textId="0D5B63BC" w:rsidR="002149DA" w:rsidRDefault="003126B7" w:rsidP="00807338">
            <w:pPr>
              <w:jc w:val="center"/>
            </w:pPr>
            <w:r>
              <w:t>33</w:t>
            </w:r>
          </w:p>
        </w:tc>
      </w:tr>
      <w:tr w:rsidR="002149DA" w14:paraId="2A8F4C85" w14:textId="77777777" w:rsidTr="002149DA">
        <w:tc>
          <w:tcPr>
            <w:tcW w:w="1980" w:type="dxa"/>
          </w:tcPr>
          <w:p w14:paraId="497B0C3F" w14:textId="77777777" w:rsidR="002149DA" w:rsidRDefault="002149DA" w:rsidP="00807338">
            <w:r>
              <w:t>Philomena Cozens</w:t>
            </w:r>
          </w:p>
        </w:tc>
        <w:tc>
          <w:tcPr>
            <w:tcW w:w="1134" w:type="dxa"/>
          </w:tcPr>
          <w:p w14:paraId="1091B4E4" w14:textId="77777777" w:rsidR="002149DA" w:rsidRDefault="002149DA" w:rsidP="00807338">
            <w:pPr>
              <w:jc w:val="center"/>
            </w:pPr>
            <w:r>
              <w:t>Yes</w:t>
            </w:r>
          </w:p>
        </w:tc>
        <w:tc>
          <w:tcPr>
            <w:tcW w:w="1134" w:type="dxa"/>
          </w:tcPr>
          <w:p w14:paraId="40D546CD" w14:textId="5C707352" w:rsidR="002149DA" w:rsidRDefault="0043071F" w:rsidP="00807338">
            <w:pPr>
              <w:jc w:val="center"/>
            </w:pPr>
            <w:r>
              <w:t>Yes</w:t>
            </w:r>
          </w:p>
        </w:tc>
        <w:tc>
          <w:tcPr>
            <w:tcW w:w="1134" w:type="dxa"/>
          </w:tcPr>
          <w:p w14:paraId="5109F43F" w14:textId="3672D19C" w:rsidR="002149DA" w:rsidRDefault="00D16F49" w:rsidP="00807338">
            <w:pPr>
              <w:jc w:val="center"/>
            </w:pPr>
            <w:r>
              <w:t>Yes</w:t>
            </w:r>
          </w:p>
        </w:tc>
        <w:tc>
          <w:tcPr>
            <w:tcW w:w="1523" w:type="dxa"/>
          </w:tcPr>
          <w:p w14:paraId="4A51434A" w14:textId="42BB67FD" w:rsidR="002149DA" w:rsidRDefault="003126B7" w:rsidP="00807338">
            <w:pPr>
              <w:jc w:val="center"/>
            </w:pPr>
            <w:r>
              <w:t>100</w:t>
            </w:r>
          </w:p>
        </w:tc>
      </w:tr>
      <w:tr w:rsidR="002149DA" w14:paraId="503E61A9" w14:textId="77777777" w:rsidTr="002149DA">
        <w:tc>
          <w:tcPr>
            <w:tcW w:w="1980" w:type="dxa"/>
          </w:tcPr>
          <w:p w14:paraId="56774D9A" w14:textId="77777777" w:rsidR="002149DA" w:rsidRDefault="002149DA" w:rsidP="00807338">
            <w:r>
              <w:t>Jo Barak</w:t>
            </w:r>
          </w:p>
        </w:tc>
        <w:tc>
          <w:tcPr>
            <w:tcW w:w="1134" w:type="dxa"/>
          </w:tcPr>
          <w:p w14:paraId="39E8EB22" w14:textId="77777777" w:rsidR="002149DA" w:rsidRDefault="002149DA" w:rsidP="00807338">
            <w:pPr>
              <w:jc w:val="center"/>
            </w:pPr>
            <w:r>
              <w:t>Yes</w:t>
            </w:r>
          </w:p>
        </w:tc>
        <w:tc>
          <w:tcPr>
            <w:tcW w:w="1134" w:type="dxa"/>
          </w:tcPr>
          <w:p w14:paraId="37913731" w14:textId="1C0816A9" w:rsidR="002149DA" w:rsidRDefault="0043071F" w:rsidP="00807338">
            <w:pPr>
              <w:jc w:val="center"/>
            </w:pPr>
            <w:r>
              <w:t>Yes</w:t>
            </w:r>
          </w:p>
        </w:tc>
        <w:tc>
          <w:tcPr>
            <w:tcW w:w="1134" w:type="dxa"/>
          </w:tcPr>
          <w:p w14:paraId="58FF2359" w14:textId="1C45D7C1" w:rsidR="002149DA" w:rsidRDefault="00D16F49" w:rsidP="00807338">
            <w:pPr>
              <w:jc w:val="center"/>
            </w:pPr>
            <w:r>
              <w:t>Yes</w:t>
            </w:r>
          </w:p>
        </w:tc>
        <w:tc>
          <w:tcPr>
            <w:tcW w:w="1523" w:type="dxa"/>
          </w:tcPr>
          <w:p w14:paraId="32646333" w14:textId="1682E6DC" w:rsidR="002149DA" w:rsidRDefault="003126B7" w:rsidP="00807338">
            <w:pPr>
              <w:jc w:val="center"/>
            </w:pPr>
            <w:r>
              <w:t>100</w:t>
            </w:r>
          </w:p>
        </w:tc>
      </w:tr>
      <w:tr w:rsidR="002149DA" w14:paraId="552D2957" w14:textId="77777777" w:rsidTr="002149DA">
        <w:tc>
          <w:tcPr>
            <w:tcW w:w="1980" w:type="dxa"/>
          </w:tcPr>
          <w:p w14:paraId="04356AD6" w14:textId="77777777" w:rsidR="002149DA" w:rsidRDefault="002149DA" w:rsidP="00807338">
            <w:r>
              <w:t>Scott Bowak / Amanda Thurston</w:t>
            </w:r>
          </w:p>
        </w:tc>
        <w:tc>
          <w:tcPr>
            <w:tcW w:w="1134" w:type="dxa"/>
            <w:shd w:val="clear" w:color="auto" w:fill="auto"/>
          </w:tcPr>
          <w:p w14:paraId="10505070" w14:textId="77777777" w:rsidR="002149DA" w:rsidRDefault="002149DA" w:rsidP="00807338">
            <w:pPr>
              <w:jc w:val="center"/>
            </w:pPr>
            <w:r>
              <w:t>Yes</w:t>
            </w:r>
          </w:p>
        </w:tc>
        <w:tc>
          <w:tcPr>
            <w:tcW w:w="1134" w:type="dxa"/>
            <w:shd w:val="clear" w:color="auto" w:fill="auto"/>
          </w:tcPr>
          <w:p w14:paraId="742A911B" w14:textId="55AAF3DF" w:rsidR="002149DA" w:rsidRDefault="0043071F" w:rsidP="00807338">
            <w:pPr>
              <w:jc w:val="center"/>
            </w:pPr>
            <w:r>
              <w:t>Yes</w:t>
            </w:r>
          </w:p>
        </w:tc>
        <w:tc>
          <w:tcPr>
            <w:tcW w:w="1134" w:type="dxa"/>
            <w:shd w:val="clear" w:color="auto" w:fill="auto"/>
          </w:tcPr>
          <w:p w14:paraId="200DB065" w14:textId="01DC898E" w:rsidR="002149DA" w:rsidRDefault="00D16F49" w:rsidP="00807338">
            <w:pPr>
              <w:jc w:val="center"/>
            </w:pPr>
            <w:r>
              <w:t>Yes</w:t>
            </w:r>
          </w:p>
        </w:tc>
        <w:tc>
          <w:tcPr>
            <w:tcW w:w="1523" w:type="dxa"/>
          </w:tcPr>
          <w:p w14:paraId="30CD75CE" w14:textId="65651119" w:rsidR="002149DA" w:rsidRDefault="003126B7" w:rsidP="00807338">
            <w:pPr>
              <w:jc w:val="center"/>
            </w:pPr>
            <w:r>
              <w:t>100</w:t>
            </w:r>
          </w:p>
        </w:tc>
      </w:tr>
    </w:tbl>
    <w:p w14:paraId="4097CFB6" w14:textId="77777777" w:rsidR="006F7581" w:rsidRDefault="006F7581" w:rsidP="006F7581">
      <w:pPr>
        <w:ind w:left="567" w:hanging="567"/>
      </w:pPr>
    </w:p>
    <w:p w14:paraId="1B08628B" w14:textId="77777777" w:rsidR="006F7581" w:rsidRDefault="006F7581" w:rsidP="006F7581">
      <w:pPr>
        <w:ind w:left="567" w:hanging="567"/>
      </w:pPr>
    </w:p>
    <w:p w14:paraId="2BB937C7" w14:textId="77777777" w:rsidR="006F7581" w:rsidRDefault="006F7581" w:rsidP="006F7581">
      <w:pPr>
        <w:ind w:left="567" w:hanging="567"/>
      </w:pPr>
      <w:r>
        <w:rPr>
          <w:b/>
          <w:bCs/>
        </w:rPr>
        <w:t>Finance Review Group Attendance</w:t>
      </w:r>
    </w:p>
    <w:p w14:paraId="7B9D997E" w14:textId="77777777" w:rsidR="006F7581" w:rsidRDefault="006F7581" w:rsidP="006F7581">
      <w:pPr>
        <w:ind w:left="567" w:hanging="567"/>
      </w:pPr>
    </w:p>
    <w:tbl>
      <w:tblPr>
        <w:tblStyle w:val="TableGrid"/>
        <w:tblW w:w="7845" w:type="dxa"/>
        <w:tblInd w:w="567" w:type="dxa"/>
        <w:tblLook w:val="04A0" w:firstRow="1" w:lastRow="0" w:firstColumn="1" w:lastColumn="0" w:noHBand="0" w:noVBand="1"/>
      </w:tblPr>
      <w:tblGrid>
        <w:gridCol w:w="1873"/>
        <w:gridCol w:w="1120"/>
        <w:gridCol w:w="1120"/>
        <w:gridCol w:w="1120"/>
        <w:gridCol w:w="1089"/>
        <w:gridCol w:w="1523"/>
      </w:tblGrid>
      <w:tr w:rsidR="006F7581" w:rsidRPr="000857D4" w14:paraId="6D6CD1AD" w14:textId="77777777" w:rsidTr="00807338">
        <w:tc>
          <w:tcPr>
            <w:tcW w:w="1873" w:type="dxa"/>
          </w:tcPr>
          <w:p w14:paraId="68166C8F" w14:textId="77777777" w:rsidR="006F7581" w:rsidRDefault="006F7581" w:rsidP="00807338"/>
        </w:tc>
        <w:tc>
          <w:tcPr>
            <w:tcW w:w="1120" w:type="dxa"/>
          </w:tcPr>
          <w:p w14:paraId="3F4F9878" w14:textId="77777777" w:rsidR="006F7581" w:rsidRDefault="006F7581" w:rsidP="00807338">
            <w:pPr>
              <w:jc w:val="center"/>
              <w:rPr>
                <w:b/>
                <w:bCs/>
              </w:rPr>
            </w:pPr>
          </w:p>
          <w:p w14:paraId="6B990A5C" w14:textId="77777777" w:rsidR="006F7581" w:rsidRDefault="006F7581" w:rsidP="00807338">
            <w:pPr>
              <w:jc w:val="center"/>
              <w:rPr>
                <w:b/>
                <w:bCs/>
              </w:rPr>
            </w:pPr>
          </w:p>
          <w:p w14:paraId="692F524C" w14:textId="77777777" w:rsidR="006F7581" w:rsidRDefault="006F7581" w:rsidP="00807338">
            <w:pPr>
              <w:jc w:val="center"/>
              <w:rPr>
                <w:b/>
                <w:bCs/>
              </w:rPr>
            </w:pPr>
            <w:r>
              <w:rPr>
                <w:b/>
                <w:bCs/>
              </w:rPr>
              <w:t>25</w:t>
            </w:r>
            <w:r w:rsidRPr="00816308">
              <w:rPr>
                <w:b/>
                <w:bCs/>
                <w:vertAlign w:val="superscript"/>
              </w:rPr>
              <w:t>th</w:t>
            </w:r>
            <w:r>
              <w:rPr>
                <w:b/>
                <w:bCs/>
              </w:rPr>
              <w:t xml:space="preserve"> April 2023</w:t>
            </w:r>
          </w:p>
        </w:tc>
        <w:tc>
          <w:tcPr>
            <w:tcW w:w="1120" w:type="dxa"/>
          </w:tcPr>
          <w:p w14:paraId="06E4EF46" w14:textId="77777777" w:rsidR="006F7581" w:rsidRDefault="006F7581" w:rsidP="00807338">
            <w:pPr>
              <w:jc w:val="center"/>
              <w:rPr>
                <w:b/>
                <w:bCs/>
              </w:rPr>
            </w:pPr>
          </w:p>
          <w:p w14:paraId="221CD665" w14:textId="77777777" w:rsidR="002149DA" w:rsidRDefault="002149DA" w:rsidP="00807338">
            <w:pPr>
              <w:jc w:val="center"/>
              <w:rPr>
                <w:b/>
                <w:bCs/>
              </w:rPr>
            </w:pPr>
          </w:p>
          <w:p w14:paraId="57751695" w14:textId="4FE10C6A" w:rsidR="002149DA" w:rsidRDefault="002149DA" w:rsidP="00807338">
            <w:pPr>
              <w:jc w:val="center"/>
              <w:rPr>
                <w:b/>
                <w:bCs/>
              </w:rPr>
            </w:pPr>
            <w:r>
              <w:rPr>
                <w:b/>
                <w:bCs/>
              </w:rPr>
              <w:t>20</w:t>
            </w:r>
            <w:r w:rsidRPr="002149DA">
              <w:rPr>
                <w:b/>
                <w:bCs/>
                <w:vertAlign w:val="superscript"/>
              </w:rPr>
              <w:t>th</w:t>
            </w:r>
            <w:r>
              <w:rPr>
                <w:b/>
                <w:bCs/>
              </w:rPr>
              <w:t xml:space="preserve"> June 2023</w:t>
            </w:r>
          </w:p>
        </w:tc>
        <w:tc>
          <w:tcPr>
            <w:tcW w:w="1120" w:type="dxa"/>
          </w:tcPr>
          <w:p w14:paraId="08BC0E9F" w14:textId="77777777" w:rsidR="006F7581" w:rsidRDefault="006F7581" w:rsidP="00807338">
            <w:pPr>
              <w:jc w:val="center"/>
              <w:rPr>
                <w:b/>
                <w:bCs/>
              </w:rPr>
            </w:pPr>
          </w:p>
          <w:p w14:paraId="081CD66E" w14:textId="77777777" w:rsidR="002149DA" w:rsidRDefault="002149DA" w:rsidP="00807338">
            <w:pPr>
              <w:jc w:val="center"/>
              <w:rPr>
                <w:b/>
                <w:bCs/>
              </w:rPr>
            </w:pPr>
          </w:p>
          <w:p w14:paraId="41F03E53" w14:textId="3B2DFE19" w:rsidR="002149DA" w:rsidRPr="000857D4" w:rsidRDefault="00225AEA" w:rsidP="00807338">
            <w:pPr>
              <w:jc w:val="center"/>
              <w:rPr>
                <w:b/>
                <w:bCs/>
              </w:rPr>
            </w:pPr>
            <w:r>
              <w:rPr>
                <w:b/>
                <w:bCs/>
              </w:rPr>
              <w:t>13</w:t>
            </w:r>
            <w:r w:rsidRPr="00225AEA">
              <w:rPr>
                <w:b/>
                <w:bCs/>
                <w:vertAlign w:val="superscript"/>
              </w:rPr>
              <w:t>th</w:t>
            </w:r>
            <w:r>
              <w:rPr>
                <w:b/>
                <w:bCs/>
              </w:rPr>
              <w:t xml:space="preserve"> Sept 2023</w:t>
            </w:r>
          </w:p>
        </w:tc>
        <w:tc>
          <w:tcPr>
            <w:tcW w:w="1089" w:type="dxa"/>
          </w:tcPr>
          <w:p w14:paraId="55C2C5E3" w14:textId="77777777" w:rsidR="006F7581" w:rsidRDefault="006F7581" w:rsidP="00807338">
            <w:pPr>
              <w:jc w:val="center"/>
              <w:rPr>
                <w:b/>
                <w:bCs/>
              </w:rPr>
            </w:pPr>
          </w:p>
          <w:p w14:paraId="0D064E49" w14:textId="77777777" w:rsidR="00225AEA" w:rsidRDefault="00225AEA" w:rsidP="00807338">
            <w:pPr>
              <w:jc w:val="center"/>
              <w:rPr>
                <w:b/>
                <w:bCs/>
              </w:rPr>
            </w:pPr>
          </w:p>
          <w:p w14:paraId="3893DB15" w14:textId="23322187" w:rsidR="00225AEA" w:rsidRPr="000857D4" w:rsidRDefault="00225AEA" w:rsidP="00807338">
            <w:pPr>
              <w:jc w:val="center"/>
              <w:rPr>
                <w:b/>
                <w:bCs/>
              </w:rPr>
            </w:pPr>
            <w:r>
              <w:rPr>
                <w:b/>
                <w:bCs/>
              </w:rPr>
              <w:t>1</w:t>
            </w:r>
            <w:r w:rsidR="00C3272C">
              <w:rPr>
                <w:b/>
                <w:bCs/>
              </w:rPr>
              <w:t>3</w:t>
            </w:r>
            <w:r w:rsidRPr="00225AEA">
              <w:rPr>
                <w:b/>
                <w:bCs/>
                <w:vertAlign w:val="superscript"/>
              </w:rPr>
              <w:t>th</w:t>
            </w:r>
            <w:r>
              <w:rPr>
                <w:b/>
                <w:bCs/>
              </w:rPr>
              <w:t xml:space="preserve"> Nov 2023</w:t>
            </w:r>
          </w:p>
        </w:tc>
        <w:tc>
          <w:tcPr>
            <w:tcW w:w="1523" w:type="dxa"/>
          </w:tcPr>
          <w:p w14:paraId="1B4881CF" w14:textId="77777777" w:rsidR="006F7581" w:rsidRDefault="006F7581" w:rsidP="00807338">
            <w:pPr>
              <w:jc w:val="center"/>
              <w:rPr>
                <w:b/>
                <w:bCs/>
              </w:rPr>
            </w:pPr>
          </w:p>
          <w:p w14:paraId="47A8991F" w14:textId="77777777" w:rsidR="006F7581" w:rsidRDefault="006F7581" w:rsidP="00807338">
            <w:pPr>
              <w:jc w:val="center"/>
              <w:rPr>
                <w:b/>
                <w:bCs/>
              </w:rPr>
            </w:pPr>
          </w:p>
          <w:p w14:paraId="53933077" w14:textId="77777777" w:rsidR="00225AEA" w:rsidRDefault="00225AEA" w:rsidP="00807338">
            <w:pPr>
              <w:jc w:val="center"/>
              <w:rPr>
                <w:b/>
                <w:bCs/>
              </w:rPr>
            </w:pPr>
          </w:p>
          <w:p w14:paraId="2A071992" w14:textId="77777777" w:rsidR="006F7581" w:rsidRPr="000857D4" w:rsidRDefault="006F7581" w:rsidP="00807338">
            <w:pPr>
              <w:jc w:val="center"/>
              <w:rPr>
                <w:b/>
                <w:bCs/>
              </w:rPr>
            </w:pPr>
            <w:r>
              <w:rPr>
                <w:b/>
                <w:bCs/>
              </w:rPr>
              <w:t>% Attendance</w:t>
            </w:r>
          </w:p>
        </w:tc>
      </w:tr>
      <w:tr w:rsidR="006F7581" w14:paraId="704C9414" w14:textId="77777777" w:rsidTr="00807338">
        <w:tc>
          <w:tcPr>
            <w:tcW w:w="1873" w:type="dxa"/>
          </w:tcPr>
          <w:p w14:paraId="02B4B94F" w14:textId="77777777" w:rsidR="006F7581" w:rsidRDefault="006F7581" w:rsidP="00807338">
            <w:r>
              <w:t>Jeff Fair (Chair)</w:t>
            </w:r>
          </w:p>
        </w:tc>
        <w:tc>
          <w:tcPr>
            <w:tcW w:w="1120" w:type="dxa"/>
          </w:tcPr>
          <w:p w14:paraId="6A35CF0F" w14:textId="77777777" w:rsidR="006F7581" w:rsidRDefault="006F7581" w:rsidP="00807338">
            <w:pPr>
              <w:jc w:val="center"/>
            </w:pPr>
            <w:r>
              <w:t>Yes</w:t>
            </w:r>
          </w:p>
        </w:tc>
        <w:tc>
          <w:tcPr>
            <w:tcW w:w="1120" w:type="dxa"/>
          </w:tcPr>
          <w:p w14:paraId="2D55579B" w14:textId="614E0C43" w:rsidR="006F7581" w:rsidRDefault="0043071F" w:rsidP="00807338">
            <w:pPr>
              <w:jc w:val="center"/>
            </w:pPr>
            <w:r>
              <w:t>Yes</w:t>
            </w:r>
          </w:p>
        </w:tc>
        <w:tc>
          <w:tcPr>
            <w:tcW w:w="1120" w:type="dxa"/>
          </w:tcPr>
          <w:p w14:paraId="3E0EA808" w14:textId="452E250A" w:rsidR="006F7581" w:rsidRDefault="00545D23" w:rsidP="00807338">
            <w:pPr>
              <w:jc w:val="center"/>
            </w:pPr>
            <w:r>
              <w:t>Yes</w:t>
            </w:r>
          </w:p>
        </w:tc>
        <w:tc>
          <w:tcPr>
            <w:tcW w:w="1089" w:type="dxa"/>
          </w:tcPr>
          <w:p w14:paraId="535102C3" w14:textId="63F1E37A" w:rsidR="006F7581" w:rsidRDefault="00822E93" w:rsidP="00807338">
            <w:pPr>
              <w:jc w:val="center"/>
            </w:pPr>
            <w:r>
              <w:t>Yes</w:t>
            </w:r>
          </w:p>
        </w:tc>
        <w:tc>
          <w:tcPr>
            <w:tcW w:w="1523" w:type="dxa"/>
          </w:tcPr>
          <w:p w14:paraId="65E3D418" w14:textId="38962B90" w:rsidR="006F7581" w:rsidRDefault="00C3272C" w:rsidP="00807338">
            <w:pPr>
              <w:jc w:val="center"/>
            </w:pPr>
            <w:r>
              <w:t>100</w:t>
            </w:r>
          </w:p>
        </w:tc>
      </w:tr>
      <w:tr w:rsidR="006F7581" w14:paraId="6404CC3E" w14:textId="77777777" w:rsidTr="00807338">
        <w:tc>
          <w:tcPr>
            <w:tcW w:w="1873" w:type="dxa"/>
          </w:tcPr>
          <w:p w14:paraId="44D9AAAB" w14:textId="77777777" w:rsidR="006F7581" w:rsidRDefault="006F7581" w:rsidP="00807338">
            <w:r>
              <w:t>Rod Lane</w:t>
            </w:r>
          </w:p>
        </w:tc>
        <w:tc>
          <w:tcPr>
            <w:tcW w:w="1120" w:type="dxa"/>
          </w:tcPr>
          <w:p w14:paraId="6D752F12" w14:textId="77777777" w:rsidR="006F7581" w:rsidRDefault="006F7581" w:rsidP="00807338">
            <w:pPr>
              <w:jc w:val="center"/>
            </w:pPr>
            <w:r>
              <w:t>Yes</w:t>
            </w:r>
          </w:p>
        </w:tc>
        <w:tc>
          <w:tcPr>
            <w:tcW w:w="1120" w:type="dxa"/>
          </w:tcPr>
          <w:p w14:paraId="439BB448" w14:textId="493AF15E" w:rsidR="006F7581" w:rsidRDefault="0043071F" w:rsidP="00807338">
            <w:pPr>
              <w:jc w:val="center"/>
            </w:pPr>
            <w:r>
              <w:t>Yes</w:t>
            </w:r>
          </w:p>
        </w:tc>
        <w:tc>
          <w:tcPr>
            <w:tcW w:w="1120" w:type="dxa"/>
          </w:tcPr>
          <w:p w14:paraId="476019FA" w14:textId="676F9E60" w:rsidR="006F7581" w:rsidRDefault="00545D23" w:rsidP="00807338">
            <w:pPr>
              <w:jc w:val="center"/>
            </w:pPr>
            <w:r>
              <w:t>Yes</w:t>
            </w:r>
          </w:p>
        </w:tc>
        <w:tc>
          <w:tcPr>
            <w:tcW w:w="1089" w:type="dxa"/>
          </w:tcPr>
          <w:p w14:paraId="4CD17445" w14:textId="0379D753" w:rsidR="006F7581" w:rsidRDefault="00822E93" w:rsidP="00807338">
            <w:pPr>
              <w:jc w:val="center"/>
            </w:pPr>
            <w:r>
              <w:t>No</w:t>
            </w:r>
          </w:p>
        </w:tc>
        <w:tc>
          <w:tcPr>
            <w:tcW w:w="1523" w:type="dxa"/>
          </w:tcPr>
          <w:p w14:paraId="1A665CDA" w14:textId="6FD7EDA5" w:rsidR="006F7581" w:rsidRDefault="00C3272C" w:rsidP="00807338">
            <w:pPr>
              <w:jc w:val="center"/>
            </w:pPr>
            <w:r>
              <w:t>75</w:t>
            </w:r>
          </w:p>
        </w:tc>
      </w:tr>
      <w:tr w:rsidR="006F7581" w14:paraId="132910E7" w14:textId="77777777" w:rsidTr="00807338">
        <w:tc>
          <w:tcPr>
            <w:tcW w:w="1873" w:type="dxa"/>
          </w:tcPr>
          <w:p w14:paraId="271C5771" w14:textId="77777777" w:rsidR="006F7581" w:rsidRDefault="006F7581" w:rsidP="00807338">
            <w:r>
              <w:t>Sue Bardetti</w:t>
            </w:r>
          </w:p>
        </w:tc>
        <w:tc>
          <w:tcPr>
            <w:tcW w:w="1120" w:type="dxa"/>
          </w:tcPr>
          <w:p w14:paraId="055359A1" w14:textId="77777777" w:rsidR="006F7581" w:rsidRDefault="006F7581" w:rsidP="00807338">
            <w:pPr>
              <w:jc w:val="center"/>
            </w:pPr>
            <w:r>
              <w:t>Yes</w:t>
            </w:r>
          </w:p>
        </w:tc>
        <w:tc>
          <w:tcPr>
            <w:tcW w:w="1120" w:type="dxa"/>
          </w:tcPr>
          <w:p w14:paraId="69A22537" w14:textId="04246F6A" w:rsidR="006F7581" w:rsidRDefault="0043071F" w:rsidP="00807338">
            <w:pPr>
              <w:jc w:val="center"/>
            </w:pPr>
            <w:r>
              <w:t>Yes</w:t>
            </w:r>
          </w:p>
        </w:tc>
        <w:tc>
          <w:tcPr>
            <w:tcW w:w="1120" w:type="dxa"/>
          </w:tcPr>
          <w:p w14:paraId="0C7AA3DF" w14:textId="6860E604" w:rsidR="006F7581" w:rsidRDefault="00545D23" w:rsidP="00807338">
            <w:pPr>
              <w:jc w:val="center"/>
            </w:pPr>
            <w:r>
              <w:t>Yes</w:t>
            </w:r>
          </w:p>
        </w:tc>
        <w:tc>
          <w:tcPr>
            <w:tcW w:w="1089" w:type="dxa"/>
          </w:tcPr>
          <w:p w14:paraId="57ED6346" w14:textId="6694B93E" w:rsidR="006F7581" w:rsidRDefault="00822E93" w:rsidP="00807338">
            <w:pPr>
              <w:jc w:val="center"/>
            </w:pPr>
            <w:r>
              <w:t>Yes</w:t>
            </w:r>
          </w:p>
        </w:tc>
        <w:tc>
          <w:tcPr>
            <w:tcW w:w="1523" w:type="dxa"/>
          </w:tcPr>
          <w:p w14:paraId="49065649" w14:textId="630E8F29" w:rsidR="006F7581" w:rsidRDefault="00C3272C" w:rsidP="00807338">
            <w:pPr>
              <w:jc w:val="center"/>
            </w:pPr>
            <w:r>
              <w:t>100</w:t>
            </w:r>
          </w:p>
        </w:tc>
      </w:tr>
      <w:tr w:rsidR="006F7581" w14:paraId="4EC22B3C" w14:textId="77777777" w:rsidTr="00807338">
        <w:tc>
          <w:tcPr>
            <w:tcW w:w="1873" w:type="dxa"/>
          </w:tcPr>
          <w:p w14:paraId="028D4B71" w14:textId="77777777" w:rsidR="006F7581" w:rsidRDefault="006F7581" w:rsidP="00807338">
            <w:r>
              <w:t>Harriet Phelps-Knights</w:t>
            </w:r>
          </w:p>
        </w:tc>
        <w:tc>
          <w:tcPr>
            <w:tcW w:w="1120" w:type="dxa"/>
          </w:tcPr>
          <w:p w14:paraId="0193EF2B" w14:textId="77777777" w:rsidR="006F7581" w:rsidRDefault="006F7581" w:rsidP="00807338">
            <w:pPr>
              <w:jc w:val="center"/>
            </w:pPr>
            <w:r>
              <w:t>Yes</w:t>
            </w:r>
          </w:p>
        </w:tc>
        <w:tc>
          <w:tcPr>
            <w:tcW w:w="1120" w:type="dxa"/>
          </w:tcPr>
          <w:p w14:paraId="234AF22F" w14:textId="1E87FCD3" w:rsidR="006F7581" w:rsidRDefault="00FB5B3F" w:rsidP="00807338">
            <w:pPr>
              <w:jc w:val="center"/>
            </w:pPr>
            <w:r>
              <w:t>No</w:t>
            </w:r>
          </w:p>
        </w:tc>
        <w:tc>
          <w:tcPr>
            <w:tcW w:w="1120" w:type="dxa"/>
          </w:tcPr>
          <w:p w14:paraId="0D39A9F9" w14:textId="4A3B4534" w:rsidR="006F7581" w:rsidRDefault="00545D23" w:rsidP="00807338">
            <w:pPr>
              <w:jc w:val="center"/>
            </w:pPr>
            <w:r>
              <w:t>Yes</w:t>
            </w:r>
          </w:p>
        </w:tc>
        <w:tc>
          <w:tcPr>
            <w:tcW w:w="1089" w:type="dxa"/>
          </w:tcPr>
          <w:p w14:paraId="783A5EED" w14:textId="612C9C36" w:rsidR="006F7581" w:rsidRDefault="000470FE" w:rsidP="00807338">
            <w:pPr>
              <w:jc w:val="center"/>
            </w:pPr>
            <w:r>
              <w:t>Yes</w:t>
            </w:r>
          </w:p>
        </w:tc>
        <w:tc>
          <w:tcPr>
            <w:tcW w:w="1523" w:type="dxa"/>
          </w:tcPr>
          <w:p w14:paraId="7258ABC2" w14:textId="053EB204" w:rsidR="006F7581" w:rsidRDefault="00EE163B" w:rsidP="00807338">
            <w:pPr>
              <w:jc w:val="center"/>
            </w:pPr>
            <w:r>
              <w:t>75</w:t>
            </w:r>
          </w:p>
        </w:tc>
      </w:tr>
      <w:tr w:rsidR="006F7581" w14:paraId="394FEBA6" w14:textId="77777777" w:rsidTr="00807338">
        <w:tc>
          <w:tcPr>
            <w:tcW w:w="1873" w:type="dxa"/>
          </w:tcPr>
          <w:p w14:paraId="0A017D15" w14:textId="77777777" w:rsidR="006F7581" w:rsidRDefault="006F7581" w:rsidP="00807338">
            <w:r>
              <w:t>John Hunter</w:t>
            </w:r>
          </w:p>
        </w:tc>
        <w:tc>
          <w:tcPr>
            <w:tcW w:w="1120" w:type="dxa"/>
          </w:tcPr>
          <w:p w14:paraId="762851C3" w14:textId="77777777" w:rsidR="006F7581" w:rsidRDefault="006F7581" w:rsidP="00807338">
            <w:pPr>
              <w:jc w:val="center"/>
            </w:pPr>
            <w:r>
              <w:t>Yes</w:t>
            </w:r>
          </w:p>
        </w:tc>
        <w:tc>
          <w:tcPr>
            <w:tcW w:w="1120" w:type="dxa"/>
          </w:tcPr>
          <w:p w14:paraId="03D59C75" w14:textId="5C9C8860" w:rsidR="006F7581" w:rsidRDefault="00FB5B3F" w:rsidP="00807338">
            <w:pPr>
              <w:jc w:val="center"/>
            </w:pPr>
            <w:r>
              <w:t>Yes</w:t>
            </w:r>
          </w:p>
        </w:tc>
        <w:tc>
          <w:tcPr>
            <w:tcW w:w="1120" w:type="dxa"/>
          </w:tcPr>
          <w:p w14:paraId="34DFD64C" w14:textId="00F30F26" w:rsidR="006F7581" w:rsidRDefault="00545D23" w:rsidP="00807338">
            <w:pPr>
              <w:jc w:val="center"/>
            </w:pPr>
            <w:r>
              <w:t>Yes</w:t>
            </w:r>
          </w:p>
        </w:tc>
        <w:tc>
          <w:tcPr>
            <w:tcW w:w="1089" w:type="dxa"/>
          </w:tcPr>
          <w:p w14:paraId="0A2CF861" w14:textId="0D941A5E" w:rsidR="006F7581" w:rsidRDefault="000470FE" w:rsidP="00807338">
            <w:pPr>
              <w:jc w:val="center"/>
            </w:pPr>
            <w:r>
              <w:t>Yes</w:t>
            </w:r>
          </w:p>
        </w:tc>
        <w:tc>
          <w:tcPr>
            <w:tcW w:w="1523" w:type="dxa"/>
          </w:tcPr>
          <w:p w14:paraId="7A4161C0" w14:textId="47567C20" w:rsidR="006F7581" w:rsidRDefault="00EE163B" w:rsidP="00807338">
            <w:pPr>
              <w:jc w:val="center"/>
            </w:pPr>
            <w:r>
              <w:t>100</w:t>
            </w:r>
          </w:p>
        </w:tc>
      </w:tr>
      <w:tr w:rsidR="006F7581" w14:paraId="1C5EA457" w14:textId="77777777" w:rsidTr="00807338">
        <w:tc>
          <w:tcPr>
            <w:tcW w:w="1873" w:type="dxa"/>
          </w:tcPr>
          <w:p w14:paraId="4A102488" w14:textId="77777777" w:rsidR="006F7581" w:rsidRDefault="006F7581" w:rsidP="00807338">
            <w:r>
              <w:t>Nigel Hill</w:t>
            </w:r>
          </w:p>
        </w:tc>
        <w:tc>
          <w:tcPr>
            <w:tcW w:w="1120" w:type="dxa"/>
          </w:tcPr>
          <w:p w14:paraId="68565E74" w14:textId="77777777" w:rsidR="006F7581" w:rsidRDefault="006F7581" w:rsidP="00807338">
            <w:pPr>
              <w:jc w:val="center"/>
            </w:pPr>
            <w:r>
              <w:t>Yes</w:t>
            </w:r>
          </w:p>
        </w:tc>
        <w:tc>
          <w:tcPr>
            <w:tcW w:w="1120" w:type="dxa"/>
          </w:tcPr>
          <w:p w14:paraId="54727B4E" w14:textId="4C4C6B58" w:rsidR="006F7581" w:rsidRDefault="00FB5B3F" w:rsidP="00807338">
            <w:pPr>
              <w:jc w:val="center"/>
            </w:pPr>
            <w:r>
              <w:t>Yes</w:t>
            </w:r>
          </w:p>
        </w:tc>
        <w:tc>
          <w:tcPr>
            <w:tcW w:w="1120" w:type="dxa"/>
          </w:tcPr>
          <w:p w14:paraId="46F14025" w14:textId="767EB509" w:rsidR="006F7581" w:rsidRDefault="00545D23" w:rsidP="00807338">
            <w:pPr>
              <w:jc w:val="center"/>
            </w:pPr>
            <w:r>
              <w:t>Yes</w:t>
            </w:r>
          </w:p>
        </w:tc>
        <w:tc>
          <w:tcPr>
            <w:tcW w:w="1089" w:type="dxa"/>
          </w:tcPr>
          <w:p w14:paraId="303698FE" w14:textId="3BAD1A94" w:rsidR="006F7581" w:rsidRDefault="000470FE" w:rsidP="00807338">
            <w:pPr>
              <w:jc w:val="center"/>
            </w:pPr>
            <w:r>
              <w:t>Yes</w:t>
            </w:r>
          </w:p>
        </w:tc>
        <w:tc>
          <w:tcPr>
            <w:tcW w:w="1523" w:type="dxa"/>
          </w:tcPr>
          <w:p w14:paraId="3998220A" w14:textId="68F6CB21" w:rsidR="006F7581" w:rsidRDefault="00EE163B" w:rsidP="00807338">
            <w:pPr>
              <w:jc w:val="center"/>
            </w:pPr>
            <w:r>
              <w:t>100</w:t>
            </w:r>
          </w:p>
        </w:tc>
      </w:tr>
      <w:tr w:rsidR="006F7581" w14:paraId="50D9A23C" w14:textId="77777777" w:rsidTr="00807338">
        <w:tc>
          <w:tcPr>
            <w:tcW w:w="1873" w:type="dxa"/>
          </w:tcPr>
          <w:p w14:paraId="75D354C0" w14:textId="77777777" w:rsidR="006F7581" w:rsidRDefault="006F7581" w:rsidP="00807338">
            <w:r>
              <w:t>Pam Langmead</w:t>
            </w:r>
          </w:p>
        </w:tc>
        <w:tc>
          <w:tcPr>
            <w:tcW w:w="1120" w:type="dxa"/>
          </w:tcPr>
          <w:p w14:paraId="47673DF7" w14:textId="77777777" w:rsidR="006F7581" w:rsidRDefault="006F7581" w:rsidP="00807338">
            <w:pPr>
              <w:jc w:val="center"/>
            </w:pPr>
            <w:r>
              <w:t>No</w:t>
            </w:r>
          </w:p>
        </w:tc>
        <w:tc>
          <w:tcPr>
            <w:tcW w:w="1120" w:type="dxa"/>
          </w:tcPr>
          <w:p w14:paraId="5EC0FC14" w14:textId="502AD322" w:rsidR="006F7581" w:rsidRDefault="00FB5B3F" w:rsidP="00807338">
            <w:pPr>
              <w:jc w:val="center"/>
            </w:pPr>
            <w:r>
              <w:t>Yes</w:t>
            </w:r>
          </w:p>
        </w:tc>
        <w:tc>
          <w:tcPr>
            <w:tcW w:w="1120" w:type="dxa"/>
          </w:tcPr>
          <w:p w14:paraId="2C9372D1" w14:textId="4C945A80" w:rsidR="006F7581" w:rsidRDefault="00822E93" w:rsidP="00807338">
            <w:pPr>
              <w:jc w:val="center"/>
            </w:pPr>
            <w:r>
              <w:t>No</w:t>
            </w:r>
          </w:p>
        </w:tc>
        <w:tc>
          <w:tcPr>
            <w:tcW w:w="1089" w:type="dxa"/>
          </w:tcPr>
          <w:p w14:paraId="2FA896D1" w14:textId="308A6AEC" w:rsidR="006F7581" w:rsidRDefault="000470FE" w:rsidP="00807338">
            <w:pPr>
              <w:jc w:val="center"/>
            </w:pPr>
            <w:r>
              <w:t>Yes</w:t>
            </w:r>
          </w:p>
        </w:tc>
        <w:tc>
          <w:tcPr>
            <w:tcW w:w="1523" w:type="dxa"/>
          </w:tcPr>
          <w:p w14:paraId="71AE9010" w14:textId="6ED97017" w:rsidR="006F7581" w:rsidRDefault="00EE163B" w:rsidP="00807338">
            <w:pPr>
              <w:jc w:val="center"/>
            </w:pPr>
            <w:r>
              <w:t>50</w:t>
            </w:r>
          </w:p>
        </w:tc>
      </w:tr>
      <w:tr w:rsidR="006F7581" w14:paraId="63E1C430" w14:textId="77777777" w:rsidTr="00807338">
        <w:tc>
          <w:tcPr>
            <w:tcW w:w="1873" w:type="dxa"/>
          </w:tcPr>
          <w:p w14:paraId="4831AB57" w14:textId="77777777" w:rsidR="006F7581" w:rsidRDefault="006F7581" w:rsidP="00807338">
            <w:r>
              <w:t>Ruth Bird</w:t>
            </w:r>
          </w:p>
        </w:tc>
        <w:tc>
          <w:tcPr>
            <w:tcW w:w="1120" w:type="dxa"/>
          </w:tcPr>
          <w:p w14:paraId="348716C0" w14:textId="77777777" w:rsidR="006F7581" w:rsidRDefault="006F7581" w:rsidP="00807338">
            <w:pPr>
              <w:jc w:val="center"/>
            </w:pPr>
            <w:r>
              <w:t>No</w:t>
            </w:r>
          </w:p>
        </w:tc>
        <w:tc>
          <w:tcPr>
            <w:tcW w:w="1120" w:type="dxa"/>
          </w:tcPr>
          <w:p w14:paraId="3D809E0A" w14:textId="5CC6F7FB" w:rsidR="006F7581" w:rsidRDefault="00FB5B3F" w:rsidP="00807338">
            <w:pPr>
              <w:jc w:val="center"/>
            </w:pPr>
            <w:r>
              <w:t>Yes</w:t>
            </w:r>
          </w:p>
        </w:tc>
        <w:tc>
          <w:tcPr>
            <w:tcW w:w="1120" w:type="dxa"/>
          </w:tcPr>
          <w:p w14:paraId="0A3BBAC1" w14:textId="377E86A7" w:rsidR="006F7581" w:rsidRDefault="00822E93" w:rsidP="00807338">
            <w:pPr>
              <w:jc w:val="center"/>
            </w:pPr>
            <w:r>
              <w:t>Yes</w:t>
            </w:r>
          </w:p>
        </w:tc>
        <w:tc>
          <w:tcPr>
            <w:tcW w:w="1089" w:type="dxa"/>
          </w:tcPr>
          <w:p w14:paraId="30783EC7" w14:textId="03B7A8F5" w:rsidR="006F7581" w:rsidRDefault="000470FE" w:rsidP="00807338">
            <w:pPr>
              <w:jc w:val="center"/>
            </w:pPr>
            <w:r>
              <w:t>Yes</w:t>
            </w:r>
          </w:p>
        </w:tc>
        <w:tc>
          <w:tcPr>
            <w:tcW w:w="1523" w:type="dxa"/>
          </w:tcPr>
          <w:p w14:paraId="100D28C5" w14:textId="7ECFF7F4" w:rsidR="006F7581" w:rsidRDefault="00EE163B" w:rsidP="00807338">
            <w:pPr>
              <w:jc w:val="center"/>
            </w:pPr>
            <w:r>
              <w:t>75</w:t>
            </w:r>
          </w:p>
        </w:tc>
      </w:tr>
      <w:tr w:rsidR="006F7581" w14:paraId="4F19C714" w14:textId="77777777" w:rsidTr="00807338">
        <w:tc>
          <w:tcPr>
            <w:tcW w:w="1873" w:type="dxa"/>
          </w:tcPr>
          <w:p w14:paraId="67304F3C" w14:textId="77777777" w:rsidR="006F7581" w:rsidRDefault="006F7581" w:rsidP="00807338">
            <w:r>
              <w:t>Sean Moriarty</w:t>
            </w:r>
          </w:p>
        </w:tc>
        <w:tc>
          <w:tcPr>
            <w:tcW w:w="1120" w:type="dxa"/>
          </w:tcPr>
          <w:p w14:paraId="435C9CEB" w14:textId="77777777" w:rsidR="006F7581" w:rsidRDefault="006F7581" w:rsidP="00807338">
            <w:pPr>
              <w:jc w:val="center"/>
            </w:pPr>
            <w:r>
              <w:t>Yes</w:t>
            </w:r>
          </w:p>
        </w:tc>
        <w:tc>
          <w:tcPr>
            <w:tcW w:w="1120" w:type="dxa"/>
          </w:tcPr>
          <w:p w14:paraId="52FCC155" w14:textId="046E65AB" w:rsidR="006F7581" w:rsidRDefault="00FB5B3F" w:rsidP="00807338">
            <w:pPr>
              <w:jc w:val="center"/>
            </w:pPr>
            <w:r>
              <w:t>Yes</w:t>
            </w:r>
          </w:p>
        </w:tc>
        <w:tc>
          <w:tcPr>
            <w:tcW w:w="1120" w:type="dxa"/>
          </w:tcPr>
          <w:p w14:paraId="4591AB2D" w14:textId="0C8674C7" w:rsidR="006F7581" w:rsidRDefault="00822E93" w:rsidP="00807338">
            <w:pPr>
              <w:jc w:val="center"/>
            </w:pPr>
            <w:r>
              <w:t>Yes</w:t>
            </w:r>
          </w:p>
        </w:tc>
        <w:tc>
          <w:tcPr>
            <w:tcW w:w="1089" w:type="dxa"/>
          </w:tcPr>
          <w:p w14:paraId="0060BA43" w14:textId="2D2EF90A" w:rsidR="006F7581" w:rsidRDefault="000470FE" w:rsidP="00807338">
            <w:pPr>
              <w:jc w:val="center"/>
            </w:pPr>
            <w:r>
              <w:t>Yes</w:t>
            </w:r>
          </w:p>
        </w:tc>
        <w:tc>
          <w:tcPr>
            <w:tcW w:w="1523" w:type="dxa"/>
          </w:tcPr>
          <w:p w14:paraId="19D658CF" w14:textId="3A0D824D" w:rsidR="006F7581" w:rsidRDefault="00EE163B" w:rsidP="00807338">
            <w:pPr>
              <w:jc w:val="center"/>
            </w:pPr>
            <w:r>
              <w:t>100</w:t>
            </w:r>
          </w:p>
        </w:tc>
      </w:tr>
      <w:tr w:rsidR="006F7581" w14:paraId="7E4484F2" w14:textId="77777777" w:rsidTr="00807338">
        <w:tc>
          <w:tcPr>
            <w:tcW w:w="1873" w:type="dxa"/>
          </w:tcPr>
          <w:p w14:paraId="2AF73638" w14:textId="77777777" w:rsidR="006F7581" w:rsidRDefault="006F7581" w:rsidP="00807338">
            <w:r>
              <w:t>Carole Herman</w:t>
            </w:r>
          </w:p>
        </w:tc>
        <w:tc>
          <w:tcPr>
            <w:tcW w:w="1120" w:type="dxa"/>
          </w:tcPr>
          <w:p w14:paraId="68E7DA3C" w14:textId="77777777" w:rsidR="006F7581" w:rsidRDefault="006F7581" w:rsidP="00807338">
            <w:pPr>
              <w:jc w:val="center"/>
            </w:pPr>
            <w:r>
              <w:t>Yes</w:t>
            </w:r>
          </w:p>
        </w:tc>
        <w:tc>
          <w:tcPr>
            <w:tcW w:w="1120" w:type="dxa"/>
            <w:shd w:val="clear" w:color="auto" w:fill="auto"/>
          </w:tcPr>
          <w:p w14:paraId="21AC0C1C" w14:textId="0EA4891F" w:rsidR="006F7581" w:rsidRDefault="00FB5B3F" w:rsidP="00807338">
            <w:pPr>
              <w:jc w:val="center"/>
            </w:pPr>
            <w:r>
              <w:t>Yes</w:t>
            </w:r>
          </w:p>
        </w:tc>
        <w:tc>
          <w:tcPr>
            <w:tcW w:w="1120" w:type="dxa"/>
            <w:shd w:val="clear" w:color="auto" w:fill="auto"/>
          </w:tcPr>
          <w:p w14:paraId="60595F9E" w14:textId="71B1B827" w:rsidR="006F7581" w:rsidRDefault="00822E93" w:rsidP="00807338">
            <w:pPr>
              <w:jc w:val="center"/>
            </w:pPr>
            <w:r>
              <w:t>No</w:t>
            </w:r>
          </w:p>
        </w:tc>
        <w:tc>
          <w:tcPr>
            <w:tcW w:w="1089" w:type="dxa"/>
          </w:tcPr>
          <w:p w14:paraId="5FB61B3F" w14:textId="3BAB8166" w:rsidR="006F7581" w:rsidRDefault="000470FE" w:rsidP="00807338">
            <w:pPr>
              <w:jc w:val="center"/>
            </w:pPr>
            <w:r>
              <w:t>Yes</w:t>
            </w:r>
          </w:p>
        </w:tc>
        <w:tc>
          <w:tcPr>
            <w:tcW w:w="1523" w:type="dxa"/>
          </w:tcPr>
          <w:p w14:paraId="68401A79" w14:textId="1EA236FA" w:rsidR="006F7581" w:rsidRDefault="00EE163B" w:rsidP="00807338">
            <w:pPr>
              <w:jc w:val="center"/>
            </w:pPr>
            <w:r>
              <w:t>75</w:t>
            </w:r>
          </w:p>
        </w:tc>
      </w:tr>
      <w:tr w:rsidR="00FB5B3F" w14:paraId="5AAAFE07" w14:textId="77777777" w:rsidTr="00390F2B">
        <w:tc>
          <w:tcPr>
            <w:tcW w:w="1873" w:type="dxa"/>
          </w:tcPr>
          <w:p w14:paraId="5E1815A2" w14:textId="0C389236" w:rsidR="00FB5B3F" w:rsidRDefault="00FB5B3F" w:rsidP="00807338">
            <w:r>
              <w:t xml:space="preserve">Jo </w:t>
            </w:r>
            <w:r w:rsidR="00390F2B">
              <w:t>Barak</w:t>
            </w:r>
          </w:p>
        </w:tc>
        <w:tc>
          <w:tcPr>
            <w:tcW w:w="1120" w:type="dxa"/>
            <w:shd w:val="clear" w:color="auto" w:fill="D9D9D9" w:themeFill="background1" w:themeFillShade="D9"/>
          </w:tcPr>
          <w:p w14:paraId="5D02DBFD" w14:textId="77777777" w:rsidR="00FB5B3F" w:rsidRDefault="00FB5B3F" w:rsidP="00807338">
            <w:pPr>
              <w:jc w:val="center"/>
            </w:pPr>
          </w:p>
        </w:tc>
        <w:tc>
          <w:tcPr>
            <w:tcW w:w="1120" w:type="dxa"/>
            <w:shd w:val="clear" w:color="auto" w:fill="D9D9D9" w:themeFill="background1" w:themeFillShade="D9"/>
          </w:tcPr>
          <w:p w14:paraId="51BE6794" w14:textId="77777777" w:rsidR="00FB5B3F" w:rsidRDefault="00FB5B3F" w:rsidP="00807338">
            <w:pPr>
              <w:jc w:val="center"/>
            </w:pPr>
          </w:p>
        </w:tc>
        <w:tc>
          <w:tcPr>
            <w:tcW w:w="1120" w:type="dxa"/>
            <w:shd w:val="clear" w:color="auto" w:fill="D9D9D9" w:themeFill="background1" w:themeFillShade="D9"/>
          </w:tcPr>
          <w:p w14:paraId="10987D79" w14:textId="77777777" w:rsidR="00FB5B3F" w:rsidRDefault="00FB5B3F" w:rsidP="00807338">
            <w:pPr>
              <w:jc w:val="center"/>
            </w:pPr>
          </w:p>
        </w:tc>
        <w:tc>
          <w:tcPr>
            <w:tcW w:w="1089" w:type="dxa"/>
          </w:tcPr>
          <w:p w14:paraId="4512433A" w14:textId="5F411909" w:rsidR="00FB5B3F" w:rsidRDefault="000470FE" w:rsidP="00807338">
            <w:pPr>
              <w:jc w:val="center"/>
            </w:pPr>
            <w:r>
              <w:t>Yes</w:t>
            </w:r>
          </w:p>
        </w:tc>
        <w:tc>
          <w:tcPr>
            <w:tcW w:w="1523" w:type="dxa"/>
          </w:tcPr>
          <w:p w14:paraId="68A9F1B8" w14:textId="05831B0E" w:rsidR="00FB5B3F" w:rsidRDefault="00EE163B" w:rsidP="00807338">
            <w:pPr>
              <w:jc w:val="center"/>
            </w:pPr>
            <w:r>
              <w:t>100</w:t>
            </w:r>
          </w:p>
        </w:tc>
      </w:tr>
    </w:tbl>
    <w:p w14:paraId="25AD34D2" w14:textId="77777777" w:rsidR="006F7581" w:rsidRDefault="006F7581" w:rsidP="006F7581">
      <w:pPr>
        <w:ind w:left="567" w:hanging="567"/>
      </w:pPr>
    </w:p>
    <w:p w14:paraId="759E0E51" w14:textId="77777777" w:rsidR="00D43BFC" w:rsidRDefault="00D43BFC" w:rsidP="006F7581">
      <w:pPr>
        <w:ind w:left="567" w:hanging="567"/>
      </w:pPr>
    </w:p>
    <w:p w14:paraId="265B501B" w14:textId="77777777" w:rsidR="00D43BFC" w:rsidRDefault="00D43BFC" w:rsidP="006F7581">
      <w:pPr>
        <w:ind w:left="567" w:hanging="567"/>
      </w:pPr>
    </w:p>
    <w:p w14:paraId="24F28D90" w14:textId="77777777" w:rsidR="00D43BFC" w:rsidRDefault="00D43BFC" w:rsidP="006F7581">
      <w:pPr>
        <w:ind w:left="567" w:hanging="567"/>
      </w:pPr>
    </w:p>
    <w:p w14:paraId="00D02E57" w14:textId="77777777" w:rsidR="006F7581" w:rsidRDefault="006F7581" w:rsidP="006F7581">
      <w:pPr>
        <w:ind w:left="567" w:hanging="567"/>
        <w:rPr>
          <w:b/>
          <w:bCs/>
        </w:rPr>
      </w:pPr>
    </w:p>
    <w:p w14:paraId="4D8E6F1C" w14:textId="77777777" w:rsidR="006F7581" w:rsidRDefault="006F7581" w:rsidP="006F7581">
      <w:pPr>
        <w:ind w:left="567" w:hanging="567"/>
      </w:pPr>
      <w:r>
        <w:rPr>
          <w:b/>
          <w:bCs/>
        </w:rPr>
        <w:t>Early Years Sub-Group Attendance</w:t>
      </w:r>
    </w:p>
    <w:p w14:paraId="6C496527" w14:textId="77777777" w:rsidR="006F7581" w:rsidRDefault="006F7581" w:rsidP="006F7581">
      <w:pPr>
        <w:ind w:left="567" w:hanging="567"/>
      </w:pPr>
    </w:p>
    <w:tbl>
      <w:tblPr>
        <w:tblStyle w:val="TableGrid"/>
        <w:tblW w:w="8180" w:type="dxa"/>
        <w:tblInd w:w="567" w:type="dxa"/>
        <w:tblLook w:val="04A0" w:firstRow="1" w:lastRow="0" w:firstColumn="1" w:lastColumn="0" w:noHBand="0" w:noVBand="1"/>
      </w:tblPr>
      <w:tblGrid>
        <w:gridCol w:w="1538"/>
        <w:gridCol w:w="1377"/>
        <w:gridCol w:w="1212"/>
        <w:gridCol w:w="1213"/>
        <w:gridCol w:w="1317"/>
        <w:gridCol w:w="1523"/>
      </w:tblGrid>
      <w:tr w:rsidR="006F7581" w14:paraId="3F9963E3" w14:textId="77777777" w:rsidTr="00807338">
        <w:tc>
          <w:tcPr>
            <w:tcW w:w="1538" w:type="dxa"/>
          </w:tcPr>
          <w:p w14:paraId="56BA889F" w14:textId="77777777" w:rsidR="006F7581" w:rsidRDefault="006F7581" w:rsidP="00807338"/>
        </w:tc>
        <w:tc>
          <w:tcPr>
            <w:tcW w:w="1377" w:type="dxa"/>
          </w:tcPr>
          <w:p w14:paraId="4D18148D" w14:textId="77777777" w:rsidR="006F7581" w:rsidRDefault="006F7581" w:rsidP="00807338">
            <w:pPr>
              <w:jc w:val="center"/>
              <w:rPr>
                <w:b/>
                <w:bCs/>
              </w:rPr>
            </w:pPr>
            <w:r>
              <w:rPr>
                <w:b/>
                <w:bCs/>
              </w:rPr>
              <w:t>8</w:t>
            </w:r>
            <w:r w:rsidRPr="006559A6">
              <w:rPr>
                <w:b/>
                <w:bCs/>
                <w:vertAlign w:val="superscript"/>
              </w:rPr>
              <w:t>th</w:t>
            </w:r>
            <w:r>
              <w:rPr>
                <w:b/>
                <w:bCs/>
              </w:rPr>
              <w:t xml:space="preserve"> December 2022</w:t>
            </w:r>
          </w:p>
        </w:tc>
        <w:tc>
          <w:tcPr>
            <w:tcW w:w="1212" w:type="dxa"/>
          </w:tcPr>
          <w:p w14:paraId="61DC2FCB" w14:textId="77777777" w:rsidR="00D41F5B" w:rsidRDefault="00D41F5B" w:rsidP="00807338">
            <w:pPr>
              <w:jc w:val="center"/>
              <w:rPr>
                <w:b/>
                <w:bCs/>
              </w:rPr>
            </w:pPr>
          </w:p>
          <w:p w14:paraId="6126057A" w14:textId="3BE1D604" w:rsidR="006F7581" w:rsidRDefault="00225AEA" w:rsidP="00807338">
            <w:pPr>
              <w:jc w:val="center"/>
              <w:rPr>
                <w:b/>
                <w:bCs/>
              </w:rPr>
            </w:pPr>
            <w:r>
              <w:rPr>
                <w:b/>
                <w:bCs/>
              </w:rPr>
              <w:t>4</w:t>
            </w:r>
            <w:r w:rsidRPr="00225AEA">
              <w:rPr>
                <w:b/>
                <w:bCs/>
                <w:vertAlign w:val="superscript"/>
              </w:rPr>
              <w:t>th</w:t>
            </w:r>
            <w:r>
              <w:rPr>
                <w:b/>
                <w:bCs/>
              </w:rPr>
              <w:t xml:space="preserve"> May</w:t>
            </w:r>
          </w:p>
          <w:p w14:paraId="2FD9486E" w14:textId="77561147" w:rsidR="00D41F5B" w:rsidRPr="00020FDF" w:rsidRDefault="00D41F5B" w:rsidP="00807338">
            <w:pPr>
              <w:jc w:val="center"/>
              <w:rPr>
                <w:b/>
                <w:bCs/>
              </w:rPr>
            </w:pPr>
            <w:r>
              <w:rPr>
                <w:b/>
                <w:bCs/>
              </w:rPr>
              <w:t>2023</w:t>
            </w:r>
          </w:p>
        </w:tc>
        <w:tc>
          <w:tcPr>
            <w:tcW w:w="1213" w:type="dxa"/>
          </w:tcPr>
          <w:p w14:paraId="3DBC6A52" w14:textId="576F5205" w:rsidR="00D41F5B" w:rsidRPr="00020FDF" w:rsidRDefault="00D41F5B" w:rsidP="00D41F5B">
            <w:pPr>
              <w:jc w:val="center"/>
              <w:rPr>
                <w:b/>
                <w:bCs/>
              </w:rPr>
            </w:pPr>
            <w:r>
              <w:rPr>
                <w:b/>
                <w:bCs/>
              </w:rPr>
              <w:t>15</w:t>
            </w:r>
            <w:r w:rsidRPr="00D41F5B">
              <w:rPr>
                <w:b/>
                <w:bCs/>
                <w:vertAlign w:val="superscript"/>
              </w:rPr>
              <w:t>th</w:t>
            </w:r>
            <w:r>
              <w:rPr>
                <w:b/>
                <w:bCs/>
              </w:rPr>
              <w:t xml:space="preserve"> June 2023</w:t>
            </w:r>
          </w:p>
        </w:tc>
        <w:tc>
          <w:tcPr>
            <w:tcW w:w="1317" w:type="dxa"/>
          </w:tcPr>
          <w:p w14:paraId="11901D40" w14:textId="77777777" w:rsidR="004E10EF" w:rsidRDefault="004E10EF" w:rsidP="00807338">
            <w:pPr>
              <w:jc w:val="center"/>
              <w:rPr>
                <w:b/>
                <w:bCs/>
              </w:rPr>
            </w:pPr>
          </w:p>
          <w:p w14:paraId="004794C6" w14:textId="46ED1D76" w:rsidR="006F7581" w:rsidRPr="00020FDF" w:rsidRDefault="00D41F5B" w:rsidP="00807338">
            <w:pPr>
              <w:jc w:val="center"/>
              <w:rPr>
                <w:b/>
                <w:bCs/>
              </w:rPr>
            </w:pPr>
            <w:r>
              <w:rPr>
                <w:b/>
                <w:bCs/>
              </w:rPr>
              <w:t>21</w:t>
            </w:r>
            <w:r w:rsidRPr="00D41F5B">
              <w:rPr>
                <w:b/>
                <w:bCs/>
                <w:vertAlign w:val="superscript"/>
              </w:rPr>
              <w:t>st</w:t>
            </w:r>
            <w:r>
              <w:rPr>
                <w:b/>
                <w:bCs/>
              </w:rPr>
              <w:t xml:space="preserve"> Sept</w:t>
            </w:r>
            <w:r w:rsidR="004E10EF">
              <w:rPr>
                <w:b/>
                <w:bCs/>
              </w:rPr>
              <w:t xml:space="preserve"> 2023</w:t>
            </w:r>
          </w:p>
        </w:tc>
        <w:tc>
          <w:tcPr>
            <w:tcW w:w="1523" w:type="dxa"/>
          </w:tcPr>
          <w:p w14:paraId="126BC827" w14:textId="77777777" w:rsidR="004E10EF" w:rsidRDefault="004E10EF" w:rsidP="00807338">
            <w:pPr>
              <w:jc w:val="center"/>
              <w:rPr>
                <w:b/>
                <w:bCs/>
              </w:rPr>
            </w:pPr>
          </w:p>
          <w:p w14:paraId="55232042" w14:textId="60BECA82" w:rsidR="006F7581" w:rsidRPr="00020FDF" w:rsidRDefault="006F7581" w:rsidP="00807338">
            <w:pPr>
              <w:jc w:val="center"/>
              <w:rPr>
                <w:b/>
                <w:bCs/>
              </w:rPr>
            </w:pPr>
            <w:r>
              <w:rPr>
                <w:b/>
                <w:bCs/>
              </w:rPr>
              <w:t>% Attendance</w:t>
            </w:r>
          </w:p>
        </w:tc>
      </w:tr>
      <w:tr w:rsidR="00291C19" w14:paraId="670C31FE" w14:textId="77777777" w:rsidTr="00807338">
        <w:tc>
          <w:tcPr>
            <w:tcW w:w="1538" w:type="dxa"/>
          </w:tcPr>
          <w:p w14:paraId="7A99D081" w14:textId="77777777" w:rsidR="00291C19" w:rsidRDefault="00291C19" w:rsidP="00291C19">
            <w:r>
              <w:t>Chanel Lassman (Chair)</w:t>
            </w:r>
          </w:p>
        </w:tc>
        <w:tc>
          <w:tcPr>
            <w:tcW w:w="1377" w:type="dxa"/>
          </w:tcPr>
          <w:p w14:paraId="79E0EB48" w14:textId="77777777" w:rsidR="00291C19" w:rsidRDefault="00291C19" w:rsidP="00291C19">
            <w:pPr>
              <w:jc w:val="center"/>
            </w:pPr>
            <w:r>
              <w:t>No</w:t>
            </w:r>
          </w:p>
        </w:tc>
        <w:tc>
          <w:tcPr>
            <w:tcW w:w="1212" w:type="dxa"/>
          </w:tcPr>
          <w:p w14:paraId="44AF2443" w14:textId="3D1433E8" w:rsidR="00291C19" w:rsidRDefault="00291C19" w:rsidP="00291C19">
            <w:pPr>
              <w:jc w:val="center"/>
            </w:pPr>
            <w:r>
              <w:t>Yes</w:t>
            </w:r>
          </w:p>
        </w:tc>
        <w:tc>
          <w:tcPr>
            <w:tcW w:w="1213" w:type="dxa"/>
          </w:tcPr>
          <w:p w14:paraId="0E0F08F7" w14:textId="59B93EF8" w:rsidR="00291C19" w:rsidRDefault="00291C19" w:rsidP="00291C19">
            <w:pPr>
              <w:jc w:val="center"/>
            </w:pPr>
            <w:r>
              <w:t>Yes</w:t>
            </w:r>
          </w:p>
        </w:tc>
        <w:tc>
          <w:tcPr>
            <w:tcW w:w="1317" w:type="dxa"/>
          </w:tcPr>
          <w:p w14:paraId="71D7B169" w14:textId="029EF0B0" w:rsidR="00291C19" w:rsidRDefault="00F70FD5" w:rsidP="00291C19">
            <w:pPr>
              <w:jc w:val="center"/>
            </w:pPr>
            <w:r>
              <w:t>Yes</w:t>
            </w:r>
          </w:p>
        </w:tc>
        <w:tc>
          <w:tcPr>
            <w:tcW w:w="1523" w:type="dxa"/>
          </w:tcPr>
          <w:p w14:paraId="7ABE067F" w14:textId="5734C276" w:rsidR="00291C19" w:rsidRDefault="00F62DEF" w:rsidP="00291C19">
            <w:pPr>
              <w:jc w:val="center"/>
            </w:pPr>
            <w:r>
              <w:t>75</w:t>
            </w:r>
          </w:p>
        </w:tc>
      </w:tr>
      <w:tr w:rsidR="00291C19" w14:paraId="0349E1F1" w14:textId="77777777" w:rsidTr="00807338">
        <w:tc>
          <w:tcPr>
            <w:tcW w:w="1538" w:type="dxa"/>
          </w:tcPr>
          <w:p w14:paraId="59E6C0DA" w14:textId="77777777" w:rsidR="00291C19" w:rsidRDefault="00291C19" w:rsidP="00291C19">
            <w:r>
              <w:t>Rod Lane</w:t>
            </w:r>
          </w:p>
        </w:tc>
        <w:tc>
          <w:tcPr>
            <w:tcW w:w="1377" w:type="dxa"/>
          </w:tcPr>
          <w:p w14:paraId="04815466" w14:textId="77777777" w:rsidR="00291C19" w:rsidRDefault="00291C19" w:rsidP="00291C19">
            <w:pPr>
              <w:jc w:val="center"/>
            </w:pPr>
            <w:r>
              <w:t>Yes</w:t>
            </w:r>
          </w:p>
        </w:tc>
        <w:tc>
          <w:tcPr>
            <w:tcW w:w="1212" w:type="dxa"/>
          </w:tcPr>
          <w:p w14:paraId="708F816D" w14:textId="4B182E69" w:rsidR="00291C19" w:rsidRDefault="00291C19" w:rsidP="00291C19">
            <w:pPr>
              <w:jc w:val="center"/>
            </w:pPr>
            <w:r>
              <w:t>Yes</w:t>
            </w:r>
          </w:p>
        </w:tc>
        <w:tc>
          <w:tcPr>
            <w:tcW w:w="1213" w:type="dxa"/>
          </w:tcPr>
          <w:p w14:paraId="4C653187" w14:textId="000BA934" w:rsidR="00291C19" w:rsidRDefault="00291C19" w:rsidP="00291C19">
            <w:pPr>
              <w:jc w:val="center"/>
            </w:pPr>
            <w:r>
              <w:t>Yes</w:t>
            </w:r>
          </w:p>
        </w:tc>
        <w:tc>
          <w:tcPr>
            <w:tcW w:w="1317" w:type="dxa"/>
          </w:tcPr>
          <w:p w14:paraId="6129D67E" w14:textId="26FE2ED4" w:rsidR="00291C19" w:rsidRDefault="00F70FD5" w:rsidP="00291C19">
            <w:pPr>
              <w:jc w:val="center"/>
            </w:pPr>
            <w:r>
              <w:t>Yes</w:t>
            </w:r>
          </w:p>
        </w:tc>
        <w:tc>
          <w:tcPr>
            <w:tcW w:w="1523" w:type="dxa"/>
          </w:tcPr>
          <w:p w14:paraId="1D16806F" w14:textId="5DDF1F6D" w:rsidR="00291C19" w:rsidRDefault="00F62DEF" w:rsidP="00291C19">
            <w:pPr>
              <w:jc w:val="center"/>
            </w:pPr>
            <w:r>
              <w:t>100</w:t>
            </w:r>
          </w:p>
        </w:tc>
      </w:tr>
      <w:tr w:rsidR="00291C19" w14:paraId="1646AE0D" w14:textId="77777777" w:rsidTr="00807338">
        <w:tc>
          <w:tcPr>
            <w:tcW w:w="1538" w:type="dxa"/>
          </w:tcPr>
          <w:p w14:paraId="446D9632" w14:textId="77777777" w:rsidR="00291C19" w:rsidRDefault="00291C19" w:rsidP="00291C19">
            <w:r>
              <w:t>Samantha Cottrill</w:t>
            </w:r>
          </w:p>
        </w:tc>
        <w:tc>
          <w:tcPr>
            <w:tcW w:w="1377" w:type="dxa"/>
          </w:tcPr>
          <w:p w14:paraId="3B27C61F" w14:textId="77777777" w:rsidR="00291C19" w:rsidRDefault="00291C19" w:rsidP="00291C19">
            <w:pPr>
              <w:jc w:val="center"/>
            </w:pPr>
            <w:r>
              <w:t>No</w:t>
            </w:r>
          </w:p>
        </w:tc>
        <w:tc>
          <w:tcPr>
            <w:tcW w:w="1212" w:type="dxa"/>
          </w:tcPr>
          <w:p w14:paraId="7FE86874" w14:textId="5A64D19B" w:rsidR="00291C19" w:rsidRDefault="00F62DEF" w:rsidP="00291C19">
            <w:pPr>
              <w:jc w:val="center"/>
            </w:pPr>
            <w:r>
              <w:t>No</w:t>
            </w:r>
          </w:p>
        </w:tc>
        <w:tc>
          <w:tcPr>
            <w:tcW w:w="1213" w:type="dxa"/>
          </w:tcPr>
          <w:p w14:paraId="11FC1823" w14:textId="6959318D" w:rsidR="00291C19" w:rsidRDefault="00291C19" w:rsidP="00291C19">
            <w:pPr>
              <w:jc w:val="center"/>
            </w:pPr>
            <w:r>
              <w:t>Yes</w:t>
            </w:r>
          </w:p>
        </w:tc>
        <w:tc>
          <w:tcPr>
            <w:tcW w:w="1317" w:type="dxa"/>
          </w:tcPr>
          <w:p w14:paraId="0F36C312" w14:textId="27B2A176" w:rsidR="00291C19" w:rsidRDefault="00987D07" w:rsidP="00291C19">
            <w:pPr>
              <w:jc w:val="center"/>
            </w:pPr>
            <w:r>
              <w:t>Yes</w:t>
            </w:r>
          </w:p>
        </w:tc>
        <w:tc>
          <w:tcPr>
            <w:tcW w:w="1523" w:type="dxa"/>
          </w:tcPr>
          <w:p w14:paraId="42E64089" w14:textId="2AF96531" w:rsidR="00291C19" w:rsidRDefault="00F62DEF" w:rsidP="00291C19">
            <w:pPr>
              <w:jc w:val="center"/>
            </w:pPr>
            <w:r>
              <w:t>50</w:t>
            </w:r>
          </w:p>
        </w:tc>
      </w:tr>
      <w:tr w:rsidR="00291C19" w14:paraId="6FC4B46F" w14:textId="77777777" w:rsidTr="00807338">
        <w:tc>
          <w:tcPr>
            <w:tcW w:w="1538" w:type="dxa"/>
          </w:tcPr>
          <w:p w14:paraId="308FD9E0" w14:textId="77777777" w:rsidR="00291C19" w:rsidRDefault="00291C19" w:rsidP="00291C19">
            <w:r>
              <w:t>Maggie Catmull</w:t>
            </w:r>
          </w:p>
        </w:tc>
        <w:tc>
          <w:tcPr>
            <w:tcW w:w="1377" w:type="dxa"/>
          </w:tcPr>
          <w:p w14:paraId="19A64636" w14:textId="77777777" w:rsidR="00291C19" w:rsidRDefault="00291C19" w:rsidP="00291C19">
            <w:pPr>
              <w:jc w:val="center"/>
            </w:pPr>
            <w:r>
              <w:t>No</w:t>
            </w:r>
          </w:p>
        </w:tc>
        <w:tc>
          <w:tcPr>
            <w:tcW w:w="1212" w:type="dxa"/>
          </w:tcPr>
          <w:p w14:paraId="1AE0454F" w14:textId="253D0C21" w:rsidR="00291C19" w:rsidRDefault="00F62DEF" w:rsidP="00291C19">
            <w:pPr>
              <w:jc w:val="center"/>
            </w:pPr>
            <w:r>
              <w:t>No</w:t>
            </w:r>
          </w:p>
        </w:tc>
        <w:tc>
          <w:tcPr>
            <w:tcW w:w="1213" w:type="dxa"/>
          </w:tcPr>
          <w:p w14:paraId="28CFAA50" w14:textId="483CF5C6" w:rsidR="00291C19" w:rsidRDefault="00291C19" w:rsidP="00291C19">
            <w:pPr>
              <w:jc w:val="center"/>
            </w:pPr>
            <w:r>
              <w:t>Yes</w:t>
            </w:r>
          </w:p>
        </w:tc>
        <w:tc>
          <w:tcPr>
            <w:tcW w:w="1317" w:type="dxa"/>
          </w:tcPr>
          <w:p w14:paraId="41C584E5" w14:textId="7AC4511D" w:rsidR="00291C19" w:rsidRDefault="000601F8" w:rsidP="00291C19">
            <w:pPr>
              <w:jc w:val="center"/>
            </w:pPr>
            <w:r>
              <w:t>Yes</w:t>
            </w:r>
          </w:p>
        </w:tc>
        <w:tc>
          <w:tcPr>
            <w:tcW w:w="1523" w:type="dxa"/>
          </w:tcPr>
          <w:p w14:paraId="51882A1E" w14:textId="53541271" w:rsidR="00291C19" w:rsidRDefault="00F62DEF" w:rsidP="00291C19">
            <w:pPr>
              <w:jc w:val="center"/>
            </w:pPr>
            <w:r>
              <w:t>50</w:t>
            </w:r>
          </w:p>
        </w:tc>
      </w:tr>
      <w:tr w:rsidR="00291C19" w14:paraId="1CFE8F55" w14:textId="77777777" w:rsidTr="00807338">
        <w:tc>
          <w:tcPr>
            <w:tcW w:w="1538" w:type="dxa"/>
          </w:tcPr>
          <w:p w14:paraId="684B09F9" w14:textId="77777777" w:rsidR="00291C19" w:rsidRDefault="00291C19" w:rsidP="00291C19">
            <w:r>
              <w:t>Helen Taylor (Vice-Chair)</w:t>
            </w:r>
          </w:p>
        </w:tc>
        <w:tc>
          <w:tcPr>
            <w:tcW w:w="1377" w:type="dxa"/>
          </w:tcPr>
          <w:p w14:paraId="21CA74D8" w14:textId="77777777" w:rsidR="00291C19" w:rsidRDefault="00291C19" w:rsidP="00291C19">
            <w:pPr>
              <w:jc w:val="center"/>
            </w:pPr>
            <w:r>
              <w:t>Yes</w:t>
            </w:r>
          </w:p>
        </w:tc>
        <w:tc>
          <w:tcPr>
            <w:tcW w:w="1212" w:type="dxa"/>
          </w:tcPr>
          <w:p w14:paraId="6EF13EB5" w14:textId="4FC8864C" w:rsidR="00291C19" w:rsidRDefault="00F62DEF" w:rsidP="00291C19">
            <w:pPr>
              <w:jc w:val="center"/>
            </w:pPr>
            <w:r>
              <w:t>No</w:t>
            </w:r>
          </w:p>
        </w:tc>
        <w:tc>
          <w:tcPr>
            <w:tcW w:w="1213" w:type="dxa"/>
          </w:tcPr>
          <w:p w14:paraId="37FFA775" w14:textId="1A5B937B" w:rsidR="00291C19" w:rsidRDefault="00291C19" w:rsidP="00291C19">
            <w:pPr>
              <w:jc w:val="center"/>
            </w:pPr>
            <w:r>
              <w:t>Yes</w:t>
            </w:r>
          </w:p>
        </w:tc>
        <w:tc>
          <w:tcPr>
            <w:tcW w:w="1317" w:type="dxa"/>
          </w:tcPr>
          <w:p w14:paraId="65C7F72A" w14:textId="36BAFC8B" w:rsidR="00291C19" w:rsidRDefault="00F62DEF" w:rsidP="00291C19">
            <w:pPr>
              <w:jc w:val="center"/>
            </w:pPr>
            <w:r>
              <w:t>No</w:t>
            </w:r>
          </w:p>
        </w:tc>
        <w:tc>
          <w:tcPr>
            <w:tcW w:w="1523" w:type="dxa"/>
          </w:tcPr>
          <w:p w14:paraId="4361E0EC" w14:textId="7DBB35C8" w:rsidR="00291C19" w:rsidRDefault="00F62DEF" w:rsidP="00291C19">
            <w:pPr>
              <w:jc w:val="center"/>
            </w:pPr>
            <w:r>
              <w:t>50</w:t>
            </w:r>
          </w:p>
        </w:tc>
      </w:tr>
      <w:tr w:rsidR="00291C19" w14:paraId="4C5197D6" w14:textId="77777777" w:rsidTr="00807338">
        <w:tc>
          <w:tcPr>
            <w:tcW w:w="1538" w:type="dxa"/>
          </w:tcPr>
          <w:p w14:paraId="31EA9376" w14:textId="77777777" w:rsidR="00291C19" w:rsidRDefault="00291C19" w:rsidP="00291C19">
            <w:r>
              <w:t>Jo Gridley</w:t>
            </w:r>
          </w:p>
        </w:tc>
        <w:tc>
          <w:tcPr>
            <w:tcW w:w="1377" w:type="dxa"/>
          </w:tcPr>
          <w:p w14:paraId="0F27DDE0" w14:textId="77777777" w:rsidR="00291C19" w:rsidRDefault="00291C19" w:rsidP="00291C19">
            <w:pPr>
              <w:jc w:val="center"/>
            </w:pPr>
            <w:r>
              <w:t>Yes</w:t>
            </w:r>
          </w:p>
        </w:tc>
        <w:tc>
          <w:tcPr>
            <w:tcW w:w="1212" w:type="dxa"/>
          </w:tcPr>
          <w:p w14:paraId="0777A336" w14:textId="55AE881C" w:rsidR="00291C19" w:rsidRDefault="00F62DEF" w:rsidP="00291C19">
            <w:pPr>
              <w:jc w:val="center"/>
            </w:pPr>
            <w:r>
              <w:t>No</w:t>
            </w:r>
          </w:p>
        </w:tc>
        <w:tc>
          <w:tcPr>
            <w:tcW w:w="1213" w:type="dxa"/>
          </w:tcPr>
          <w:p w14:paraId="13BCF103" w14:textId="13A4E42A" w:rsidR="00291C19" w:rsidRDefault="00F62DEF" w:rsidP="00291C19">
            <w:pPr>
              <w:jc w:val="center"/>
            </w:pPr>
            <w:r>
              <w:t>No</w:t>
            </w:r>
          </w:p>
        </w:tc>
        <w:tc>
          <w:tcPr>
            <w:tcW w:w="1317" w:type="dxa"/>
          </w:tcPr>
          <w:p w14:paraId="5276C1E0" w14:textId="0AEF810C" w:rsidR="00291C19" w:rsidRDefault="00F62DEF" w:rsidP="00291C19">
            <w:pPr>
              <w:jc w:val="center"/>
            </w:pPr>
            <w:r>
              <w:t>No</w:t>
            </w:r>
          </w:p>
        </w:tc>
        <w:tc>
          <w:tcPr>
            <w:tcW w:w="1523" w:type="dxa"/>
          </w:tcPr>
          <w:p w14:paraId="30F89AA6" w14:textId="3B97864E" w:rsidR="00291C19" w:rsidRDefault="00F62DEF" w:rsidP="00291C19">
            <w:pPr>
              <w:jc w:val="center"/>
            </w:pPr>
            <w:r>
              <w:t>25</w:t>
            </w:r>
          </w:p>
        </w:tc>
      </w:tr>
      <w:tr w:rsidR="00291C19" w14:paraId="5F020F5D" w14:textId="77777777" w:rsidTr="00807338">
        <w:tc>
          <w:tcPr>
            <w:tcW w:w="1538" w:type="dxa"/>
          </w:tcPr>
          <w:p w14:paraId="779A59A9" w14:textId="77777777" w:rsidR="00291C19" w:rsidRDefault="00291C19" w:rsidP="00291C19">
            <w:r>
              <w:t>Annalei Smith</w:t>
            </w:r>
          </w:p>
        </w:tc>
        <w:tc>
          <w:tcPr>
            <w:tcW w:w="1377" w:type="dxa"/>
            <w:shd w:val="clear" w:color="auto" w:fill="FFFFFF" w:themeFill="background1"/>
          </w:tcPr>
          <w:p w14:paraId="776EA931" w14:textId="77777777" w:rsidR="00291C19" w:rsidRDefault="00291C19" w:rsidP="00291C19">
            <w:pPr>
              <w:jc w:val="center"/>
            </w:pPr>
            <w:r>
              <w:t>Yes</w:t>
            </w:r>
          </w:p>
        </w:tc>
        <w:tc>
          <w:tcPr>
            <w:tcW w:w="1212" w:type="dxa"/>
            <w:shd w:val="clear" w:color="auto" w:fill="FFFFFF" w:themeFill="background1"/>
          </w:tcPr>
          <w:p w14:paraId="6B5DC64B" w14:textId="79B957E5" w:rsidR="00291C19" w:rsidRDefault="00291C19" w:rsidP="00291C19">
            <w:pPr>
              <w:jc w:val="center"/>
            </w:pPr>
            <w:r>
              <w:t>Yes</w:t>
            </w:r>
          </w:p>
        </w:tc>
        <w:tc>
          <w:tcPr>
            <w:tcW w:w="1213" w:type="dxa"/>
            <w:shd w:val="clear" w:color="auto" w:fill="FFFFFF" w:themeFill="background1"/>
          </w:tcPr>
          <w:p w14:paraId="078D1114" w14:textId="77D2617D" w:rsidR="00291C19" w:rsidRDefault="00291C19" w:rsidP="00291C19">
            <w:pPr>
              <w:jc w:val="center"/>
            </w:pPr>
            <w:r>
              <w:t>Yes</w:t>
            </w:r>
          </w:p>
        </w:tc>
        <w:tc>
          <w:tcPr>
            <w:tcW w:w="1317" w:type="dxa"/>
            <w:shd w:val="clear" w:color="auto" w:fill="auto"/>
          </w:tcPr>
          <w:p w14:paraId="49D4DA0C" w14:textId="4C4B8362" w:rsidR="00291C19" w:rsidRDefault="000601F8" w:rsidP="00291C19">
            <w:pPr>
              <w:jc w:val="center"/>
            </w:pPr>
            <w:r>
              <w:t>Yes</w:t>
            </w:r>
          </w:p>
        </w:tc>
        <w:tc>
          <w:tcPr>
            <w:tcW w:w="1523" w:type="dxa"/>
          </w:tcPr>
          <w:p w14:paraId="05BDD787" w14:textId="1D9B4B19" w:rsidR="00291C19" w:rsidRDefault="00F62DEF" w:rsidP="00291C19">
            <w:pPr>
              <w:jc w:val="center"/>
            </w:pPr>
            <w:r>
              <w:t>100</w:t>
            </w:r>
          </w:p>
        </w:tc>
      </w:tr>
      <w:tr w:rsidR="00291C19" w14:paraId="3AF5678F" w14:textId="77777777" w:rsidTr="00807338">
        <w:tc>
          <w:tcPr>
            <w:tcW w:w="1538" w:type="dxa"/>
          </w:tcPr>
          <w:p w14:paraId="6D143AE6" w14:textId="77777777" w:rsidR="00291C19" w:rsidRDefault="00291C19" w:rsidP="00291C19">
            <w:r>
              <w:t>Lisa Rozee</w:t>
            </w:r>
          </w:p>
        </w:tc>
        <w:tc>
          <w:tcPr>
            <w:tcW w:w="1377" w:type="dxa"/>
            <w:shd w:val="clear" w:color="auto" w:fill="FFFFFF" w:themeFill="background1"/>
          </w:tcPr>
          <w:p w14:paraId="3C247AC6" w14:textId="77777777" w:rsidR="00291C19" w:rsidRDefault="00291C19" w:rsidP="00291C19">
            <w:pPr>
              <w:jc w:val="center"/>
            </w:pPr>
            <w:r>
              <w:t>Yes</w:t>
            </w:r>
          </w:p>
        </w:tc>
        <w:tc>
          <w:tcPr>
            <w:tcW w:w="1212" w:type="dxa"/>
            <w:shd w:val="clear" w:color="auto" w:fill="FFFFFF" w:themeFill="background1"/>
          </w:tcPr>
          <w:p w14:paraId="5E86C316" w14:textId="680873AC" w:rsidR="00291C19" w:rsidRDefault="00801445" w:rsidP="00291C19">
            <w:pPr>
              <w:jc w:val="center"/>
            </w:pPr>
            <w:r>
              <w:t>Yes</w:t>
            </w:r>
          </w:p>
        </w:tc>
        <w:tc>
          <w:tcPr>
            <w:tcW w:w="1213" w:type="dxa"/>
            <w:shd w:val="clear" w:color="auto" w:fill="FFFFFF" w:themeFill="background1"/>
          </w:tcPr>
          <w:p w14:paraId="72F715EE" w14:textId="240FE541" w:rsidR="00291C19" w:rsidRDefault="00291C19" w:rsidP="00291C19">
            <w:pPr>
              <w:jc w:val="center"/>
            </w:pPr>
            <w:r>
              <w:t>Yes</w:t>
            </w:r>
          </w:p>
        </w:tc>
        <w:tc>
          <w:tcPr>
            <w:tcW w:w="1317" w:type="dxa"/>
            <w:shd w:val="clear" w:color="auto" w:fill="auto"/>
          </w:tcPr>
          <w:p w14:paraId="0C113DBB" w14:textId="06FDAF9C" w:rsidR="00291C19" w:rsidRDefault="00F70FD5" w:rsidP="00291C19">
            <w:pPr>
              <w:jc w:val="center"/>
            </w:pPr>
            <w:r>
              <w:t>Yes</w:t>
            </w:r>
          </w:p>
        </w:tc>
        <w:tc>
          <w:tcPr>
            <w:tcW w:w="1523" w:type="dxa"/>
          </w:tcPr>
          <w:p w14:paraId="0C79E290" w14:textId="25354593" w:rsidR="00291C19" w:rsidRDefault="00F62DEF" w:rsidP="00291C19">
            <w:pPr>
              <w:jc w:val="center"/>
            </w:pPr>
            <w:r>
              <w:t>100</w:t>
            </w:r>
          </w:p>
        </w:tc>
      </w:tr>
      <w:tr w:rsidR="00291C19" w14:paraId="49373ACB" w14:textId="77777777" w:rsidTr="00807338">
        <w:tc>
          <w:tcPr>
            <w:tcW w:w="1538" w:type="dxa"/>
          </w:tcPr>
          <w:p w14:paraId="7392AA18" w14:textId="77777777" w:rsidR="00291C19" w:rsidRDefault="00291C19" w:rsidP="00291C19">
            <w:r>
              <w:t>Linda Reynolds</w:t>
            </w:r>
          </w:p>
        </w:tc>
        <w:tc>
          <w:tcPr>
            <w:tcW w:w="1377" w:type="dxa"/>
            <w:shd w:val="clear" w:color="auto" w:fill="FFFFFF" w:themeFill="background1"/>
          </w:tcPr>
          <w:p w14:paraId="5C94500E" w14:textId="77777777" w:rsidR="00291C19" w:rsidRDefault="00291C19" w:rsidP="00291C19">
            <w:pPr>
              <w:jc w:val="center"/>
            </w:pPr>
            <w:r>
              <w:t>Yes</w:t>
            </w:r>
          </w:p>
        </w:tc>
        <w:tc>
          <w:tcPr>
            <w:tcW w:w="1212" w:type="dxa"/>
            <w:shd w:val="clear" w:color="auto" w:fill="FFFFFF" w:themeFill="background1"/>
          </w:tcPr>
          <w:p w14:paraId="40D0144F" w14:textId="25825906" w:rsidR="00291C19" w:rsidRDefault="00F62DEF" w:rsidP="00291C19">
            <w:pPr>
              <w:jc w:val="center"/>
            </w:pPr>
            <w:r>
              <w:t>No</w:t>
            </w:r>
          </w:p>
        </w:tc>
        <w:tc>
          <w:tcPr>
            <w:tcW w:w="1213" w:type="dxa"/>
            <w:shd w:val="clear" w:color="auto" w:fill="FFFFFF" w:themeFill="background1"/>
          </w:tcPr>
          <w:p w14:paraId="09A7F1C5" w14:textId="0B074721" w:rsidR="00291C19" w:rsidRDefault="00F62DEF" w:rsidP="00291C19">
            <w:pPr>
              <w:jc w:val="center"/>
            </w:pPr>
            <w:r>
              <w:t>No</w:t>
            </w:r>
          </w:p>
        </w:tc>
        <w:tc>
          <w:tcPr>
            <w:tcW w:w="1317" w:type="dxa"/>
            <w:shd w:val="clear" w:color="auto" w:fill="FFFFFF" w:themeFill="background1"/>
          </w:tcPr>
          <w:p w14:paraId="0AF2C898" w14:textId="5C4F0ED5" w:rsidR="00291C19" w:rsidRDefault="001472C2" w:rsidP="00291C19">
            <w:pPr>
              <w:jc w:val="center"/>
            </w:pPr>
            <w:r>
              <w:t>Yes</w:t>
            </w:r>
          </w:p>
        </w:tc>
        <w:tc>
          <w:tcPr>
            <w:tcW w:w="1523" w:type="dxa"/>
          </w:tcPr>
          <w:p w14:paraId="1F062146" w14:textId="0E7B0A2D" w:rsidR="00291C19" w:rsidRDefault="00F62DEF" w:rsidP="00291C19">
            <w:pPr>
              <w:jc w:val="center"/>
            </w:pPr>
            <w:r>
              <w:t>50</w:t>
            </w:r>
          </w:p>
        </w:tc>
      </w:tr>
      <w:tr w:rsidR="00291C19" w14:paraId="6D2F7806" w14:textId="77777777" w:rsidTr="00807338">
        <w:tc>
          <w:tcPr>
            <w:tcW w:w="1538" w:type="dxa"/>
          </w:tcPr>
          <w:p w14:paraId="66D758B5" w14:textId="77777777" w:rsidR="00291C19" w:rsidRDefault="00291C19" w:rsidP="00291C19">
            <w:r>
              <w:t>Helen Hill</w:t>
            </w:r>
          </w:p>
        </w:tc>
        <w:tc>
          <w:tcPr>
            <w:tcW w:w="1377" w:type="dxa"/>
            <w:shd w:val="clear" w:color="auto" w:fill="FFFFFF" w:themeFill="background1"/>
          </w:tcPr>
          <w:p w14:paraId="6E730539" w14:textId="77777777" w:rsidR="00291C19" w:rsidRDefault="00291C19" w:rsidP="00291C19">
            <w:pPr>
              <w:jc w:val="center"/>
            </w:pPr>
            <w:r>
              <w:t>No</w:t>
            </w:r>
          </w:p>
        </w:tc>
        <w:tc>
          <w:tcPr>
            <w:tcW w:w="1212" w:type="dxa"/>
            <w:shd w:val="clear" w:color="auto" w:fill="FFFFFF" w:themeFill="background1"/>
          </w:tcPr>
          <w:p w14:paraId="4D9C4402" w14:textId="03B0916B" w:rsidR="00291C19" w:rsidRDefault="0067118E" w:rsidP="00291C19">
            <w:pPr>
              <w:jc w:val="center"/>
            </w:pPr>
            <w:r>
              <w:t>Yes</w:t>
            </w:r>
          </w:p>
        </w:tc>
        <w:tc>
          <w:tcPr>
            <w:tcW w:w="1213" w:type="dxa"/>
            <w:shd w:val="clear" w:color="auto" w:fill="FFFFFF" w:themeFill="background1"/>
          </w:tcPr>
          <w:p w14:paraId="7EE9D491" w14:textId="1A4759F7" w:rsidR="00291C19" w:rsidRDefault="00291C19" w:rsidP="00291C19">
            <w:pPr>
              <w:jc w:val="center"/>
            </w:pPr>
            <w:r>
              <w:t>Yes</w:t>
            </w:r>
          </w:p>
        </w:tc>
        <w:tc>
          <w:tcPr>
            <w:tcW w:w="1317" w:type="dxa"/>
            <w:shd w:val="clear" w:color="auto" w:fill="FFFFFF" w:themeFill="background1"/>
          </w:tcPr>
          <w:p w14:paraId="6B8CC8B1" w14:textId="7EF6B7B5" w:rsidR="00291C19" w:rsidRDefault="00F62DEF" w:rsidP="00291C19">
            <w:pPr>
              <w:jc w:val="center"/>
            </w:pPr>
            <w:r>
              <w:t>No</w:t>
            </w:r>
          </w:p>
        </w:tc>
        <w:tc>
          <w:tcPr>
            <w:tcW w:w="1523" w:type="dxa"/>
          </w:tcPr>
          <w:p w14:paraId="12FC1E9F" w14:textId="4CF88643" w:rsidR="00291C19" w:rsidRDefault="00F62DEF" w:rsidP="00291C19">
            <w:pPr>
              <w:jc w:val="center"/>
            </w:pPr>
            <w:r>
              <w:t>50</w:t>
            </w:r>
          </w:p>
        </w:tc>
      </w:tr>
      <w:tr w:rsidR="00291C19" w14:paraId="0C5325AD" w14:textId="77777777" w:rsidTr="00807338">
        <w:tc>
          <w:tcPr>
            <w:tcW w:w="1538" w:type="dxa"/>
          </w:tcPr>
          <w:p w14:paraId="24A9B2FC" w14:textId="77777777" w:rsidR="00291C19" w:rsidRDefault="00291C19" w:rsidP="00291C19">
            <w:r>
              <w:t>Jennie Gregory</w:t>
            </w:r>
          </w:p>
        </w:tc>
        <w:tc>
          <w:tcPr>
            <w:tcW w:w="1377" w:type="dxa"/>
            <w:shd w:val="clear" w:color="auto" w:fill="FFFFFF" w:themeFill="background1"/>
          </w:tcPr>
          <w:p w14:paraId="1D4441C5" w14:textId="77777777" w:rsidR="00291C19" w:rsidRDefault="00291C19" w:rsidP="00291C19">
            <w:pPr>
              <w:jc w:val="center"/>
            </w:pPr>
            <w:r>
              <w:t>No</w:t>
            </w:r>
          </w:p>
        </w:tc>
        <w:tc>
          <w:tcPr>
            <w:tcW w:w="1212" w:type="dxa"/>
            <w:shd w:val="clear" w:color="auto" w:fill="FFFFFF" w:themeFill="background1"/>
          </w:tcPr>
          <w:p w14:paraId="5E9BDC56" w14:textId="0B2BB7A0" w:rsidR="00291C19" w:rsidRDefault="0067118E" w:rsidP="00291C19">
            <w:pPr>
              <w:jc w:val="center"/>
            </w:pPr>
            <w:r>
              <w:t>Yes</w:t>
            </w:r>
          </w:p>
        </w:tc>
        <w:tc>
          <w:tcPr>
            <w:tcW w:w="1213" w:type="dxa"/>
            <w:shd w:val="clear" w:color="auto" w:fill="FFFFFF" w:themeFill="background1"/>
          </w:tcPr>
          <w:p w14:paraId="1C60AACF" w14:textId="3DDB4E68" w:rsidR="00291C19" w:rsidRDefault="00F62DEF" w:rsidP="00291C19">
            <w:pPr>
              <w:jc w:val="center"/>
            </w:pPr>
            <w:r>
              <w:t>No</w:t>
            </w:r>
          </w:p>
        </w:tc>
        <w:tc>
          <w:tcPr>
            <w:tcW w:w="1317" w:type="dxa"/>
            <w:shd w:val="clear" w:color="auto" w:fill="FFFFFF" w:themeFill="background1"/>
          </w:tcPr>
          <w:p w14:paraId="43857954" w14:textId="590F728D" w:rsidR="00291C19" w:rsidRDefault="00F62DEF" w:rsidP="00291C19">
            <w:pPr>
              <w:jc w:val="center"/>
            </w:pPr>
            <w:r>
              <w:t>No</w:t>
            </w:r>
          </w:p>
        </w:tc>
        <w:tc>
          <w:tcPr>
            <w:tcW w:w="1523" w:type="dxa"/>
          </w:tcPr>
          <w:p w14:paraId="728C52D8" w14:textId="685AB5C9" w:rsidR="00291C19" w:rsidRDefault="00F62DEF" w:rsidP="00291C19">
            <w:pPr>
              <w:jc w:val="center"/>
            </w:pPr>
            <w:r>
              <w:t>25</w:t>
            </w:r>
          </w:p>
        </w:tc>
      </w:tr>
      <w:tr w:rsidR="00291C19" w14:paraId="37418FF6" w14:textId="77777777" w:rsidTr="00807338">
        <w:tc>
          <w:tcPr>
            <w:tcW w:w="1538" w:type="dxa"/>
          </w:tcPr>
          <w:p w14:paraId="5DCCC36B" w14:textId="77777777" w:rsidR="00291C19" w:rsidRDefault="00291C19" w:rsidP="00291C19">
            <w:r>
              <w:t>Kelly Stallwood</w:t>
            </w:r>
          </w:p>
        </w:tc>
        <w:tc>
          <w:tcPr>
            <w:tcW w:w="1377" w:type="dxa"/>
            <w:shd w:val="clear" w:color="auto" w:fill="FFFFFF" w:themeFill="background1"/>
          </w:tcPr>
          <w:p w14:paraId="1371C3C1" w14:textId="77777777" w:rsidR="00291C19" w:rsidRDefault="00291C19" w:rsidP="00291C19">
            <w:pPr>
              <w:jc w:val="center"/>
            </w:pPr>
            <w:r>
              <w:t>Yes</w:t>
            </w:r>
          </w:p>
        </w:tc>
        <w:tc>
          <w:tcPr>
            <w:tcW w:w="1212" w:type="dxa"/>
            <w:shd w:val="clear" w:color="auto" w:fill="FFFFFF" w:themeFill="background1"/>
          </w:tcPr>
          <w:p w14:paraId="0E6F7B76" w14:textId="54078337" w:rsidR="00291C19" w:rsidRDefault="003666E8" w:rsidP="00291C19">
            <w:pPr>
              <w:jc w:val="center"/>
            </w:pPr>
            <w:r>
              <w:t>No</w:t>
            </w:r>
          </w:p>
        </w:tc>
        <w:tc>
          <w:tcPr>
            <w:tcW w:w="1213" w:type="dxa"/>
            <w:shd w:val="clear" w:color="auto" w:fill="FFFFFF" w:themeFill="background1"/>
          </w:tcPr>
          <w:p w14:paraId="65E0281E" w14:textId="55AE8207" w:rsidR="00291C19" w:rsidRDefault="003666E8" w:rsidP="00291C19">
            <w:pPr>
              <w:jc w:val="center"/>
            </w:pPr>
            <w:r>
              <w:t>No</w:t>
            </w:r>
          </w:p>
        </w:tc>
        <w:tc>
          <w:tcPr>
            <w:tcW w:w="1317" w:type="dxa"/>
            <w:shd w:val="clear" w:color="auto" w:fill="FFFFFF" w:themeFill="background1"/>
          </w:tcPr>
          <w:p w14:paraId="63700753" w14:textId="3B7D103D" w:rsidR="00291C19" w:rsidRDefault="003666E8" w:rsidP="00291C19">
            <w:pPr>
              <w:jc w:val="center"/>
            </w:pPr>
            <w:r>
              <w:t>Yes</w:t>
            </w:r>
          </w:p>
        </w:tc>
        <w:tc>
          <w:tcPr>
            <w:tcW w:w="1523" w:type="dxa"/>
          </w:tcPr>
          <w:p w14:paraId="5BD5E1BA" w14:textId="3115B849" w:rsidR="00291C19" w:rsidRDefault="003666E8" w:rsidP="00291C19">
            <w:pPr>
              <w:jc w:val="center"/>
            </w:pPr>
            <w:r>
              <w:t>50</w:t>
            </w:r>
          </w:p>
        </w:tc>
      </w:tr>
      <w:tr w:rsidR="00291C19" w14:paraId="173AA1CD" w14:textId="77777777" w:rsidTr="00807338">
        <w:tc>
          <w:tcPr>
            <w:tcW w:w="1538" w:type="dxa"/>
          </w:tcPr>
          <w:p w14:paraId="693C9FB7" w14:textId="77777777" w:rsidR="00291C19" w:rsidRDefault="00291C19" w:rsidP="00291C19">
            <w:r>
              <w:t>Zoe Orr</w:t>
            </w:r>
          </w:p>
        </w:tc>
        <w:tc>
          <w:tcPr>
            <w:tcW w:w="1377" w:type="dxa"/>
            <w:shd w:val="clear" w:color="auto" w:fill="FFFFFF" w:themeFill="background1"/>
          </w:tcPr>
          <w:p w14:paraId="55C81708" w14:textId="77777777" w:rsidR="00291C19" w:rsidRDefault="00291C19" w:rsidP="00291C19">
            <w:pPr>
              <w:jc w:val="center"/>
            </w:pPr>
            <w:r>
              <w:t>No</w:t>
            </w:r>
          </w:p>
        </w:tc>
        <w:tc>
          <w:tcPr>
            <w:tcW w:w="1212" w:type="dxa"/>
            <w:shd w:val="clear" w:color="auto" w:fill="FFFFFF" w:themeFill="background1"/>
          </w:tcPr>
          <w:p w14:paraId="782868CB" w14:textId="510E89BB" w:rsidR="00291C19" w:rsidRDefault="003666E8" w:rsidP="00291C19">
            <w:pPr>
              <w:jc w:val="center"/>
            </w:pPr>
            <w:r>
              <w:t>No</w:t>
            </w:r>
          </w:p>
        </w:tc>
        <w:tc>
          <w:tcPr>
            <w:tcW w:w="1213" w:type="dxa"/>
            <w:shd w:val="clear" w:color="auto" w:fill="FFFFFF" w:themeFill="background1"/>
          </w:tcPr>
          <w:p w14:paraId="41491A40" w14:textId="25460C74" w:rsidR="00291C19" w:rsidRDefault="00291C19" w:rsidP="00291C19">
            <w:pPr>
              <w:jc w:val="center"/>
            </w:pPr>
            <w:r>
              <w:t>Yes</w:t>
            </w:r>
          </w:p>
        </w:tc>
        <w:tc>
          <w:tcPr>
            <w:tcW w:w="1317" w:type="dxa"/>
            <w:shd w:val="clear" w:color="auto" w:fill="FFFFFF" w:themeFill="background1"/>
          </w:tcPr>
          <w:p w14:paraId="2C80CF4F" w14:textId="1EFFC4E0" w:rsidR="00291C19" w:rsidRDefault="003666E8" w:rsidP="00291C19">
            <w:pPr>
              <w:jc w:val="center"/>
            </w:pPr>
            <w:r>
              <w:t>No</w:t>
            </w:r>
          </w:p>
        </w:tc>
        <w:tc>
          <w:tcPr>
            <w:tcW w:w="1523" w:type="dxa"/>
          </w:tcPr>
          <w:p w14:paraId="649DDD2B" w14:textId="3F907541" w:rsidR="00291C19" w:rsidRDefault="003666E8" w:rsidP="00291C19">
            <w:pPr>
              <w:jc w:val="center"/>
            </w:pPr>
            <w:r>
              <w:t>25</w:t>
            </w:r>
          </w:p>
        </w:tc>
      </w:tr>
      <w:tr w:rsidR="00291C19" w14:paraId="27750166" w14:textId="77777777" w:rsidTr="00807338">
        <w:tc>
          <w:tcPr>
            <w:tcW w:w="1538" w:type="dxa"/>
          </w:tcPr>
          <w:p w14:paraId="3F5DED85" w14:textId="77777777" w:rsidR="00291C19" w:rsidRDefault="00291C19" w:rsidP="00291C19">
            <w:r>
              <w:t>Tina Carnegie- Dielhenn</w:t>
            </w:r>
          </w:p>
        </w:tc>
        <w:tc>
          <w:tcPr>
            <w:tcW w:w="1377" w:type="dxa"/>
            <w:shd w:val="clear" w:color="auto" w:fill="FFFFFF" w:themeFill="background1"/>
          </w:tcPr>
          <w:p w14:paraId="116DDC10" w14:textId="77777777" w:rsidR="00291C19" w:rsidRDefault="00291C19" w:rsidP="00291C19">
            <w:pPr>
              <w:jc w:val="center"/>
            </w:pPr>
            <w:r>
              <w:t>Yes</w:t>
            </w:r>
          </w:p>
        </w:tc>
        <w:tc>
          <w:tcPr>
            <w:tcW w:w="1212" w:type="dxa"/>
            <w:shd w:val="clear" w:color="auto" w:fill="FFFFFF" w:themeFill="background1"/>
          </w:tcPr>
          <w:p w14:paraId="3EA015FF" w14:textId="2852F740" w:rsidR="00291C19" w:rsidRDefault="003666E8" w:rsidP="00291C19">
            <w:pPr>
              <w:jc w:val="center"/>
            </w:pPr>
            <w:r>
              <w:t>No</w:t>
            </w:r>
          </w:p>
        </w:tc>
        <w:tc>
          <w:tcPr>
            <w:tcW w:w="1213" w:type="dxa"/>
            <w:shd w:val="clear" w:color="auto" w:fill="FFFFFF" w:themeFill="background1"/>
          </w:tcPr>
          <w:p w14:paraId="1E78BCB8" w14:textId="5360D1B7" w:rsidR="00291C19" w:rsidRDefault="00291C19" w:rsidP="00291C19">
            <w:pPr>
              <w:jc w:val="center"/>
            </w:pPr>
            <w:r>
              <w:t>Yes</w:t>
            </w:r>
          </w:p>
        </w:tc>
        <w:tc>
          <w:tcPr>
            <w:tcW w:w="1317" w:type="dxa"/>
            <w:shd w:val="clear" w:color="auto" w:fill="FFFFFF" w:themeFill="background1"/>
          </w:tcPr>
          <w:p w14:paraId="18EC9399" w14:textId="78F5261A" w:rsidR="00291C19" w:rsidRDefault="003666E8" w:rsidP="00291C19">
            <w:pPr>
              <w:jc w:val="center"/>
            </w:pPr>
            <w:r>
              <w:t>No</w:t>
            </w:r>
          </w:p>
        </w:tc>
        <w:tc>
          <w:tcPr>
            <w:tcW w:w="1523" w:type="dxa"/>
          </w:tcPr>
          <w:p w14:paraId="46E70343" w14:textId="420656AB" w:rsidR="00291C19" w:rsidRDefault="003666E8" w:rsidP="00291C19">
            <w:pPr>
              <w:jc w:val="center"/>
            </w:pPr>
            <w:r>
              <w:t>50</w:t>
            </w:r>
          </w:p>
        </w:tc>
      </w:tr>
      <w:tr w:rsidR="00291C19" w14:paraId="7B210ACB" w14:textId="77777777" w:rsidTr="00807338">
        <w:tc>
          <w:tcPr>
            <w:tcW w:w="1538" w:type="dxa"/>
          </w:tcPr>
          <w:p w14:paraId="4EC37AA6" w14:textId="77777777" w:rsidR="00291C19" w:rsidRDefault="00291C19" w:rsidP="00291C19">
            <w:r>
              <w:t>Ferliene Willis</w:t>
            </w:r>
          </w:p>
        </w:tc>
        <w:tc>
          <w:tcPr>
            <w:tcW w:w="1377" w:type="dxa"/>
            <w:shd w:val="clear" w:color="auto" w:fill="FFFFFF" w:themeFill="background1"/>
          </w:tcPr>
          <w:p w14:paraId="3C450EEB" w14:textId="77777777" w:rsidR="00291C19" w:rsidRDefault="00291C19" w:rsidP="00291C19">
            <w:pPr>
              <w:jc w:val="center"/>
            </w:pPr>
            <w:r>
              <w:t>No</w:t>
            </w:r>
          </w:p>
        </w:tc>
        <w:tc>
          <w:tcPr>
            <w:tcW w:w="1212" w:type="dxa"/>
            <w:shd w:val="clear" w:color="auto" w:fill="FFFFFF" w:themeFill="background1"/>
          </w:tcPr>
          <w:p w14:paraId="405A1454" w14:textId="5E651558" w:rsidR="00291C19" w:rsidRDefault="003666E8" w:rsidP="00291C19">
            <w:pPr>
              <w:jc w:val="center"/>
            </w:pPr>
            <w:r>
              <w:t>No</w:t>
            </w:r>
          </w:p>
        </w:tc>
        <w:tc>
          <w:tcPr>
            <w:tcW w:w="1213" w:type="dxa"/>
            <w:shd w:val="clear" w:color="auto" w:fill="FFFFFF" w:themeFill="background1"/>
          </w:tcPr>
          <w:p w14:paraId="5ACAB4E1" w14:textId="2327BCC8" w:rsidR="00291C19" w:rsidRDefault="003666E8" w:rsidP="00291C19">
            <w:pPr>
              <w:jc w:val="center"/>
            </w:pPr>
            <w:r>
              <w:t>No</w:t>
            </w:r>
          </w:p>
        </w:tc>
        <w:tc>
          <w:tcPr>
            <w:tcW w:w="1317" w:type="dxa"/>
            <w:shd w:val="clear" w:color="auto" w:fill="FFFFFF" w:themeFill="background1"/>
          </w:tcPr>
          <w:p w14:paraId="2D89F7D4" w14:textId="763C34BD" w:rsidR="00291C19" w:rsidRDefault="00085C7F" w:rsidP="00291C19">
            <w:pPr>
              <w:jc w:val="center"/>
            </w:pPr>
            <w:r>
              <w:t>Yes</w:t>
            </w:r>
          </w:p>
        </w:tc>
        <w:tc>
          <w:tcPr>
            <w:tcW w:w="1523" w:type="dxa"/>
          </w:tcPr>
          <w:p w14:paraId="20F53C8F" w14:textId="03190207" w:rsidR="00291C19" w:rsidRDefault="003666E8" w:rsidP="00291C19">
            <w:pPr>
              <w:jc w:val="center"/>
            </w:pPr>
            <w:r>
              <w:t>25</w:t>
            </w:r>
          </w:p>
        </w:tc>
      </w:tr>
      <w:tr w:rsidR="00291C19" w14:paraId="4FCE3A7F" w14:textId="77777777" w:rsidTr="00807338">
        <w:tc>
          <w:tcPr>
            <w:tcW w:w="1538" w:type="dxa"/>
          </w:tcPr>
          <w:p w14:paraId="3DA80D93" w14:textId="77777777" w:rsidR="00291C19" w:rsidRDefault="00291C19" w:rsidP="00291C19">
            <w:r>
              <w:t>Catherine Hamilton</w:t>
            </w:r>
          </w:p>
        </w:tc>
        <w:tc>
          <w:tcPr>
            <w:tcW w:w="1377" w:type="dxa"/>
            <w:shd w:val="clear" w:color="auto" w:fill="FFFFFF" w:themeFill="background1"/>
          </w:tcPr>
          <w:p w14:paraId="731D95BE" w14:textId="77777777" w:rsidR="00291C19" w:rsidRDefault="00291C19" w:rsidP="00291C19">
            <w:pPr>
              <w:jc w:val="center"/>
            </w:pPr>
            <w:r>
              <w:t>Yes</w:t>
            </w:r>
          </w:p>
        </w:tc>
        <w:tc>
          <w:tcPr>
            <w:tcW w:w="1212" w:type="dxa"/>
            <w:shd w:val="clear" w:color="auto" w:fill="FFFFFF" w:themeFill="background1"/>
          </w:tcPr>
          <w:p w14:paraId="510695F4" w14:textId="5C97A444" w:rsidR="00291C19" w:rsidRDefault="003666E8" w:rsidP="00291C19">
            <w:pPr>
              <w:jc w:val="center"/>
            </w:pPr>
            <w:r>
              <w:t>No</w:t>
            </w:r>
          </w:p>
        </w:tc>
        <w:tc>
          <w:tcPr>
            <w:tcW w:w="1213" w:type="dxa"/>
            <w:shd w:val="clear" w:color="auto" w:fill="FFFFFF" w:themeFill="background1"/>
          </w:tcPr>
          <w:p w14:paraId="04B39C44" w14:textId="309EBC97" w:rsidR="00291C19" w:rsidRDefault="00291C19" w:rsidP="00291C19">
            <w:pPr>
              <w:jc w:val="center"/>
            </w:pPr>
            <w:r>
              <w:t>Yes</w:t>
            </w:r>
          </w:p>
        </w:tc>
        <w:tc>
          <w:tcPr>
            <w:tcW w:w="1317" w:type="dxa"/>
            <w:shd w:val="clear" w:color="auto" w:fill="FFFFFF" w:themeFill="background1"/>
          </w:tcPr>
          <w:p w14:paraId="797EA262" w14:textId="13926D8A" w:rsidR="00291C19" w:rsidRDefault="00085C7F" w:rsidP="00291C19">
            <w:pPr>
              <w:jc w:val="center"/>
            </w:pPr>
            <w:r>
              <w:t>Yes</w:t>
            </w:r>
          </w:p>
        </w:tc>
        <w:tc>
          <w:tcPr>
            <w:tcW w:w="1523" w:type="dxa"/>
          </w:tcPr>
          <w:p w14:paraId="0A2886F6" w14:textId="6278FCA6" w:rsidR="00291C19" w:rsidRDefault="003666E8" w:rsidP="00291C19">
            <w:pPr>
              <w:jc w:val="center"/>
            </w:pPr>
            <w:r>
              <w:t>75</w:t>
            </w:r>
          </w:p>
        </w:tc>
      </w:tr>
      <w:tr w:rsidR="00291C19" w14:paraId="0DB2CF97" w14:textId="77777777" w:rsidTr="00807338">
        <w:tc>
          <w:tcPr>
            <w:tcW w:w="1538" w:type="dxa"/>
          </w:tcPr>
          <w:p w14:paraId="35A6FDA4" w14:textId="77777777" w:rsidR="00291C19" w:rsidRDefault="00291C19" w:rsidP="00291C19">
            <w:r>
              <w:t>Claire Owers</w:t>
            </w:r>
          </w:p>
        </w:tc>
        <w:tc>
          <w:tcPr>
            <w:tcW w:w="1377" w:type="dxa"/>
            <w:shd w:val="clear" w:color="auto" w:fill="FFFFFF" w:themeFill="background1"/>
          </w:tcPr>
          <w:p w14:paraId="625D5ECF" w14:textId="77777777" w:rsidR="00291C19" w:rsidRDefault="00291C19" w:rsidP="00291C19">
            <w:pPr>
              <w:jc w:val="center"/>
            </w:pPr>
            <w:r>
              <w:t>No</w:t>
            </w:r>
          </w:p>
        </w:tc>
        <w:tc>
          <w:tcPr>
            <w:tcW w:w="1212" w:type="dxa"/>
            <w:shd w:val="clear" w:color="auto" w:fill="FFFFFF" w:themeFill="background1"/>
          </w:tcPr>
          <w:p w14:paraId="330B0A0F" w14:textId="5350514E" w:rsidR="00291C19" w:rsidRDefault="00291C19" w:rsidP="00291C19">
            <w:pPr>
              <w:jc w:val="center"/>
            </w:pPr>
            <w:r>
              <w:t>Yes</w:t>
            </w:r>
          </w:p>
        </w:tc>
        <w:tc>
          <w:tcPr>
            <w:tcW w:w="1213" w:type="dxa"/>
            <w:shd w:val="clear" w:color="auto" w:fill="FFFFFF" w:themeFill="background1"/>
          </w:tcPr>
          <w:p w14:paraId="498DB9A4" w14:textId="38FC84A6" w:rsidR="00291C19" w:rsidRDefault="003666E8" w:rsidP="00291C19">
            <w:pPr>
              <w:jc w:val="center"/>
            </w:pPr>
            <w:r>
              <w:t>No</w:t>
            </w:r>
          </w:p>
        </w:tc>
        <w:tc>
          <w:tcPr>
            <w:tcW w:w="1317" w:type="dxa"/>
            <w:shd w:val="clear" w:color="auto" w:fill="FFFFFF" w:themeFill="background1"/>
          </w:tcPr>
          <w:p w14:paraId="5D179A66" w14:textId="709B465C" w:rsidR="00291C19" w:rsidRDefault="004500C9" w:rsidP="00291C19">
            <w:pPr>
              <w:jc w:val="center"/>
            </w:pPr>
            <w:r>
              <w:t>Yes</w:t>
            </w:r>
          </w:p>
        </w:tc>
        <w:tc>
          <w:tcPr>
            <w:tcW w:w="1523" w:type="dxa"/>
          </w:tcPr>
          <w:p w14:paraId="6D8B2261" w14:textId="36E72C76" w:rsidR="00291C19" w:rsidRDefault="003666E8" w:rsidP="00291C19">
            <w:pPr>
              <w:jc w:val="center"/>
            </w:pPr>
            <w:r>
              <w:t>50</w:t>
            </w:r>
          </w:p>
        </w:tc>
      </w:tr>
      <w:tr w:rsidR="00291C19" w14:paraId="5C89A09A" w14:textId="77777777" w:rsidTr="00807338">
        <w:tc>
          <w:tcPr>
            <w:tcW w:w="1538" w:type="dxa"/>
          </w:tcPr>
          <w:p w14:paraId="1AB19FEA" w14:textId="77777777" w:rsidR="00291C19" w:rsidRDefault="00291C19" w:rsidP="00291C19">
            <w:r>
              <w:t>Sharlin Paul</w:t>
            </w:r>
          </w:p>
        </w:tc>
        <w:tc>
          <w:tcPr>
            <w:tcW w:w="1377" w:type="dxa"/>
            <w:shd w:val="clear" w:color="auto" w:fill="FFFFFF" w:themeFill="background1"/>
          </w:tcPr>
          <w:p w14:paraId="2B509C77" w14:textId="77777777" w:rsidR="00291C19" w:rsidRDefault="00291C19" w:rsidP="00291C19">
            <w:pPr>
              <w:jc w:val="center"/>
            </w:pPr>
            <w:r>
              <w:t>No</w:t>
            </w:r>
          </w:p>
        </w:tc>
        <w:tc>
          <w:tcPr>
            <w:tcW w:w="1212" w:type="dxa"/>
            <w:shd w:val="clear" w:color="auto" w:fill="FFFFFF" w:themeFill="background1"/>
          </w:tcPr>
          <w:p w14:paraId="4E8F4D82" w14:textId="18AC2295" w:rsidR="00291C19" w:rsidRDefault="003666E8" w:rsidP="00291C19">
            <w:pPr>
              <w:jc w:val="center"/>
            </w:pPr>
            <w:r>
              <w:t>No</w:t>
            </w:r>
          </w:p>
        </w:tc>
        <w:tc>
          <w:tcPr>
            <w:tcW w:w="1213" w:type="dxa"/>
            <w:shd w:val="clear" w:color="auto" w:fill="FFFFFF" w:themeFill="background1"/>
          </w:tcPr>
          <w:p w14:paraId="6A9D4A9E" w14:textId="062DBD1A" w:rsidR="00291C19" w:rsidRDefault="00291C19" w:rsidP="00291C19">
            <w:pPr>
              <w:jc w:val="center"/>
            </w:pPr>
            <w:r>
              <w:t>Yes</w:t>
            </w:r>
          </w:p>
        </w:tc>
        <w:tc>
          <w:tcPr>
            <w:tcW w:w="1317" w:type="dxa"/>
            <w:shd w:val="clear" w:color="auto" w:fill="FFFFFF" w:themeFill="background1"/>
          </w:tcPr>
          <w:p w14:paraId="2F4479CC" w14:textId="6E76569B" w:rsidR="00291C19" w:rsidRDefault="000601F8" w:rsidP="00291C19">
            <w:pPr>
              <w:jc w:val="center"/>
            </w:pPr>
            <w:r>
              <w:t>Yes</w:t>
            </w:r>
          </w:p>
        </w:tc>
        <w:tc>
          <w:tcPr>
            <w:tcW w:w="1523" w:type="dxa"/>
          </w:tcPr>
          <w:p w14:paraId="71015E40" w14:textId="7FC01F98" w:rsidR="00291C19" w:rsidRDefault="003666E8" w:rsidP="00291C19">
            <w:pPr>
              <w:jc w:val="center"/>
            </w:pPr>
            <w:r>
              <w:t>50</w:t>
            </w:r>
          </w:p>
        </w:tc>
      </w:tr>
      <w:tr w:rsidR="00291C19" w14:paraId="62B10A1B" w14:textId="77777777" w:rsidTr="00807338">
        <w:tc>
          <w:tcPr>
            <w:tcW w:w="1538" w:type="dxa"/>
          </w:tcPr>
          <w:p w14:paraId="6A31C18F" w14:textId="77777777" w:rsidR="00291C19" w:rsidRDefault="00291C19" w:rsidP="00291C19">
            <w:r>
              <w:t>Michelle Wisbey</w:t>
            </w:r>
          </w:p>
        </w:tc>
        <w:tc>
          <w:tcPr>
            <w:tcW w:w="1377" w:type="dxa"/>
            <w:shd w:val="clear" w:color="auto" w:fill="FFFFFF" w:themeFill="background1"/>
          </w:tcPr>
          <w:p w14:paraId="11DB7187" w14:textId="77777777" w:rsidR="00291C19" w:rsidRDefault="00291C19" w:rsidP="00291C19">
            <w:pPr>
              <w:jc w:val="center"/>
            </w:pPr>
            <w:r>
              <w:t>Yes</w:t>
            </w:r>
          </w:p>
        </w:tc>
        <w:tc>
          <w:tcPr>
            <w:tcW w:w="1212" w:type="dxa"/>
            <w:shd w:val="clear" w:color="auto" w:fill="FFFFFF" w:themeFill="background1"/>
          </w:tcPr>
          <w:p w14:paraId="2A9F1512" w14:textId="04CF7A62" w:rsidR="00291C19" w:rsidRDefault="00801445" w:rsidP="00291C19">
            <w:pPr>
              <w:jc w:val="center"/>
            </w:pPr>
            <w:r>
              <w:t>Yes</w:t>
            </w:r>
          </w:p>
        </w:tc>
        <w:tc>
          <w:tcPr>
            <w:tcW w:w="1213" w:type="dxa"/>
            <w:shd w:val="clear" w:color="auto" w:fill="FFFFFF" w:themeFill="background1"/>
          </w:tcPr>
          <w:p w14:paraId="33F822E4" w14:textId="7B10974B" w:rsidR="00291C19" w:rsidRDefault="00291C19" w:rsidP="00291C19">
            <w:pPr>
              <w:jc w:val="center"/>
            </w:pPr>
            <w:r>
              <w:t>Yes</w:t>
            </w:r>
          </w:p>
        </w:tc>
        <w:tc>
          <w:tcPr>
            <w:tcW w:w="1317" w:type="dxa"/>
            <w:shd w:val="clear" w:color="auto" w:fill="FFFFFF" w:themeFill="background1"/>
          </w:tcPr>
          <w:p w14:paraId="515F4604" w14:textId="0A287C97" w:rsidR="00291C19" w:rsidRDefault="003666E8" w:rsidP="00291C19">
            <w:pPr>
              <w:jc w:val="center"/>
            </w:pPr>
            <w:r>
              <w:t>No</w:t>
            </w:r>
          </w:p>
        </w:tc>
        <w:tc>
          <w:tcPr>
            <w:tcW w:w="1523" w:type="dxa"/>
          </w:tcPr>
          <w:p w14:paraId="4F0DE257" w14:textId="19433175" w:rsidR="00291C19" w:rsidRDefault="003666E8" w:rsidP="00291C19">
            <w:pPr>
              <w:jc w:val="center"/>
            </w:pPr>
            <w:r>
              <w:t>75</w:t>
            </w:r>
          </w:p>
        </w:tc>
      </w:tr>
      <w:tr w:rsidR="00291C19" w14:paraId="19044DC4" w14:textId="77777777" w:rsidTr="00807338">
        <w:tc>
          <w:tcPr>
            <w:tcW w:w="1538" w:type="dxa"/>
          </w:tcPr>
          <w:p w14:paraId="3CDD9A3B" w14:textId="78D18998" w:rsidR="00291C19" w:rsidRDefault="00291C19" w:rsidP="00291C19">
            <w:r>
              <w:t>Vick</w:t>
            </w:r>
            <w:r w:rsidR="001472C2">
              <w:t xml:space="preserve">i </w:t>
            </w:r>
            <w:r>
              <w:t>Wellen</w:t>
            </w:r>
          </w:p>
        </w:tc>
        <w:tc>
          <w:tcPr>
            <w:tcW w:w="1377" w:type="dxa"/>
            <w:shd w:val="clear" w:color="auto" w:fill="FFFFFF" w:themeFill="background1"/>
          </w:tcPr>
          <w:p w14:paraId="1C729CE8" w14:textId="77777777" w:rsidR="00291C19" w:rsidRDefault="00291C19" w:rsidP="00291C19">
            <w:pPr>
              <w:jc w:val="center"/>
            </w:pPr>
            <w:r>
              <w:t>No</w:t>
            </w:r>
          </w:p>
        </w:tc>
        <w:tc>
          <w:tcPr>
            <w:tcW w:w="1212" w:type="dxa"/>
            <w:shd w:val="clear" w:color="auto" w:fill="FFFFFF" w:themeFill="background1"/>
          </w:tcPr>
          <w:p w14:paraId="73FA3117" w14:textId="14D02B7E" w:rsidR="00291C19" w:rsidRDefault="001472C2" w:rsidP="00291C19">
            <w:pPr>
              <w:jc w:val="center"/>
            </w:pPr>
            <w:r>
              <w:t>Yes</w:t>
            </w:r>
          </w:p>
        </w:tc>
        <w:tc>
          <w:tcPr>
            <w:tcW w:w="1213" w:type="dxa"/>
            <w:shd w:val="clear" w:color="auto" w:fill="FFFFFF" w:themeFill="background1"/>
          </w:tcPr>
          <w:p w14:paraId="603A4420" w14:textId="4109967E" w:rsidR="00291C19" w:rsidRDefault="001472C2" w:rsidP="00291C19">
            <w:pPr>
              <w:jc w:val="center"/>
            </w:pPr>
            <w:r>
              <w:t>No</w:t>
            </w:r>
          </w:p>
        </w:tc>
        <w:tc>
          <w:tcPr>
            <w:tcW w:w="1317" w:type="dxa"/>
            <w:shd w:val="clear" w:color="auto" w:fill="FFFFFF" w:themeFill="background1"/>
          </w:tcPr>
          <w:p w14:paraId="36547ABC" w14:textId="35F775A5" w:rsidR="00291C19" w:rsidRDefault="001472C2" w:rsidP="00291C19">
            <w:pPr>
              <w:jc w:val="center"/>
            </w:pPr>
            <w:r>
              <w:t>Yes</w:t>
            </w:r>
          </w:p>
        </w:tc>
        <w:tc>
          <w:tcPr>
            <w:tcW w:w="1523" w:type="dxa"/>
          </w:tcPr>
          <w:p w14:paraId="61F5427B" w14:textId="70D302E1" w:rsidR="00291C19" w:rsidRDefault="003666E8" w:rsidP="00291C19">
            <w:pPr>
              <w:jc w:val="center"/>
            </w:pPr>
            <w:r>
              <w:t>50</w:t>
            </w:r>
          </w:p>
        </w:tc>
      </w:tr>
      <w:tr w:rsidR="00291C19" w14:paraId="7298EF44" w14:textId="77777777" w:rsidTr="00807338">
        <w:tc>
          <w:tcPr>
            <w:tcW w:w="1538" w:type="dxa"/>
          </w:tcPr>
          <w:p w14:paraId="55280CF4" w14:textId="77777777" w:rsidR="00291C19" w:rsidRDefault="00291C19" w:rsidP="00291C19">
            <w:r>
              <w:t>Dawn Saunders</w:t>
            </w:r>
          </w:p>
        </w:tc>
        <w:tc>
          <w:tcPr>
            <w:tcW w:w="1377" w:type="dxa"/>
            <w:shd w:val="clear" w:color="auto" w:fill="FFFFFF" w:themeFill="background1"/>
          </w:tcPr>
          <w:p w14:paraId="7C85C1AE" w14:textId="77777777" w:rsidR="00291C19" w:rsidRDefault="00291C19" w:rsidP="00291C19">
            <w:pPr>
              <w:jc w:val="center"/>
            </w:pPr>
            <w:r>
              <w:t>No</w:t>
            </w:r>
          </w:p>
        </w:tc>
        <w:tc>
          <w:tcPr>
            <w:tcW w:w="1212" w:type="dxa"/>
            <w:shd w:val="clear" w:color="auto" w:fill="FFFFFF" w:themeFill="background1"/>
          </w:tcPr>
          <w:p w14:paraId="326436A2" w14:textId="465A5DA5" w:rsidR="00291C19" w:rsidRDefault="003666E8" w:rsidP="00291C19">
            <w:pPr>
              <w:jc w:val="center"/>
            </w:pPr>
            <w:r>
              <w:t>No</w:t>
            </w:r>
          </w:p>
        </w:tc>
        <w:tc>
          <w:tcPr>
            <w:tcW w:w="1213" w:type="dxa"/>
            <w:shd w:val="clear" w:color="auto" w:fill="FFFFFF" w:themeFill="background1"/>
          </w:tcPr>
          <w:p w14:paraId="4990B998" w14:textId="5239D359" w:rsidR="00291C19" w:rsidRDefault="00291C19" w:rsidP="00291C19">
            <w:pPr>
              <w:jc w:val="center"/>
            </w:pPr>
            <w:r>
              <w:t>Yes</w:t>
            </w:r>
          </w:p>
        </w:tc>
        <w:tc>
          <w:tcPr>
            <w:tcW w:w="1317" w:type="dxa"/>
            <w:shd w:val="clear" w:color="auto" w:fill="FFFFFF" w:themeFill="background1"/>
          </w:tcPr>
          <w:p w14:paraId="502CE6C4" w14:textId="63394B13" w:rsidR="00291C19" w:rsidRDefault="003666E8" w:rsidP="00291C19">
            <w:pPr>
              <w:jc w:val="center"/>
            </w:pPr>
            <w:r>
              <w:t>No</w:t>
            </w:r>
          </w:p>
        </w:tc>
        <w:tc>
          <w:tcPr>
            <w:tcW w:w="1523" w:type="dxa"/>
          </w:tcPr>
          <w:p w14:paraId="659DD248" w14:textId="71558D25" w:rsidR="00291C19" w:rsidRDefault="003666E8" w:rsidP="00291C19">
            <w:pPr>
              <w:jc w:val="center"/>
            </w:pPr>
            <w:r>
              <w:t>25</w:t>
            </w:r>
          </w:p>
        </w:tc>
      </w:tr>
      <w:tr w:rsidR="00291C19" w14:paraId="2D78D778" w14:textId="77777777" w:rsidTr="00807338">
        <w:tc>
          <w:tcPr>
            <w:tcW w:w="1538" w:type="dxa"/>
          </w:tcPr>
          <w:p w14:paraId="0954DF6C" w14:textId="77777777" w:rsidR="00291C19" w:rsidRDefault="00291C19" w:rsidP="00291C19">
            <w:r>
              <w:t>Michelle Boreham</w:t>
            </w:r>
          </w:p>
        </w:tc>
        <w:tc>
          <w:tcPr>
            <w:tcW w:w="1377" w:type="dxa"/>
            <w:shd w:val="clear" w:color="auto" w:fill="FFFFFF" w:themeFill="background1"/>
          </w:tcPr>
          <w:p w14:paraId="180BF35A" w14:textId="77777777" w:rsidR="00291C19" w:rsidRDefault="00291C19" w:rsidP="00291C19">
            <w:pPr>
              <w:jc w:val="center"/>
            </w:pPr>
            <w:r>
              <w:t>No</w:t>
            </w:r>
          </w:p>
        </w:tc>
        <w:tc>
          <w:tcPr>
            <w:tcW w:w="1212" w:type="dxa"/>
            <w:shd w:val="clear" w:color="auto" w:fill="FFFFFF" w:themeFill="background1"/>
          </w:tcPr>
          <w:p w14:paraId="1D837141" w14:textId="79DC1CA3" w:rsidR="00291C19" w:rsidRDefault="00801445" w:rsidP="00291C19">
            <w:pPr>
              <w:jc w:val="center"/>
            </w:pPr>
            <w:r>
              <w:t>Yes</w:t>
            </w:r>
          </w:p>
        </w:tc>
        <w:tc>
          <w:tcPr>
            <w:tcW w:w="1213" w:type="dxa"/>
            <w:shd w:val="clear" w:color="auto" w:fill="FFFFFF" w:themeFill="background1"/>
          </w:tcPr>
          <w:p w14:paraId="569C8EDF" w14:textId="07C0772D" w:rsidR="00291C19" w:rsidRDefault="003666E8" w:rsidP="00291C19">
            <w:pPr>
              <w:jc w:val="center"/>
            </w:pPr>
            <w:r>
              <w:t>No</w:t>
            </w:r>
          </w:p>
        </w:tc>
        <w:tc>
          <w:tcPr>
            <w:tcW w:w="1317" w:type="dxa"/>
            <w:shd w:val="clear" w:color="auto" w:fill="FFFFFF" w:themeFill="background1"/>
          </w:tcPr>
          <w:p w14:paraId="4F21ED0F" w14:textId="79A11F9C" w:rsidR="00291C19" w:rsidRDefault="007B4F1A" w:rsidP="00291C19">
            <w:pPr>
              <w:jc w:val="center"/>
            </w:pPr>
            <w:r>
              <w:t>No</w:t>
            </w:r>
          </w:p>
        </w:tc>
        <w:tc>
          <w:tcPr>
            <w:tcW w:w="1523" w:type="dxa"/>
          </w:tcPr>
          <w:p w14:paraId="63902F70" w14:textId="705A6D85" w:rsidR="00291C19" w:rsidRDefault="007B4F1A" w:rsidP="00291C19">
            <w:pPr>
              <w:jc w:val="center"/>
            </w:pPr>
            <w:r>
              <w:t>25</w:t>
            </w:r>
          </w:p>
        </w:tc>
      </w:tr>
      <w:tr w:rsidR="00291C19" w14:paraId="0A18B8A6" w14:textId="77777777" w:rsidTr="00807338">
        <w:tc>
          <w:tcPr>
            <w:tcW w:w="1538" w:type="dxa"/>
          </w:tcPr>
          <w:p w14:paraId="0FEEF322" w14:textId="77777777" w:rsidR="00291C19" w:rsidRDefault="00291C19" w:rsidP="00291C19">
            <w:r>
              <w:t>Claire Macklin</w:t>
            </w:r>
          </w:p>
        </w:tc>
        <w:tc>
          <w:tcPr>
            <w:tcW w:w="1377" w:type="dxa"/>
            <w:shd w:val="clear" w:color="auto" w:fill="FFFFFF" w:themeFill="background1"/>
          </w:tcPr>
          <w:p w14:paraId="5CF21F57" w14:textId="77777777" w:rsidR="00291C19" w:rsidRDefault="00291C19" w:rsidP="00291C19">
            <w:pPr>
              <w:jc w:val="center"/>
            </w:pPr>
            <w:r>
              <w:t>Yes</w:t>
            </w:r>
          </w:p>
        </w:tc>
        <w:tc>
          <w:tcPr>
            <w:tcW w:w="1212" w:type="dxa"/>
            <w:shd w:val="clear" w:color="auto" w:fill="FFFFFF" w:themeFill="background1"/>
          </w:tcPr>
          <w:p w14:paraId="4FA92B17" w14:textId="3BD65A85" w:rsidR="00291C19" w:rsidRDefault="00291C19" w:rsidP="00291C19">
            <w:pPr>
              <w:jc w:val="center"/>
            </w:pPr>
            <w:r>
              <w:t>Yes</w:t>
            </w:r>
          </w:p>
        </w:tc>
        <w:tc>
          <w:tcPr>
            <w:tcW w:w="1213" w:type="dxa"/>
            <w:shd w:val="clear" w:color="auto" w:fill="FFFFFF" w:themeFill="background1"/>
          </w:tcPr>
          <w:p w14:paraId="27E6ED12" w14:textId="150B6CB3" w:rsidR="00291C19" w:rsidRDefault="00291C19" w:rsidP="00291C19">
            <w:pPr>
              <w:jc w:val="center"/>
            </w:pPr>
            <w:r>
              <w:t>Yes</w:t>
            </w:r>
          </w:p>
        </w:tc>
        <w:tc>
          <w:tcPr>
            <w:tcW w:w="1317" w:type="dxa"/>
            <w:shd w:val="clear" w:color="auto" w:fill="FFFFFF" w:themeFill="background1"/>
          </w:tcPr>
          <w:p w14:paraId="61218B9A" w14:textId="21C4DA74" w:rsidR="00291C19" w:rsidRDefault="007B4F1A" w:rsidP="00291C19">
            <w:pPr>
              <w:jc w:val="center"/>
            </w:pPr>
            <w:r>
              <w:t>No</w:t>
            </w:r>
          </w:p>
        </w:tc>
        <w:tc>
          <w:tcPr>
            <w:tcW w:w="1523" w:type="dxa"/>
          </w:tcPr>
          <w:p w14:paraId="5EF57866" w14:textId="6D0FCEC8" w:rsidR="00291C19" w:rsidRDefault="007B4F1A" w:rsidP="00291C19">
            <w:pPr>
              <w:jc w:val="center"/>
            </w:pPr>
            <w:r>
              <w:t>75</w:t>
            </w:r>
          </w:p>
        </w:tc>
      </w:tr>
      <w:tr w:rsidR="00291C19" w14:paraId="685FBD60" w14:textId="77777777" w:rsidTr="00807338">
        <w:tc>
          <w:tcPr>
            <w:tcW w:w="1538" w:type="dxa"/>
          </w:tcPr>
          <w:p w14:paraId="717078BE" w14:textId="77777777" w:rsidR="00291C19" w:rsidRDefault="00291C19" w:rsidP="00291C19">
            <w:r>
              <w:t>Dawn Saunders</w:t>
            </w:r>
          </w:p>
        </w:tc>
        <w:tc>
          <w:tcPr>
            <w:tcW w:w="1377" w:type="dxa"/>
            <w:shd w:val="clear" w:color="auto" w:fill="FFFFFF" w:themeFill="background1"/>
          </w:tcPr>
          <w:p w14:paraId="02D4F2F5" w14:textId="77777777" w:rsidR="00291C19" w:rsidRDefault="00291C19" w:rsidP="00291C19">
            <w:pPr>
              <w:jc w:val="center"/>
            </w:pPr>
            <w:r>
              <w:t>Yes</w:t>
            </w:r>
          </w:p>
        </w:tc>
        <w:tc>
          <w:tcPr>
            <w:tcW w:w="1212" w:type="dxa"/>
            <w:shd w:val="clear" w:color="auto" w:fill="FFFFFF" w:themeFill="background1"/>
          </w:tcPr>
          <w:p w14:paraId="3E796411" w14:textId="55332C78" w:rsidR="00291C19" w:rsidRDefault="007B4F1A" w:rsidP="00291C19">
            <w:pPr>
              <w:jc w:val="center"/>
            </w:pPr>
            <w:r>
              <w:t>No</w:t>
            </w:r>
          </w:p>
        </w:tc>
        <w:tc>
          <w:tcPr>
            <w:tcW w:w="1213" w:type="dxa"/>
            <w:shd w:val="clear" w:color="auto" w:fill="FFFFFF" w:themeFill="background1"/>
          </w:tcPr>
          <w:p w14:paraId="5200A975" w14:textId="75BC5623" w:rsidR="00291C19" w:rsidRDefault="007B4F1A" w:rsidP="00291C19">
            <w:pPr>
              <w:jc w:val="center"/>
            </w:pPr>
            <w:r>
              <w:t>No</w:t>
            </w:r>
          </w:p>
        </w:tc>
        <w:tc>
          <w:tcPr>
            <w:tcW w:w="1317" w:type="dxa"/>
            <w:shd w:val="clear" w:color="auto" w:fill="FFFFFF" w:themeFill="background1"/>
          </w:tcPr>
          <w:p w14:paraId="7E71D0B5" w14:textId="2E413A6C" w:rsidR="00291C19" w:rsidRDefault="001472C2" w:rsidP="00291C19">
            <w:pPr>
              <w:jc w:val="center"/>
            </w:pPr>
            <w:r>
              <w:t>Yes</w:t>
            </w:r>
          </w:p>
        </w:tc>
        <w:tc>
          <w:tcPr>
            <w:tcW w:w="1523" w:type="dxa"/>
          </w:tcPr>
          <w:p w14:paraId="6F609C79" w14:textId="4DC3A549" w:rsidR="00291C19" w:rsidRDefault="007B4F1A" w:rsidP="00291C19">
            <w:pPr>
              <w:jc w:val="center"/>
            </w:pPr>
            <w:r>
              <w:t>50</w:t>
            </w:r>
          </w:p>
        </w:tc>
      </w:tr>
      <w:tr w:rsidR="00291C19" w14:paraId="6D482F25" w14:textId="77777777" w:rsidTr="00807338">
        <w:tc>
          <w:tcPr>
            <w:tcW w:w="1538" w:type="dxa"/>
          </w:tcPr>
          <w:p w14:paraId="3BF0E99C" w14:textId="77777777" w:rsidR="00291C19" w:rsidRDefault="00291C19" w:rsidP="00291C19">
            <w:r>
              <w:t>Gaynor Baker</w:t>
            </w:r>
          </w:p>
        </w:tc>
        <w:tc>
          <w:tcPr>
            <w:tcW w:w="1377" w:type="dxa"/>
            <w:shd w:val="clear" w:color="auto" w:fill="FFFFFF" w:themeFill="background1"/>
          </w:tcPr>
          <w:p w14:paraId="243EE86E" w14:textId="77777777" w:rsidR="00291C19" w:rsidRDefault="00291C19" w:rsidP="00291C19">
            <w:pPr>
              <w:jc w:val="center"/>
            </w:pPr>
            <w:r>
              <w:t>Yes</w:t>
            </w:r>
          </w:p>
        </w:tc>
        <w:tc>
          <w:tcPr>
            <w:tcW w:w="1212" w:type="dxa"/>
            <w:shd w:val="clear" w:color="auto" w:fill="FFFFFF" w:themeFill="background1"/>
          </w:tcPr>
          <w:p w14:paraId="1C6786E0" w14:textId="223163C8" w:rsidR="00291C19" w:rsidRDefault="0067118E" w:rsidP="00291C19">
            <w:pPr>
              <w:jc w:val="center"/>
            </w:pPr>
            <w:r>
              <w:t>Yes</w:t>
            </w:r>
          </w:p>
        </w:tc>
        <w:tc>
          <w:tcPr>
            <w:tcW w:w="1213" w:type="dxa"/>
            <w:shd w:val="clear" w:color="auto" w:fill="FFFFFF" w:themeFill="background1"/>
          </w:tcPr>
          <w:p w14:paraId="4AADFAB8" w14:textId="3C557918" w:rsidR="00291C19" w:rsidRDefault="00291C19" w:rsidP="00291C19">
            <w:pPr>
              <w:jc w:val="center"/>
            </w:pPr>
            <w:r>
              <w:t>Yes</w:t>
            </w:r>
          </w:p>
        </w:tc>
        <w:tc>
          <w:tcPr>
            <w:tcW w:w="1317" w:type="dxa"/>
            <w:shd w:val="clear" w:color="auto" w:fill="FFFFFF" w:themeFill="background1"/>
          </w:tcPr>
          <w:p w14:paraId="0F78394B" w14:textId="7BF32B6D" w:rsidR="00291C19" w:rsidRDefault="000601F8" w:rsidP="00291C19">
            <w:pPr>
              <w:jc w:val="center"/>
            </w:pPr>
            <w:r>
              <w:t>Yes</w:t>
            </w:r>
          </w:p>
        </w:tc>
        <w:tc>
          <w:tcPr>
            <w:tcW w:w="1523" w:type="dxa"/>
          </w:tcPr>
          <w:p w14:paraId="123A9A90" w14:textId="64CDF258" w:rsidR="00291C19" w:rsidRDefault="007B4F1A" w:rsidP="00291C19">
            <w:pPr>
              <w:jc w:val="center"/>
            </w:pPr>
            <w:r>
              <w:t>100</w:t>
            </w:r>
          </w:p>
        </w:tc>
      </w:tr>
      <w:tr w:rsidR="00291C19" w14:paraId="370055F9" w14:textId="77777777" w:rsidTr="00807338">
        <w:tc>
          <w:tcPr>
            <w:tcW w:w="1538" w:type="dxa"/>
          </w:tcPr>
          <w:p w14:paraId="05459E6C" w14:textId="77777777" w:rsidR="00291C19" w:rsidRDefault="00291C19" w:rsidP="00291C19">
            <w:r>
              <w:lastRenderedPageBreak/>
              <w:t>Angie Owen</w:t>
            </w:r>
          </w:p>
        </w:tc>
        <w:tc>
          <w:tcPr>
            <w:tcW w:w="1377" w:type="dxa"/>
            <w:shd w:val="clear" w:color="auto" w:fill="FFFFFF" w:themeFill="background1"/>
          </w:tcPr>
          <w:p w14:paraId="5ADB5200" w14:textId="77777777" w:rsidR="00291C19" w:rsidRDefault="00291C19" w:rsidP="00291C19">
            <w:pPr>
              <w:jc w:val="center"/>
            </w:pPr>
            <w:r>
              <w:t>Yes</w:t>
            </w:r>
          </w:p>
        </w:tc>
        <w:tc>
          <w:tcPr>
            <w:tcW w:w="1212" w:type="dxa"/>
            <w:shd w:val="clear" w:color="auto" w:fill="FFFFFF" w:themeFill="background1"/>
          </w:tcPr>
          <w:p w14:paraId="2AE5AFC1" w14:textId="12930402" w:rsidR="00291C19" w:rsidRDefault="007B4F1A" w:rsidP="00291C19">
            <w:pPr>
              <w:jc w:val="center"/>
            </w:pPr>
            <w:r>
              <w:t>No</w:t>
            </w:r>
          </w:p>
        </w:tc>
        <w:tc>
          <w:tcPr>
            <w:tcW w:w="1213" w:type="dxa"/>
            <w:shd w:val="clear" w:color="auto" w:fill="FFFFFF" w:themeFill="background1"/>
          </w:tcPr>
          <w:p w14:paraId="48944C37" w14:textId="6A211610" w:rsidR="00291C19" w:rsidRDefault="007B4F1A" w:rsidP="00291C19">
            <w:pPr>
              <w:jc w:val="center"/>
            </w:pPr>
            <w:r>
              <w:t>Yes</w:t>
            </w:r>
          </w:p>
        </w:tc>
        <w:tc>
          <w:tcPr>
            <w:tcW w:w="1317" w:type="dxa"/>
            <w:shd w:val="clear" w:color="auto" w:fill="FFFFFF" w:themeFill="background1"/>
          </w:tcPr>
          <w:p w14:paraId="7C3CB04B" w14:textId="61753C7B" w:rsidR="00291C19" w:rsidRDefault="007B4F1A" w:rsidP="00291C19">
            <w:pPr>
              <w:jc w:val="center"/>
            </w:pPr>
            <w:r>
              <w:t>No</w:t>
            </w:r>
          </w:p>
        </w:tc>
        <w:tc>
          <w:tcPr>
            <w:tcW w:w="1523" w:type="dxa"/>
          </w:tcPr>
          <w:p w14:paraId="3F44370A" w14:textId="72AB31A6" w:rsidR="00291C19" w:rsidRDefault="007B4F1A" w:rsidP="00291C19">
            <w:pPr>
              <w:jc w:val="center"/>
            </w:pPr>
            <w:r>
              <w:t>50</w:t>
            </w:r>
          </w:p>
        </w:tc>
      </w:tr>
      <w:tr w:rsidR="00291C19" w14:paraId="323B7D6B" w14:textId="77777777" w:rsidTr="00807338">
        <w:tc>
          <w:tcPr>
            <w:tcW w:w="1538" w:type="dxa"/>
          </w:tcPr>
          <w:p w14:paraId="58737E95" w14:textId="4E407542" w:rsidR="00291C19" w:rsidRDefault="00291C19" w:rsidP="00291C19">
            <w:r>
              <w:t>Ruth Edwards</w:t>
            </w:r>
          </w:p>
        </w:tc>
        <w:tc>
          <w:tcPr>
            <w:tcW w:w="1377" w:type="dxa"/>
            <w:shd w:val="clear" w:color="auto" w:fill="FFFFFF" w:themeFill="background1"/>
          </w:tcPr>
          <w:p w14:paraId="61CC080C" w14:textId="48D7AA17" w:rsidR="00291C19" w:rsidRDefault="00291C19" w:rsidP="00291C19">
            <w:pPr>
              <w:jc w:val="center"/>
            </w:pPr>
            <w:r>
              <w:t>No</w:t>
            </w:r>
          </w:p>
        </w:tc>
        <w:tc>
          <w:tcPr>
            <w:tcW w:w="1212" w:type="dxa"/>
            <w:shd w:val="clear" w:color="auto" w:fill="FFFFFF" w:themeFill="background1"/>
          </w:tcPr>
          <w:p w14:paraId="6B5DA01B" w14:textId="7C1B428F" w:rsidR="00291C19" w:rsidRDefault="00066AAF" w:rsidP="00291C19">
            <w:pPr>
              <w:jc w:val="center"/>
            </w:pPr>
            <w:r>
              <w:t>Yes</w:t>
            </w:r>
          </w:p>
        </w:tc>
        <w:tc>
          <w:tcPr>
            <w:tcW w:w="1213" w:type="dxa"/>
            <w:shd w:val="clear" w:color="auto" w:fill="FFFFFF" w:themeFill="background1"/>
          </w:tcPr>
          <w:p w14:paraId="01D40D4B" w14:textId="06231EC4" w:rsidR="00291C19" w:rsidRDefault="00291C19" w:rsidP="00291C19">
            <w:pPr>
              <w:jc w:val="center"/>
            </w:pPr>
            <w:r>
              <w:t>Yes</w:t>
            </w:r>
          </w:p>
        </w:tc>
        <w:tc>
          <w:tcPr>
            <w:tcW w:w="1317" w:type="dxa"/>
            <w:shd w:val="clear" w:color="auto" w:fill="FFFFFF" w:themeFill="background1"/>
          </w:tcPr>
          <w:p w14:paraId="3F0EB5DC" w14:textId="0EAE28F3" w:rsidR="00291C19" w:rsidRDefault="007B4F1A" w:rsidP="00291C19">
            <w:pPr>
              <w:jc w:val="center"/>
            </w:pPr>
            <w:r>
              <w:t>No</w:t>
            </w:r>
          </w:p>
        </w:tc>
        <w:tc>
          <w:tcPr>
            <w:tcW w:w="1523" w:type="dxa"/>
          </w:tcPr>
          <w:p w14:paraId="32639AEE" w14:textId="39274831" w:rsidR="00291C19" w:rsidRDefault="007B4F1A" w:rsidP="00291C19">
            <w:pPr>
              <w:jc w:val="center"/>
            </w:pPr>
            <w:r>
              <w:t>50</w:t>
            </w:r>
          </w:p>
        </w:tc>
      </w:tr>
      <w:tr w:rsidR="00291C19" w14:paraId="5B7C9AFE" w14:textId="77777777" w:rsidTr="00807338">
        <w:tc>
          <w:tcPr>
            <w:tcW w:w="1538" w:type="dxa"/>
          </w:tcPr>
          <w:p w14:paraId="7560E732" w14:textId="7BB02D08" w:rsidR="00291C19" w:rsidRDefault="00291C19" w:rsidP="00291C19">
            <w:r>
              <w:t>Rhianna Dyson</w:t>
            </w:r>
          </w:p>
        </w:tc>
        <w:tc>
          <w:tcPr>
            <w:tcW w:w="1377" w:type="dxa"/>
            <w:shd w:val="clear" w:color="auto" w:fill="FFFFFF" w:themeFill="background1"/>
          </w:tcPr>
          <w:p w14:paraId="21925DAE" w14:textId="4A0D7A4D" w:rsidR="00291C19" w:rsidRDefault="00291C19" w:rsidP="00291C19">
            <w:pPr>
              <w:jc w:val="center"/>
            </w:pPr>
            <w:r>
              <w:t>No</w:t>
            </w:r>
          </w:p>
        </w:tc>
        <w:tc>
          <w:tcPr>
            <w:tcW w:w="1212" w:type="dxa"/>
            <w:shd w:val="clear" w:color="auto" w:fill="FFFFFF" w:themeFill="background1"/>
          </w:tcPr>
          <w:p w14:paraId="0720A113" w14:textId="05EF3AB7" w:rsidR="00291C19" w:rsidRDefault="007B4F1A" w:rsidP="00291C19">
            <w:pPr>
              <w:jc w:val="center"/>
            </w:pPr>
            <w:r>
              <w:t>No</w:t>
            </w:r>
          </w:p>
        </w:tc>
        <w:tc>
          <w:tcPr>
            <w:tcW w:w="1213" w:type="dxa"/>
            <w:shd w:val="clear" w:color="auto" w:fill="FFFFFF" w:themeFill="background1"/>
          </w:tcPr>
          <w:p w14:paraId="09D0069C" w14:textId="3342A67D" w:rsidR="00291C19" w:rsidRDefault="00291C19" w:rsidP="00291C19">
            <w:pPr>
              <w:jc w:val="center"/>
            </w:pPr>
            <w:r>
              <w:t>Yes</w:t>
            </w:r>
          </w:p>
        </w:tc>
        <w:tc>
          <w:tcPr>
            <w:tcW w:w="1317" w:type="dxa"/>
            <w:shd w:val="clear" w:color="auto" w:fill="FFFFFF" w:themeFill="background1"/>
          </w:tcPr>
          <w:p w14:paraId="0C9A44B3" w14:textId="387288C6" w:rsidR="00291C19" w:rsidRDefault="00085C7F" w:rsidP="00291C19">
            <w:pPr>
              <w:jc w:val="center"/>
            </w:pPr>
            <w:r>
              <w:t>Yes</w:t>
            </w:r>
          </w:p>
        </w:tc>
        <w:tc>
          <w:tcPr>
            <w:tcW w:w="1523" w:type="dxa"/>
          </w:tcPr>
          <w:p w14:paraId="154A3915" w14:textId="79BD78E8" w:rsidR="00291C19" w:rsidRDefault="007B4F1A" w:rsidP="00291C19">
            <w:pPr>
              <w:jc w:val="center"/>
            </w:pPr>
            <w:r>
              <w:t>50</w:t>
            </w:r>
          </w:p>
        </w:tc>
      </w:tr>
      <w:tr w:rsidR="00476190" w14:paraId="7AD251EC" w14:textId="77777777" w:rsidTr="00807338">
        <w:tc>
          <w:tcPr>
            <w:tcW w:w="1538" w:type="dxa"/>
          </w:tcPr>
          <w:p w14:paraId="6ABCE196" w14:textId="5AC06E4E" w:rsidR="00476190" w:rsidRDefault="00476190" w:rsidP="00291C19">
            <w:r>
              <w:t>Sian Turner</w:t>
            </w:r>
          </w:p>
        </w:tc>
        <w:tc>
          <w:tcPr>
            <w:tcW w:w="1377" w:type="dxa"/>
            <w:shd w:val="clear" w:color="auto" w:fill="FFFFFF" w:themeFill="background1"/>
          </w:tcPr>
          <w:p w14:paraId="6B272D80" w14:textId="7CD163FD" w:rsidR="00476190" w:rsidRDefault="00476190" w:rsidP="00291C19">
            <w:pPr>
              <w:jc w:val="center"/>
            </w:pPr>
            <w:r>
              <w:t>No</w:t>
            </w:r>
          </w:p>
        </w:tc>
        <w:tc>
          <w:tcPr>
            <w:tcW w:w="1212" w:type="dxa"/>
            <w:shd w:val="clear" w:color="auto" w:fill="FFFFFF" w:themeFill="background1"/>
          </w:tcPr>
          <w:p w14:paraId="59098AEC" w14:textId="7EC7077C" w:rsidR="00476190" w:rsidRDefault="00476190" w:rsidP="00291C19">
            <w:pPr>
              <w:jc w:val="center"/>
            </w:pPr>
            <w:r>
              <w:t>No</w:t>
            </w:r>
          </w:p>
        </w:tc>
        <w:tc>
          <w:tcPr>
            <w:tcW w:w="1213" w:type="dxa"/>
            <w:shd w:val="clear" w:color="auto" w:fill="FFFFFF" w:themeFill="background1"/>
          </w:tcPr>
          <w:p w14:paraId="5E2370A6" w14:textId="5600CCE5" w:rsidR="00476190" w:rsidRDefault="00476190" w:rsidP="00291C19">
            <w:pPr>
              <w:jc w:val="center"/>
            </w:pPr>
            <w:r>
              <w:t>No</w:t>
            </w:r>
          </w:p>
        </w:tc>
        <w:tc>
          <w:tcPr>
            <w:tcW w:w="1317" w:type="dxa"/>
            <w:shd w:val="clear" w:color="auto" w:fill="FFFFFF" w:themeFill="background1"/>
          </w:tcPr>
          <w:p w14:paraId="10A5863F" w14:textId="661EFA37" w:rsidR="00476190" w:rsidRDefault="00476190" w:rsidP="00291C19">
            <w:pPr>
              <w:jc w:val="center"/>
            </w:pPr>
            <w:r>
              <w:t>Yes</w:t>
            </w:r>
          </w:p>
        </w:tc>
        <w:tc>
          <w:tcPr>
            <w:tcW w:w="1523" w:type="dxa"/>
          </w:tcPr>
          <w:p w14:paraId="391BCE9E" w14:textId="100CC852" w:rsidR="00476190" w:rsidRDefault="007B4F1A" w:rsidP="00291C19">
            <w:pPr>
              <w:jc w:val="center"/>
            </w:pPr>
            <w:r>
              <w:t>25</w:t>
            </w:r>
          </w:p>
        </w:tc>
      </w:tr>
      <w:tr w:rsidR="004500C9" w14:paraId="15C1931F" w14:textId="77777777" w:rsidTr="00807338">
        <w:tc>
          <w:tcPr>
            <w:tcW w:w="1538" w:type="dxa"/>
          </w:tcPr>
          <w:p w14:paraId="585EA918" w14:textId="50E5DC4B" w:rsidR="004500C9" w:rsidRDefault="004500C9" w:rsidP="00291C19">
            <w:r>
              <w:t>Angie Craig</w:t>
            </w:r>
          </w:p>
        </w:tc>
        <w:tc>
          <w:tcPr>
            <w:tcW w:w="1377" w:type="dxa"/>
            <w:shd w:val="clear" w:color="auto" w:fill="FFFFFF" w:themeFill="background1"/>
          </w:tcPr>
          <w:p w14:paraId="4289E9FE" w14:textId="6495B857" w:rsidR="004500C9" w:rsidRDefault="004500C9" w:rsidP="00291C19">
            <w:pPr>
              <w:jc w:val="center"/>
            </w:pPr>
            <w:r>
              <w:t>No</w:t>
            </w:r>
          </w:p>
        </w:tc>
        <w:tc>
          <w:tcPr>
            <w:tcW w:w="1212" w:type="dxa"/>
            <w:shd w:val="clear" w:color="auto" w:fill="FFFFFF" w:themeFill="background1"/>
          </w:tcPr>
          <w:p w14:paraId="3FE27ACF" w14:textId="18461770" w:rsidR="004500C9" w:rsidRDefault="004500C9" w:rsidP="00291C19">
            <w:pPr>
              <w:jc w:val="center"/>
            </w:pPr>
            <w:r>
              <w:t>No</w:t>
            </w:r>
          </w:p>
        </w:tc>
        <w:tc>
          <w:tcPr>
            <w:tcW w:w="1213" w:type="dxa"/>
            <w:shd w:val="clear" w:color="auto" w:fill="FFFFFF" w:themeFill="background1"/>
          </w:tcPr>
          <w:p w14:paraId="6E8E2040" w14:textId="57C0D803" w:rsidR="004500C9" w:rsidRDefault="004500C9" w:rsidP="00291C19">
            <w:pPr>
              <w:jc w:val="center"/>
            </w:pPr>
            <w:r>
              <w:t>No</w:t>
            </w:r>
          </w:p>
        </w:tc>
        <w:tc>
          <w:tcPr>
            <w:tcW w:w="1317" w:type="dxa"/>
            <w:shd w:val="clear" w:color="auto" w:fill="FFFFFF" w:themeFill="background1"/>
          </w:tcPr>
          <w:p w14:paraId="5D783B46" w14:textId="0948A1BB" w:rsidR="004500C9" w:rsidRDefault="004500C9" w:rsidP="00291C19">
            <w:pPr>
              <w:jc w:val="center"/>
            </w:pPr>
            <w:r>
              <w:t>Yes</w:t>
            </w:r>
          </w:p>
        </w:tc>
        <w:tc>
          <w:tcPr>
            <w:tcW w:w="1523" w:type="dxa"/>
          </w:tcPr>
          <w:p w14:paraId="6886C85D" w14:textId="1011C728" w:rsidR="004500C9" w:rsidRDefault="007B4F1A" w:rsidP="00291C19">
            <w:pPr>
              <w:jc w:val="center"/>
            </w:pPr>
            <w:r>
              <w:t>25</w:t>
            </w:r>
          </w:p>
        </w:tc>
      </w:tr>
    </w:tbl>
    <w:p w14:paraId="51F9850F" w14:textId="77777777" w:rsidR="00D806ED" w:rsidRDefault="00D806ED" w:rsidP="00B20613"/>
    <w:p w14:paraId="2034ABCD" w14:textId="77777777" w:rsidR="00B06032" w:rsidRDefault="00B06032" w:rsidP="00B20613"/>
    <w:p w14:paraId="1E20EFC8" w14:textId="77777777" w:rsidR="00562EE7" w:rsidRDefault="00562EE7" w:rsidP="00B20613"/>
    <w:p w14:paraId="1AE45072" w14:textId="77777777" w:rsidR="00562EE7" w:rsidRDefault="00562EE7" w:rsidP="00B20613"/>
    <w:p w14:paraId="3E7363F2" w14:textId="77777777" w:rsidR="00562EE7" w:rsidRDefault="00562EE7" w:rsidP="00B20613"/>
    <w:p w14:paraId="5D5DB202" w14:textId="77777777" w:rsidR="00562EE7" w:rsidRDefault="00562EE7" w:rsidP="00B20613"/>
    <w:p w14:paraId="2ADBA41C" w14:textId="77777777" w:rsidR="00562EE7" w:rsidRDefault="00562EE7" w:rsidP="00B20613"/>
    <w:p w14:paraId="1F528A03" w14:textId="77777777" w:rsidR="00562EE7" w:rsidRDefault="00562EE7" w:rsidP="00B20613"/>
    <w:p w14:paraId="5FD07943" w14:textId="77777777" w:rsidR="00562EE7" w:rsidRDefault="00562EE7" w:rsidP="00B20613"/>
    <w:p w14:paraId="43A806BA" w14:textId="77777777" w:rsidR="00562EE7" w:rsidRDefault="00562EE7" w:rsidP="00B20613"/>
    <w:p w14:paraId="2A6AB0CD" w14:textId="77777777" w:rsidR="00562EE7" w:rsidRDefault="00562EE7" w:rsidP="00B20613"/>
    <w:p w14:paraId="4F703539" w14:textId="77777777" w:rsidR="00562EE7" w:rsidRDefault="00562EE7" w:rsidP="00B20613"/>
    <w:p w14:paraId="5FA38169" w14:textId="77777777" w:rsidR="00562EE7" w:rsidRDefault="00562EE7" w:rsidP="00B20613"/>
    <w:p w14:paraId="40867140" w14:textId="77777777" w:rsidR="00562EE7" w:rsidRDefault="00562EE7" w:rsidP="00B20613"/>
    <w:p w14:paraId="0332306D" w14:textId="77777777" w:rsidR="00562EE7" w:rsidRDefault="00562EE7" w:rsidP="00B20613"/>
    <w:p w14:paraId="222BBDB3" w14:textId="77777777" w:rsidR="00562EE7" w:rsidRDefault="00562EE7" w:rsidP="00B20613"/>
    <w:p w14:paraId="79A1C9A0" w14:textId="77777777" w:rsidR="00562EE7" w:rsidRDefault="00562EE7" w:rsidP="00B20613"/>
    <w:p w14:paraId="5BC59123" w14:textId="77777777" w:rsidR="00562EE7" w:rsidRDefault="00562EE7" w:rsidP="00B20613"/>
    <w:p w14:paraId="3B17373F" w14:textId="77777777" w:rsidR="00562EE7" w:rsidRDefault="00562EE7" w:rsidP="00B20613"/>
    <w:p w14:paraId="5435152E" w14:textId="77777777" w:rsidR="00562EE7" w:rsidRDefault="00562EE7" w:rsidP="00B20613"/>
    <w:p w14:paraId="597C8CB6" w14:textId="77777777" w:rsidR="00562EE7" w:rsidRDefault="00562EE7" w:rsidP="00B20613"/>
    <w:p w14:paraId="19987FC1" w14:textId="77777777" w:rsidR="00562EE7" w:rsidRDefault="00562EE7" w:rsidP="00B20613"/>
    <w:p w14:paraId="170484E6" w14:textId="77777777" w:rsidR="00562EE7" w:rsidRDefault="00562EE7" w:rsidP="00B20613"/>
    <w:p w14:paraId="634F7C83" w14:textId="77777777" w:rsidR="00562EE7" w:rsidRDefault="00562EE7" w:rsidP="00B20613"/>
    <w:p w14:paraId="755F6A46" w14:textId="77777777" w:rsidR="00562EE7" w:rsidRDefault="00562EE7" w:rsidP="00B20613"/>
    <w:p w14:paraId="1EC97734" w14:textId="77777777" w:rsidR="00562EE7" w:rsidRDefault="00562EE7" w:rsidP="00B20613"/>
    <w:p w14:paraId="3143DA8D" w14:textId="77777777" w:rsidR="00562EE7" w:rsidRDefault="00562EE7" w:rsidP="00B20613"/>
    <w:p w14:paraId="6B21502B" w14:textId="77777777" w:rsidR="00562EE7" w:rsidRDefault="00562EE7" w:rsidP="00B20613"/>
    <w:p w14:paraId="353DDB3C" w14:textId="77777777" w:rsidR="00562EE7" w:rsidRDefault="00562EE7" w:rsidP="00B20613"/>
    <w:p w14:paraId="0DF6449D" w14:textId="77777777" w:rsidR="00562EE7" w:rsidRDefault="00562EE7" w:rsidP="00B20613"/>
    <w:p w14:paraId="5B1BA1C2" w14:textId="77777777" w:rsidR="00562EE7" w:rsidRDefault="00562EE7" w:rsidP="00B20613"/>
    <w:p w14:paraId="444567EB" w14:textId="77777777" w:rsidR="00562EE7" w:rsidRDefault="00562EE7" w:rsidP="00B20613"/>
    <w:p w14:paraId="506020DB" w14:textId="77777777" w:rsidR="00562EE7" w:rsidRDefault="00562EE7" w:rsidP="00B20613"/>
    <w:p w14:paraId="354558B1" w14:textId="77777777" w:rsidR="00562EE7" w:rsidRDefault="00562EE7" w:rsidP="00B20613"/>
    <w:p w14:paraId="7EC7E636" w14:textId="77777777" w:rsidR="00562EE7" w:rsidRDefault="00562EE7" w:rsidP="00B20613"/>
    <w:p w14:paraId="4C6BC1C3" w14:textId="77777777" w:rsidR="00562EE7" w:rsidRDefault="00562EE7" w:rsidP="00B20613"/>
    <w:p w14:paraId="43CBA80C" w14:textId="77777777" w:rsidR="00562EE7" w:rsidRDefault="00562EE7" w:rsidP="00B20613"/>
    <w:p w14:paraId="0C5DF0A8" w14:textId="77777777" w:rsidR="00562EE7" w:rsidRDefault="00562EE7" w:rsidP="00B20613"/>
    <w:p w14:paraId="37B515A8" w14:textId="77777777" w:rsidR="00562EE7" w:rsidRDefault="00562EE7" w:rsidP="00B20613"/>
    <w:p w14:paraId="3568A97F" w14:textId="77777777" w:rsidR="00562EE7" w:rsidRDefault="00562EE7" w:rsidP="00B20613"/>
    <w:p w14:paraId="7933581D" w14:textId="77777777" w:rsidR="00562EE7" w:rsidRDefault="00562EE7" w:rsidP="00B20613"/>
    <w:p w14:paraId="3C5579D7" w14:textId="77777777" w:rsidR="00562EE7" w:rsidRDefault="00562EE7" w:rsidP="00B20613"/>
    <w:p w14:paraId="69B2B8AA" w14:textId="77777777" w:rsidR="00562EE7" w:rsidRDefault="00562EE7" w:rsidP="00B20613"/>
    <w:p w14:paraId="62695D46" w14:textId="77777777" w:rsidR="00562EE7" w:rsidRDefault="00562EE7" w:rsidP="00B20613"/>
    <w:p w14:paraId="5E4B814B" w14:textId="77777777" w:rsidR="00562EE7" w:rsidRDefault="00562EE7" w:rsidP="00B20613"/>
    <w:p w14:paraId="0E0D32AA" w14:textId="77777777" w:rsidR="00562EE7" w:rsidRDefault="00562EE7" w:rsidP="00B20613"/>
    <w:tbl>
      <w:tblPr>
        <w:tblStyle w:val="TableGrid"/>
        <w:tblW w:w="9244" w:type="dxa"/>
        <w:tblLayout w:type="fixed"/>
        <w:tblLook w:val="0020" w:firstRow="1" w:lastRow="0" w:firstColumn="0" w:lastColumn="0" w:noHBand="0" w:noVBand="0"/>
      </w:tblPr>
      <w:tblGrid>
        <w:gridCol w:w="4361"/>
        <w:gridCol w:w="4883"/>
      </w:tblGrid>
      <w:tr w:rsidR="00562EE7" w14:paraId="35AE8AD9" w14:textId="77777777" w:rsidTr="005E7F90">
        <w:tc>
          <w:tcPr>
            <w:tcW w:w="4361" w:type="dxa"/>
          </w:tcPr>
          <w:p w14:paraId="712D6CC3" w14:textId="77777777" w:rsidR="00562EE7" w:rsidRDefault="00562EE7" w:rsidP="005E7F90">
            <w:pPr>
              <w:pStyle w:val="TextR"/>
              <w:spacing w:before="80" w:after="80"/>
            </w:pPr>
            <w:r>
              <w:lastRenderedPageBreak/>
              <w:t>Schools Forum</w:t>
            </w:r>
          </w:p>
        </w:tc>
        <w:tc>
          <w:tcPr>
            <w:tcW w:w="4883" w:type="dxa"/>
          </w:tcPr>
          <w:p w14:paraId="76B26A8D" w14:textId="25BD1B7C" w:rsidR="00562EE7" w:rsidRDefault="00562EE7" w:rsidP="005E7F90">
            <w:pPr>
              <w:pStyle w:val="TextR"/>
              <w:spacing w:before="80" w:after="80"/>
              <w:rPr>
                <w:b/>
                <w:sz w:val="60"/>
              </w:rPr>
            </w:pPr>
            <w:r>
              <w:rPr>
                <w:b/>
                <w:sz w:val="60"/>
              </w:rPr>
              <w:t>Agenda Item 6</w:t>
            </w:r>
          </w:p>
        </w:tc>
      </w:tr>
      <w:tr w:rsidR="00562EE7" w14:paraId="559A3C1D" w14:textId="77777777" w:rsidTr="005E7F90">
        <w:tc>
          <w:tcPr>
            <w:tcW w:w="4361" w:type="dxa"/>
          </w:tcPr>
          <w:p w14:paraId="041188C4" w14:textId="77777777" w:rsidR="00562EE7" w:rsidRDefault="00562EE7" w:rsidP="005E7F90">
            <w:pPr>
              <w:pStyle w:val="TextR"/>
              <w:spacing w:before="80" w:after="80"/>
            </w:pPr>
            <w:r>
              <w:t>Date: 29 November 2023</w:t>
            </w:r>
          </w:p>
        </w:tc>
        <w:tc>
          <w:tcPr>
            <w:tcW w:w="4883" w:type="dxa"/>
          </w:tcPr>
          <w:p w14:paraId="2FB88A31" w14:textId="77777777" w:rsidR="00562EE7" w:rsidRDefault="00562EE7" w:rsidP="005E7F90">
            <w:pPr>
              <w:pStyle w:val="TextR"/>
            </w:pPr>
          </w:p>
        </w:tc>
      </w:tr>
    </w:tbl>
    <w:p w14:paraId="0D371948" w14:textId="77777777" w:rsidR="00562EE7" w:rsidRDefault="00562EE7" w:rsidP="00B20613"/>
    <w:p w14:paraId="54BE6AF8" w14:textId="60CA074A" w:rsidR="00562EE7" w:rsidRDefault="00227016" w:rsidP="00B20613">
      <w:pPr>
        <w:rPr>
          <w:bCs/>
        </w:rPr>
      </w:pPr>
      <w:r>
        <w:rPr>
          <w:b/>
        </w:rPr>
        <w:t>REPORT TITLE: FUTURE PLANS FOR THE SCHOOL MEALS ADVISORY SERVICE</w:t>
      </w:r>
    </w:p>
    <w:p w14:paraId="6144E2DB" w14:textId="77777777" w:rsidR="00227016" w:rsidRDefault="00227016" w:rsidP="00B20613">
      <w:pPr>
        <w:rPr>
          <w:bCs/>
        </w:rPr>
      </w:pPr>
    </w:p>
    <w:p w14:paraId="1F00F24F" w14:textId="35A21006" w:rsidR="00227016" w:rsidRPr="00227016" w:rsidRDefault="00227016" w:rsidP="00B20613">
      <w:pPr>
        <w:rPr>
          <w:bCs/>
        </w:rPr>
      </w:pPr>
      <w:r>
        <w:rPr>
          <w:bCs/>
        </w:rPr>
        <w:t>See separate confidential report.</w:t>
      </w:r>
    </w:p>
    <w:p w14:paraId="203169BA" w14:textId="77777777" w:rsidR="00562EE7" w:rsidRDefault="00562EE7" w:rsidP="00B20613"/>
    <w:p w14:paraId="189AC2C4" w14:textId="77777777" w:rsidR="00562EE7" w:rsidRDefault="00562EE7" w:rsidP="00B20613"/>
    <w:p w14:paraId="08BDE20D" w14:textId="77777777" w:rsidR="00562EE7" w:rsidRDefault="00562EE7" w:rsidP="00B20613"/>
    <w:p w14:paraId="46B9192C" w14:textId="77777777" w:rsidR="00562EE7" w:rsidRDefault="00562EE7" w:rsidP="00B20613"/>
    <w:p w14:paraId="2C727FCE" w14:textId="77777777" w:rsidR="00562EE7" w:rsidRDefault="00562EE7" w:rsidP="00B20613"/>
    <w:p w14:paraId="23EAA593" w14:textId="77777777" w:rsidR="00562EE7" w:rsidRDefault="00562EE7" w:rsidP="00B20613"/>
    <w:p w14:paraId="2E066844" w14:textId="77777777" w:rsidR="00562EE7" w:rsidRDefault="00562EE7" w:rsidP="00B20613"/>
    <w:p w14:paraId="5222834F" w14:textId="77777777" w:rsidR="00562EE7" w:rsidRDefault="00562EE7" w:rsidP="00B20613"/>
    <w:p w14:paraId="5162924E" w14:textId="77777777" w:rsidR="00562EE7" w:rsidRDefault="00562EE7" w:rsidP="00B20613"/>
    <w:p w14:paraId="32EA4589" w14:textId="77777777" w:rsidR="00562EE7" w:rsidRDefault="00562EE7" w:rsidP="00B20613"/>
    <w:p w14:paraId="544C5F30" w14:textId="77777777" w:rsidR="00562EE7" w:rsidRDefault="00562EE7" w:rsidP="00B20613"/>
    <w:p w14:paraId="6020742F" w14:textId="77777777" w:rsidR="00562EE7" w:rsidRDefault="00562EE7" w:rsidP="00B20613"/>
    <w:p w14:paraId="6420DF7C" w14:textId="77777777" w:rsidR="00562EE7" w:rsidRDefault="00562EE7" w:rsidP="00B20613"/>
    <w:p w14:paraId="6400DBE4" w14:textId="77777777" w:rsidR="00562EE7" w:rsidRDefault="00562EE7" w:rsidP="00B20613"/>
    <w:p w14:paraId="06C55864" w14:textId="77777777" w:rsidR="00562EE7" w:rsidRDefault="00562EE7" w:rsidP="00B20613"/>
    <w:p w14:paraId="3DF2BAEB" w14:textId="77777777" w:rsidR="00562EE7" w:rsidRDefault="00562EE7" w:rsidP="00B20613"/>
    <w:p w14:paraId="3A7E65B9" w14:textId="77777777" w:rsidR="00562EE7" w:rsidRDefault="00562EE7" w:rsidP="00B20613"/>
    <w:p w14:paraId="148C7324" w14:textId="77777777" w:rsidR="00562EE7" w:rsidRDefault="00562EE7" w:rsidP="00B20613"/>
    <w:p w14:paraId="4340BBED" w14:textId="77777777" w:rsidR="00562EE7" w:rsidRDefault="00562EE7" w:rsidP="00B20613"/>
    <w:p w14:paraId="4735DC11" w14:textId="77777777" w:rsidR="00562EE7" w:rsidRDefault="00562EE7" w:rsidP="00B20613"/>
    <w:p w14:paraId="07AD8A14" w14:textId="77777777" w:rsidR="00562EE7" w:rsidRDefault="00562EE7" w:rsidP="00B20613"/>
    <w:p w14:paraId="62AB34D4" w14:textId="77777777" w:rsidR="00562EE7" w:rsidRDefault="00562EE7" w:rsidP="00B20613"/>
    <w:p w14:paraId="468C7BDD" w14:textId="77777777" w:rsidR="00562EE7" w:rsidRDefault="00562EE7" w:rsidP="00B20613"/>
    <w:p w14:paraId="2F42B631" w14:textId="77777777" w:rsidR="00562EE7" w:rsidRDefault="00562EE7" w:rsidP="00B20613"/>
    <w:p w14:paraId="16355B9E" w14:textId="77777777" w:rsidR="00562EE7" w:rsidRDefault="00562EE7" w:rsidP="00B20613"/>
    <w:p w14:paraId="1576C489" w14:textId="77777777" w:rsidR="00562EE7" w:rsidRDefault="00562EE7" w:rsidP="00B20613"/>
    <w:p w14:paraId="29FB5444" w14:textId="77777777" w:rsidR="00562EE7" w:rsidRDefault="00562EE7" w:rsidP="00B20613"/>
    <w:p w14:paraId="0CD6C1DD" w14:textId="77777777" w:rsidR="00562EE7" w:rsidRDefault="00562EE7" w:rsidP="00B20613"/>
    <w:p w14:paraId="664BD364" w14:textId="77777777" w:rsidR="00562EE7" w:rsidRDefault="00562EE7" w:rsidP="00B20613"/>
    <w:p w14:paraId="53207FCE" w14:textId="77777777" w:rsidR="00562EE7" w:rsidRDefault="00562EE7" w:rsidP="00B20613"/>
    <w:p w14:paraId="7AD30B30" w14:textId="77777777" w:rsidR="00562EE7" w:rsidRDefault="00562EE7" w:rsidP="00B20613"/>
    <w:p w14:paraId="64E451B4" w14:textId="77777777" w:rsidR="00562EE7" w:rsidRDefault="00562EE7" w:rsidP="00B20613"/>
    <w:p w14:paraId="18DE7E60" w14:textId="77777777" w:rsidR="00562EE7" w:rsidRDefault="00562EE7" w:rsidP="00B20613"/>
    <w:p w14:paraId="45569595" w14:textId="77777777" w:rsidR="00562EE7" w:rsidRDefault="00562EE7" w:rsidP="00B20613"/>
    <w:p w14:paraId="37B770DC" w14:textId="77777777" w:rsidR="00562EE7" w:rsidRDefault="00562EE7" w:rsidP="00B20613"/>
    <w:p w14:paraId="05E7B7DE" w14:textId="77777777" w:rsidR="00562EE7" w:rsidRDefault="00562EE7" w:rsidP="00B20613"/>
    <w:p w14:paraId="0B9004F2" w14:textId="77777777" w:rsidR="00562EE7" w:rsidRDefault="00562EE7" w:rsidP="00B20613"/>
    <w:p w14:paraId="269BEA37" w14:textId="77777777" w:rsidR="00562EE7" w:rsidRDefault="00562EE7" w:rsidP="00B20613"/>
    <w:p w14:paraId="1033BB1A" w14:textId="77777777" w:rsidR="00562EE7" w:rsidRDefault="00562EE7" w:rsidP="00B20613"/>
    <w:p w14:paraId="551B1E6A" w14:textId="77777777" w:rsidR="00562EE7" w:rsidRDefault="00562EE7" w:rsidP="00B20613"/>
    <w:p w14:paraId="73B78CEC" w14:textId="77777777" w:rsidR="00562EE7" w:rsidRDefault="00562EE7" w:rsidP="00B20613"/>
    <w:p w14:paraId="780A0063" w14:textId="77777777" w:rsidR="00562EE7" w:rsidRDefault="00562EE7" w:rsidP="00B20613"/>
    <w:p w14:paraId="35E8374D" w14:textId="77777777" w:rsidR="00562EE7" w:rsidRDefault="00562EE7" w:rsidP="00B20613"/>
    <w:p w14:paraId="5BD0E3F4" w14:textId="77777777" w:rsidR="00562EE7" w:rsidRDefault="00562EE7" w:rsidP="00B20613"/>
    <w:p w14:paraId="0944F92C" w14:textId="77777777" w:rsidR="00562EE7" w:rsidRDefault="00562EE7" w:rsidP="00B20613"/>
    <w:tbl>
      <w:tblPr>
        <w:tblStyle w:val="TableGrid"/>
        <w:tblW w:w="9244" w:type="dxa"/>
        <w:tblLayout w:type="fixed"/>
        <w:tblLook w:val="0020" w:firstRow="1" w:lastRow="0" w:firstColumn="0" w:lastColumn="0" w:noHBand="0" w:noVBand="0"/>
      </w:tblPr>
      <w:tblGrid>
        <w:gridCol w:w="4361"/>
        <w:gridCol w:w="4883"/>
      </w:tblGrid>
      <w:tr w:rsidR="00562EE7" w14:paraId="66224B22" w14:textId="77777777" w:rsidTr="005E7F90">
        <w:tc>
          <w:tcPr>
            <w:tcW w:w="4361" w:type="dxa"/>
          </w:tcPr>
          <w:p w14:paraId="29AB8237" w14:textId="77777777" w:rsidR="00562EE7" w:rsidRDefault="00562EE7" w:rsidP="005E7F90">
            <w:pPr>
              <w:pStyle w:val="TextR"/>
              <w:spacing w:before="80" w:after="80"/>
            </w:pPr>
            <w:r>
              <w:lastRenderedPageBreak/>
              <w:t>Schools Forum</w:t>
            </w:r>
          </w:p>
        </w:tc>
        <w:tc>
          <w:tcPr>
            <w:tcW w:w="4883" w:type="dxa"/>
          </w:tcPr>
          <w:p w14:paraId="33AF4622" w14:textId="580F6F42" w:rsidR="00562EE7" w:rsidRDefault="00562EE7" w:rsidP="005E7F90">
            <w:pPr>
              <w:pStyle w:val="TextR"/>
              <w:spacing w:before="80" w:after="80"/>
              <w:rPr>
                <w:b/>
                <w:sz w:val="60"/>
              </w:rPr>
            </w:pPr>
            <w:r>
              <w:rPr>
                <w:b/>
                <w:sz w:val="60"/>
              </w:rPr>
              <w:t xml:space="preserve">Agenda Item </w:t>
            </w:r>
            <w:r w:rsidR="00227016">
              <w:rPr>
                <w:b/>
                <w:sz w:val="60"/>
              </w:rPr>
              <w:t>7</w:t>
            </w:r>
          </w:p>
        </w:tc>
      </w:tr>
      <w:tr w:rsidR="00562EE7" w14:paraId="259E5B95" w14:textId="77777777" w:rsidTr="005E7F90">
        <w:tc>
          <w:tcPr>
            <w:tcW w:w="4361" w:type="dxa"/>
          </w:tcPr>
          <w:p w14:paraId="4CA94DD0" w14:textId="77777777" w:rsidR="00562EE7" w:rsidRDefault="00562EE7" w:rsidP="005E7F90">
            <w:pPr>
              <w:pStyle w:val="TextR"/>
              <w:spacing w:before="80" w:after="80"/>
            </w:pPr>
            <w:r>
              <w:t>Date: 29 November 2023</w:t>
            </w:r>
          </w:p>
        </w:tc>
        <w:tc>
          <w:tcPr>
            <w:tcW w:w="4883" w:type="dxa"/>
          </w:tcPr>
          <w:p w14:paraId="161B0513" w14:textId="77777777" w:rsidR="00562EE7" w:rsidRDefault="00562EE7" w:rsidP="005E7F90">
            <w:pPr>
              <w:pStyle w:val="TextR"/>
            </w:pPr>
          </w:p>
        </w:tc>
      </w:tr>
    </w:tbl>
    <w:p w14:paraId="1897FE93" w14:textId="77777777" w:rsidR="00562EE7" w:rsidRDefault="00562EE7" w:rsidP="00B20613"/>
    <w:p w14:paraId="4FC39624" w14:textId="5FF41E4E" w:rsidR="00140951" w:rsidRDefault="00140951" w:rsidP="00140951">
      <w:pPr>
        <w:rPr>
          <w:bCs/>
        </w:rPr>
      </w:pPr>
      <w:r>
        <w:rPr>
          <w:b/>
        </w:rPr>
        <w:t xml:space="preserve">REPORT TITLE: CONFIDENTIAL MINUTES OF THE FINANCE REVIEW GROUP </w:t>
      </w:r>
      <w:r w:rsidR="000461A1">
        <w:rPr>
          <w:b/>
        </w:rPr>
        <w:t>– 13</w:t>
      </w:r>
      <w:r w:rsidR="000461A1" w:rsidRPr="000461A1">
        <w:rPr>
          <w:b/>
          <w:vertAlign w:val="superscript"/>
        </w:rPr>
        <w:t>th</w:t>
      </w:r>
      <w:r w:rsidR="000461A1">
        <w:rPr>
          <w:b/>
        </w:rPr>
        <w:t xml:space="preserve"> NOVEMBER 2023.</w:t>
      </w:r>
    </w:p>
    <w:p w14:paraId="1D63BF3E" w14:textId="77777777" w:rsidR="00140951" w:rsidRDefault="00140951" w:rsidP="00140951">
      <w:pPr>
        <w:rPr>
          <w:bCs/>
        </w:rPr>
      </w:pPr>
    </w:p>
    <w:p w14:paraId="16AC7109" w14:textId="77777777" w:rsidR="00140951" w:rsidRPr="00227016" w:rsidRDefault="00140951" w:rsidP="00140951">
      <w:pPr>
        <w:rPr>
          <w:bCs/>
        </w:rPr>
      </w:pPr>
      <w:r>
        <w:rPr>
          <w:bCs/>
        </w:rPr>
        <w:t>See separate confidential report.</w:t>
      </w:r>
    </w:p>
    <w:p w14:paraId="007BB7D3" w14:textId="77777777" w:rsidR="006F7581" w:rsidRDefault="006F7581" w:rsidP="00B20613"/>
    <w:p w14:paraId="4E4D5FE5" w14:textId="77777777" w:rsidR="006F7581" w:rsidRDefault="006F7581" w:rsidP="00B20613"/>
    <w:p w14:paraId="764E6C49" w14:textId="77777777" w:rsidR="006F7581" w:rsidRDefault="006F7581" w:rsidP="00B20613"/>
    <w:p w14:paraId="5A097226" w14:textId="77777777" w:rsidR="006F7581" w:rsidRDefault="006F7581" w:rsidP="00B20613"/>
    <w:p w14:paraId="6A606961" w14:textId="77777777" w:rsidR="006F7581" w:rsidRDefault="006F7581" w:rsidP="00B20613"/>
    <w:p w14:paraId="10A9C4E5" w14:textId="77777777" w:rsidR="006F7581" w:rsidRDefault="006F7581" w:rsidP="00B20613"/>
    <w:p w14:paraId="1EC3136C" w14:textId="77777777" w:rsidR="006F7581" w:rsidRDefault="006F7581" w:rsidP="00B20613"/>
    <w:p w14:paraId="19B62205" w14:textId="77777777" w:rsidR="006F7581" w:rsidRDefault="006F7581" w:rsidP="00B20613"/>
    <w:p w14:paraId="777A3620" w14:textId="77777777" w:rsidR="006F7581" w:rsidRDefault="006F7581" w:rsidP="00B20613"/>
    <w:p w14:paraId="657B5413" w14:textId="77777777" w:rsidR="006F7581" w:rsidRDefault="006F7581" w:rsidP="00B20613"/>
    <w:p w14:paraId="2D3B7083" w14:textId="77777777" w:rsidR="006F7581" w:rsidRDefault="006F7581" w:rsidP="00B20613"/>
    <w:p w14:paraId="3CF4533B" w14:textId="77777777" w:rsidR="006F7581" w:rsidRDefault="006F7581" w:rsidP="00B20613"/>
    <w:p w14:paraId="514A0A68" w14:textId="77777777" w:rsidR="006F7581" w:rsidRDefault="006F7581" w:rsidP="00B20613"/>
    <w:p w14:paraId="21459D9D" w14:textId="77777777" w:rsidR="006F7581" w:rsidRDefault="006F7581" w:rsidP="00B20613"/>
    <w:p w14:paraId="03733C5B" w14:textId="77777777" w:rsidR="006F7581" w:rsidRDefault="006F7581" w:rsidP="00B20613"/>
    <w:p w14:paraId="68651D24" w14:textId="77777777" w:rsidR="006F7581" w:rsidRDefault="006F7581" w:rsidP="00B20613"/>
    <w:p w14:paraId="671650F0" w14:textId="77777777" w:rsidR="006F7581" w:rsidRDefault="006F7581" w:rsidP="00B20613"/>
    <w:p w14:paraId="56C0400E" w14:textId="77777777" w:rsidR="006F7581" w:rsidRDefault="006F7581" w:rsidP="00B20613"/>
    <w:p w14:paraId="7634E351" w14:textId="77777777" w:rsidR="006F7581" w:rsidRDefault="006F7581" w:rsidP="00B20613"/>
    <w:p w14:paraId="62E14EE9" w14:textId="77777777" w:rsidR="006F7581" w:rsidRDefault="006F7581" w:rsidP="00B20613"/>
    <w:p w14:paraId="419D0FB9" w14:textId="77777777" w:rsidR="006F7581" w:rsidRDefault="006F7581" w:rsidP="00B20613"/>
    <w:p w14:paraId="7CCD8F49" w14:textId="77777777" w:rsidR="00D43BFC" w:rsidRDefault="00D43BFC" w:rsidP="00B20613"/>
    <w:p w14:paraId="728415BD" w14:textId="77777777" w:rsidR="00D43BFC" w:rsidRDefault="00D43BFC" w:rsidP="00B20613"/>
    <w:p w14:paraId="346CAD34" w14:textId="77777777" w:rsidR="00D43BFC" w:rsidRDefault="00D43BFC" w:rsidP="00B20613"/>
    <w:p w14:paraId="7A15E037" w14:textId="77777777" w:rsidR="00D43BFC" w:rsidRDefault="00D43BFC" w:rsidP="00B20613"/>
    <w:p w14:paraId="38A0B8DD" w14:textId="77777777" w:rsidR="00D43BFC" w:rsidRDefault="00D43BFC" w:rsidP="00B20613"/>
    <w:p w14:paraId="2FEB77D9" w14:textId="77777777" w:rsidR="00D43BFC" w:rsidRDefault="00D43BFC" w:rsidP="00B20613"/>
    <w:p w14:paraId="72773983" w14:textId="77777777" w:rsidR="00D43BFC" w:rsidRDefault="00D43BFC" w:rsidP="00B20613"/>
    <w:p w14:paraId="38AB065B" w14:textId="77777777" w:rsidR="00D43BFC" w:rsidRDefault="00D43BFC" w:rsidP="00B20613"/>
    <w:p w14:paraId="27A5D02C" w14:textId="77777777" w:rsidR="006F7581" w:rsidRDefault="006F7581" w:rsidP="00B20613"/>
    <w:p w14:paraId="707CCC5E" w14:textId="77777777" w:rsidR="007B4F1A" w:rsidRDefault="007B4F1A" w:rsidP="00B20613"/>
    <w:p w14:paraId="1F24372B" w14:textId="77777777" w:rsidR="007B4F1A" w:rsidRDefault="007B4F1A" w:rsidP="00B20613"/>
    <w:p w14:paraId="0638FAF5" w14:textId="77777777" w:rsidR="007B4F1A" w:rsidRDefault="007B4F1A" w:rsidP="00B20613"/>
    <w:p w14:paraId="4CD7B870" w14:textId="77777777" w:rsidR="007B4F1A" w:rsidRDefault="007B4F1A" w:rsidP="00B20613"/>
    <w:p w14:paraId="3DB7C13B" w14:textId="77777777" w:rsidR="007B4F1A" w:rsidRDefault="007B4F1A" w:rsidP="00B20613"/>
    <w:p w14:paraId="451C8678" w14:textId="77777777" w:rsidR="007B4F1A" w:rsidRDefault="007B4F1A" w:rsidP="00B20613"/>
    <w:p w14:paraId="538D1EA7" w14:textId="77777777" w:rsidR="007B4F1A" w:rsidRDefault="007B4F1A" w:rsidP="00B20613"/>
    <w:p w14:paraId="43ECA5B0" w14:textId="77777777" w:rsidR="007B4F1A" w:rsidRDefault="007B4F1A" w:rsidP="00B20613"/>
    <w:p w14:paraId="72A10D64" w14:textId="77777777" w:rsidR="007B4F1A" w:rsidRDefault="007B4F1A" w:rsidP="00B20613"/>
    <w:p w14:paraId="33531017" w14:textId="77777777" w:rsidR="007B4F1A" w:rsidRDefault="007B4F1A" w:rsidP="00B20613"/>
    <w:p w14:paraId="66B4C559" w14:textId="77777777" w:rsidR="007B4F1A" w:rsidRDefault="007B4F1A" w:rsidP="00B20613"/>
    <w:p w14:paraId="6DCB477C" w14:textId="77777777" w:rsidR="007B4F1A" w:rsidRDefault="007B4F1A" w:rsidP="00B20613"/>
    <w:p w14:paraId="03E18DA9" w14:textId="77777777" w:rsidR="00562EE7" w:rsidRDefault="00562EE7" w:rsidP="00B20613"/>
    <w:p w14:paraId="499ED2E2" w14:textId="77777777" w:rsidR="00562EE7" w:rsidRDefault="00562EE7" w:rsidP="00B20613"/>
    <w:tbl>
      <w:tblPr>
        <w:tblStyle w:val="TableGrid"/>
        <w:tblW w:w="9244" w:type="dxa"/>
        <w:tblLayout w:type="fixed"/>
        <w:tblLook w:val="0020" w:firstRow="1" w:lastRow="0" w:firstColumn="0" w:lastColumn="0" w:noHBand="0" w:noVBand="0"/>
      </w:tblPr>
      <w:tblGrid>
        <w:gridCol w:w="4361"/>
        <w:gridCol w:w="4883"/>
      </w:tblGrid>
      <w:tr w:rsidR="003546F3" w14:paraId="51499821" w14:textId="77777777" w:rsidTr="00807338">
        <w:tc>
          <w:tcPr>
            <w:tcW w:w="4361" w:type="dxa"/>
          </w:tcPr>
          <w:p w14:paraId="71A214B9" w14:textId="77777777" w:rsidR="003546F3" w:rsidRDefault="003546F3" w:rsidP="00807338">
            <w:pPr>
              <w:pStyle w:val="TextR"/>
              <w:spacing w:before="80" w:after="80"/>
            </w:pPr>
            <w:r>
              <w:lastRenderedPageBreak/>
              <w:t>Schools Forum</w:t>
            </w:r>
          </w:p>
        </w:tc>
        <w:tc>
          <w:tcPr>
            <w:tcW w:w="4883" w:type="dxa"/>
          </w:tcPr>
          <w:p w14:paraId="7201FCBB" w14:textId="59D36DE6" w:rsidR="003546F3" w:rsidRDefault="003546F3" w:rsidP="00807338">
            <w:pPr>
              <w:pStyle w:val="TextR"/>
              <w:spacing w:before="80" w:after="80"/>
              <w:rPr>
                <w:b/>
                <w:sz w:val="60"/>
              </w:rPr>
            </w:pPr>
            <w:r>
              <w:rPr>
                <w:b/>
                <w:sz w:val="60"/>
              </w:rPr>
              <w:t xml:space="preserve">Agenda Item </w:t>
            </w:r>
            <w:r w:rsidR="001F5103">
              <w:rPr>
                <w:b/>
                <w:sz w:val="60"/>
              </w:rPr>
              <w:t>8</w:t>
            </w:r>
          </w:p>
        </w:tc>
      </w:tr>
      <w:tr w:rsidR="003546F3" w14:paraId="73C0E865" w14:textId="77777777" w:rsidTr="00807338">
        <w:tc>
          <w:tcPr>
            <w:tcW w:w="4361" w:type="dxa"/>
          </w:tcPr>
          <w:p w14:paraId="0F5E101E" w14:textId="7BF255D8" w:rsidR="003546F3" w:rsidRDefault="003546F3" w:rsidP="00807338">
            <w:pPr>
              <w:pStyle w:val="TextR"/>
              <w:spacing w:before="80" w:after="80"/>
            </w:pPr>
            <w:r>
              <w:t xml:space="preserve">Date: </w:t>
            </w:r>
            <w:r w:rsidR="00D43BFC">
              <w:t>2</w:t>
            </w:r>
            <w:r w:rsidR="00133848">
              <w:t>9 November</w:t>
            </w:r>
            <w:r>
              <w:t xml:space="preserve"> 2023</w:t>
            </w:r>
          </w:p>
        </w:tc>
        <w:tc>
          <w:tcPr>
            <w:tcW w:w="4883" w:type="dxa"/>
          </w:tcPr>
          <w:p w14:paraId="269D187B" w14:textId="77777777" w:rsidR="003546F3" w:rsidRDefault="003546F3" w:rsidP="00807338">
            <w:pPr>
              <w:pStyle w:val="TextR"/>
            </w:pPr>
          </w:p>
        </w:tc>
      </w:tr>
    </w:tbl>
    <w:p w14:paraId="4AA04FFE" w14:textId="77777777" w:rsidR="003546F3" w:rsidRDefault="003546F3" w:rsidP="003546F3"/>
    <w:p w14:paraId="0329B34C" w14:textId="77777777" w:rsidR="003546F3" w:rsidRDefault="003546F3" w:rsidP="003546F3">
      <w:r>
        <w:t>Any Other Business and Feedback from Associations and Other Forum Members</w:t>
      </w:r>
    </w:p>
    <w:p w14:paraId="0C75B359" w14:textId="77777777" w:rsidR="006F7581" w:rsidRDefault="006F7581" w:rsidP="00B20613"/>
    <w:p w14:paraId="30BF4C6B" w14:textId="77777777" w:rsidR="00B06032" w:rsidRDefault="00B06032" w:rsidP="00B20613"/>
    <w:p w14:paraId="4E0DF3AC" w14:textId="77777777" w:rsidR="00D43BFC" w:rsidRDefault="00D43BFC" w:rsidP="00B20613"/>
    <w:p w14:paraId="30922AF3" w14:textId="77777777" w:rsidR="00D47C26" w:rsidRDefault="00D47C26" w:rsidP="00B20613"/>
    <w:p w14:paraId="2956324D" w14:textId="77777777" w:rsidR="00D47C26" w:rsidRDefault="00D47C26" w:rsidP="00B20613"/>
    <w:p w14:paraId="7717B8D1" w14:textId="77777777" w:rsidR="00D47C26" w:rsidRDefault="00D47C26" w:rsidP="00B20613"/>
    <w:p w14:paraId="5B9DFC6C" w14:textId="77777777" w:rsidR="00D47C26" w:rsidRDefault="00D47C26" w:rsidP="00B20613"/>
    <w:p w14:paraId="5C89CEBC" w14:textId="77777777" w:rsidR="00D47C26" w:rsidRDefault="00D47C26" w:rsidP="00B20613"/>
    <w:p w14:paraId="2756DA31" w14:textId="77777777" w:rsidR="00D47C26" w:rsidRDefault="00D47C26" w:rsidP="00B20613"/>
    <w:p w14:paraId="141333BC" w14:textId="77777777" w:rsidR="00D47C26" w:rsidRDefault="00D47C26" w:rsidP="00B20613"/>
    <w:p w14:paraId="0741E6D2" w14:textId="77777777" w:rsidR="00D47C26" w:rsidRDefault="00D47C26" w:rsidP="00B20613"/>
    <w:p w14:paraId="7C3784F7" w14:textId="77777777" w:rsidR="00D47C26" w:rsidRDefault="00D47C26" w:rsidP="00B20613"/>
    <w:p w14:paraId="6A342DD8" w14:textId="77777777" w:rsidR="00D47C26" w:rsidRDefault="00D47C26" w:rsidP="00B20613"/>
    <w:p w14:paraId="31BA93AD" w14:textId="77777777" w:rsidR="00D47C26" w:rsidRDefault="00D47C26" w:rsidP="00B20613"/>
    <w:p w14:paraId="2D52B0E4" w14:textId="77777777" w:rsidR="00D47C26" w:rsidRDefault="00D47C26" w:rsidP="00B20613"/>
    <w:p w14:paraId="6672E404" w14:textId="77777777" w:rsidR="00D47C26" w:rsidRDefault="00D47C26" w:rsidP="00B20613"/>
    <w:p w14:paraId="513624A3" w14:textId="77777777" w:rsidR="00D47C26" w:rsidRDefault="00D47C26" w:rsidP="00B20613"/>
    <w:p w14:paraId="16AD4B9C" w14:textId="77777777" w:rsidR="00D47C26" w:rsidRDefault="00D47C26" w:rsidP="00B20613"/>
    <w:p w14:paraId="0480B6E5" w14:textId="77777777" w:rsidR="00D47C26" w:rsidRDefault="00D47C26" w:rsidP="00B20613"/>
    <w:p w14:paraId="50FA77E0" w14:textId="77777777" w:rsidR="00D47C26" w:rsidRDefault="00D47C26" w:rsidP="00B20613"/>
    <w:p w14:paraId="28E5C02B" w14:textId="77777777" w:rsidR="00D47C26" w:rsidRDefault="00D47C26" w:rsidP="00B20613"/>
    <w:p w14:paraId="4680E0E8" w14:textId="77777777" w:rsidR="00D47C26" w:rsidRDefault="00D47C26" w:rsidP="00B20613"/>
    <w:p w14:paraId="2BACD098" w14:textId="77777777" w:rsidR="00D47C26" w:rsidRDefault="00D47C26" w:rsidP="00B20613"/>
    <w:p w14:paraId="4D37CB62" w14:textId="77777777" w:rsidR="00D47C26" w:rsidRDefault="00D47C26" w:rsidP="00B20613"/>
    <w:p w14:paraId="548041ED" w14:textId="77777777" w:rsidR="00D47C26" w:rsidRDefault="00D47C26" w:rsidP="00B20613"/>
    <w:p w14:paraId="2FE7AA61" w14:textId="77777777" w:rsidR="00D47C26" w:rsidRDefault="00D47C26" w:rsidP="00B20613"/>
    <w:p w14:paraId="7F6909F4" w14:textId="77777777" w:rsidR="00D47C26" w:rsidRDefault="00D47C26" w:rsidP="00B20613"/>
    <w:p w14:paraId="21A6287F" w14:textId="77777777" w:rsidR="00D47C26" w:rsidRDefault="00D47C26" w:rsidP="00B20613"/>
    <w:p w14:paraId="1D560E16" w14:textId="77777777" w:rsidR="00D47C26" w:rsidRDefault="00D47C26" w:rsidP="00B20613"/>
    <w:p w14:paraId="530B6A20" w14:textId="77777777" w:rsidR="00D47C26" w:rsidRDefault="00D47C26" w:rsidP="00B20613"/>
    <w:p w14:paraId="49686D6F" w14:textId="77777777" w:rsidR="00D47C26" w:rsidRDefault="00D47C26" w:rsidP="00B20613"/>
    <w:p w14:paraId="61E7521A" w14:textId="77777777" w:rsidR="00D47C26" w:rsidRDefault="00D47C26" w:rsidP="00B20613"/>
    <w:p w14:paraId="44FA95CA" w14:textId="77777777" w:rsidR="00D47C26" w:rsidRDefault="00D47C26" w:rsidP="00B20613"/>
    <w:p w14:paraId="33D4B67D" w14:textId="77777777" w:rsidR="00D47C26" w:rsidRDefault="00D47C26" w:rsidP="00B20613"/>
    <w:p w14:paraId="28347C48" w14:textId="77777777" w:rsidR="00D47C26" w:rsidRDefault="00D47C26" w:rsidP="00B20613"/>
    <w:p w14:paraId="48C85D4E" w14:textId="77777777" w:rsidR="00D47C26" w:rsidRDefault="00D47C26" w:rsidP="00B20613"/>
    <w:p w14:paraId="0BC74A3F" w14:textId="77777777" w:rsidR="00D47C26" w:rsidRDefault="00D47C26" w:rsidP="00B20613"/>
    <w:p w14:paraId="53E38095" w14:textId="77777777" w:rsidR="00D47C26" w:rsidRDefault="00D47C26" w:rsidP="00B20613"/>
    <w:p w14:paraId="066FEA9C" w14:textId="77777777" w:rsidR="00D47C26" w:rsidRDefault="00D47C26" w:rsidP="00B20613"/>
    <w:p w14:paraId="1598838C" w14:textId="77777777" w:rsidR="00D47C26" w:rsidRDefault="00D47C26" w:rsidP="00B20613"/>
    <w:p w14:paraId="44B05719" w14:textId="77777777" w:rsidR="00D47C26" w:rsidRDefault="00D47C26" w:rsidP="00B20613"/>
    <w:p w14:paraId="6F0C2FAE" w14:textId="77777777" w:rsidR="00D47C26" w:rsidRDefault="00D47C26" w:rsidP="00B20613"/>
    <w:p w14:paraId="01F4E9D5" w14:textId="77777777" w:rsidR="00D47C26" w:rsidRDefault="00D47C26" w:rsidP="00B20613"/>
    <w:p w14:paraId="4A635784" w14:textId="77777777" w:rsidR="00D47C26" w:rsidRDefault="00D47C26" w:rsidP="00B20613"/>
    <w:p w14:paraId="780EB36E" w14:textId="77777777" w:rsidR="00D47C26" w:rsidRDefault="00D47C26" w:rsidP="00B20613"/>
    <w:p w14:paraId="7E50461B" w14:textId="77777777" w:rsidR="00D47C26" w:rsidRDefault="00D47C26" w:rsidP="00B20613"/>
    <w:p w14:paraId="23EF2913" w14:textId="77777777" w:rsidR="00D47C26" w:rsidRDefault="00D47C26" w:rsidP="00B20613"/>
    <w:tbl>
      <w:tblPr>
        <w:tblStyle w:val="TableGrid"/>
        <w:tblW w:w="9244" w:type="dxa"/>
        <w:tblLayout w:type="fixed"/>
        <w:tblLook w:val="0020" w:firstRow="1" w:lastRow="0" w:firstColumn="0" w:lastColumn="0" w:noHBand="0" w:noVBand="0"/>
      </w:tblPr>
      <w:tblGrid>
        <w:gridCol w:w="4361"/>
        <w:gridCol w:w="4883"/>
      </w:tblGrid>
      <w:tr w:rsidR="00D47C26" w14:paraId="707738E0" w14:textId="77777777" w:rsidTr="005E7F90">
        <w:tc>
          <w:tcPr>
            <w:tcW w:w="4361" w:type="dxa"/>
          </w:tcPr>
          <w:p w14:paraId="227FC50A" w14:textId="77777777" w:rsidR="00D47C26" w:rsidRDefault="00D47C26" w:rsidP="005E7F90">
            <w:pPr>
              <w:pStyle w:val="TextR"/>
              <w:spacing w:before="80" w:after="80"/>
            </w:pPr>
            <w:r>
              <w:lastRenderedPageBreak/>
              <w:t>Schools Forum</w:t>
            </w:r>
          </w:p>
        </w:tc>
        <w:tc>
          <w:tcPr>
            <w:tcW w:w="4883" w:type="dxa"/>
          </w:tcPr>
          <w:p w14:paraId="1AB6C383" w14:textId="62B06590" w:rsidR="00D47C26" w:rsidRDefault="00D47C26" w:rsidP="005E7F90">
            <w:pPr>
              <w:pStyle w:val="TextR"/>
              <w:spacing w:before="80" w:after="80"/>
              <w:rPr>
                <w:b/>
                <w:sz w:val="60"/>
              </w:rPr>
            </w:pPr>
            <w:r>
              <w:rPr>
                <w:b/>
                <w:sz w:val="60"/>
              </w:rPr>
              <w:t>Agenda Item 8a</w:t>
            </w:r>
          </w:p>
        </w:tc>
      </w:tr>
      <w:tr w:rsidR="00D47C26" w14:paraId="74EDD279" w14:textId="77777777" w:rsidTr="005E7F90">
        <w:tc>
          <w:tcPr>
            <w:tcW w:w="4361" w:type="dxa"/>
          </w:tcPr>
          <w:p w14:paraId="28CDE3BC" w14:textId="77777777" w:rsidR="00D47C26" w:rsidRDefault="00D47C26" w:rsidP="005E7F90">
            <w:pPr>
              <w:pStyle w:val="TextR"/>
              <w:spacing w:before="80" w:after="80"/>
            </w:pPr>
            <w:r>
              <w:t>Date: 29 November 2023</w:t>
            </w:r>
          </w:p>
        </w:tc>
        <w:tc>
          <w:tcPr>
            <w:tcW w:w="4883" w:type="dxa"/>
          </w:tcPr>
          <w:p w14:paraId="7DA66E99" w14:textId="77777777" w:rsidR="00D47C26" w:rsidRDefault="00D47C26" w:rsidP="005E7F90">
            <w:pPr>
              <w:pStyle w:val="TextR"/>
            </w:pPr>
          </w:p>
        </w:tc>
      </w:tr>
    </w:tbl>
    <w:p w14:paraId="22834F23" w14:textId="77777777" w:rsidR="00D47C26" w:rsidRDefault="00D47C26" w:rsidP="00B20613"/>
    <w:p w14:paraId="0E0F787B" w14:textId="77777777" w:rsidR="000107AC" w:rsidRPr="008565B8" w:rsidRDefault="000107AC" w:rsidP="000107AC">
      <w:pPr>
        <w:jc w:val="center"/>
        <w:rPr>
          <w:rFonts w:cs="Arial"/>
          <w:b/>
          <w:bCs/>
        </w:rPr>
      </w:pPr>
      <w:r>
        <w:rPr>
          <w:rFonts w:cs="Arial"/>
          <w:b/>
          <w:bCs/>
        </w:rPr>
        <w:t xml:space="preserve">Finance Review Group </w:t>
      </w:r>
      <w:r w:rsidRPr="008565B8">
        <w:rPr>
          <w:rFonts w:cs="Arial"/>
          <w:b/>
          <w:bCs/>
        </w:rPr>
        <w:t xml:space="preserve">Minutes of </w:t>
      </w:r>
      <w:r>
        <w:rPr>
          <w:rFonts w:cs="Arial"/>
          <w:b/>
          <w:bCs/>
        </w:rPr>
        <w:t>13</w:t>
      </w:r>
      <w:r w:rsidRPr="00861D9A">
        <w:rPr>
          <w:rFonts w:cs="Arial"/>
          <w:b/>
          <w:bCs/>
          <w:vertAlign w:val="superscript"/>
        </w:rPr>
        <w:t>th</w:t>
      </w:r>
      <w:r>
        <w:rPr>
          <w:rFonts w:cs="Arial"/>
          <w:b/>
          <w:bCs/>
        </w:rPr>
        <w:t xml:space="preserve"> November 2023</w:t>
      </w:r>
    </w:p>
    <w:p w14:paraId="028DCEEB" w14:textId="77777777" w:rsidR="000107AC" w:rsidRPr="008565B8" w:rsidRDefault="000107AC" w:rsidP="000107AC">
      <w:pPr>
        <w:jc w:val="center"/>
        <w:rPr>
          <w:rFonts w:cs="Arial"/>
          <w:b/>
          <w:bCs/>
        </w:rPr>
      </w:pPr>
      <w:r>
        <w:rPr>
          <w:rFonts w:cs="Arial"/>
          <w:b/>
          <w:bCs/>
        </w:rPr>
        <w:t>Microsoft Teams</w:t>
      </w:r>
    </w:p>
    <w:p w14:paraId="1547C4BF" w14:textId="77777777" w:rsidR="000107AC" w:rsidRPr="008565B8" w:rsidRDefault="000107AC" w:rsidP="000107AC">
      <w:pPr>
        <w:jc w:val="center"/>
        <w:rPr>
          <w:rFonts w:cs="Arial"/>
          <w:b/>
          <w:bCs/>
        </w:rPr>
      </w:pPr>
      <w:r>
        <w:rPr>
          <w:rFonts w:cs="Arial"/>
          <w:b/>
          <w:bCs/>
        </w:rPr>
        <w:t>13:30 – 14:43</w:t>
      </w:r>
    </w:p>
    <w:p w14:paraId="7D538FC7" w14:textId="77777777" w:rsidR="000107AC" w:rsidRPr="008565B8" w:rsidRDefault="000107AC" w:rsidP="000107AC">
      <w:pPr>
        <w:jc w:val="center"/>
        <w:rPr>
          <w:rFonts w:cs="Arial"/>
          <w:i/>
          <w:iCs/>
        </w:rPr>
      </w:pPr>
      <w:r w:rsidRPr="008565B8">
        <w:rPr>
          <w:rFonts w:cs="Arial"/>
          <w:i/>
          <w:iCs/>
        </w:rPr>
        <w:t>(subject to approval)</w:t>
      </w:r>
    </w:p>
    <w:p w14:paraId="09BFC593" w14:textId="77777777" w:rsidR="000107AC" w:rsidRPr="008565B8" w:rsidRDefault="000107AC" w:rsidP="000107AC">
      <w:pPr>
        <w:rPr>
          <w:rFonts w:cs="Arial"/>
        </w:rPr>
      </w:pPr>
    </w:p>
    <w:p w14:paraId="1D0B4AAF" w14:textId="77777777" w:rsidR="000107AC" w:rsidRPr="008565B8" w:rsidRDefault="000107AC" w:rsidP="000107AC">
      <w:pPr>
        <w:rPr>
          <w:rFonts w:cs="Arial"/>
        </w:rPr>
      </w:pPr>
    </w:p>
    <w:p w14:paraId="553CCA7A" w14:textId="77777777" w:rsidR="000107AC" w:rsidRPr="008565B8" w:rsidRDefault="000107AC" w:rsidP="000107AC">
      <w:pPr>
        <w:rPr>
          <w:rFonts w:cs="Arial"/>
        </w:rPr>
      </w:pPr>
      <w:r w:rsidRPr="008565B8">
        <w:rPr>
          <w:rFonts w:cs="Arial"/>
        </w:rPr>
        <w:t xml:space="preserve">In Attendance  </w:t>
      </w:r>
      <w:r>
        <w:rPr>
          <w:rFonts w:cs="Arial"/>
        </w:rPr>
        <w:t xml:space="preserve">   </w:t>
      </w:r>
    </w:p>
    <w:p w14:paraId="18309F49" w14:textId="77777777" w:rsidR="000107AC" w:rsidRPr="008565B8" w:rsidRDefault="000107AC" w:rsidP="000107AC">
      <w:pPr>
        <w:rPr>
          <w:rFonts w:cs="Arial"/>
        </w:rPr>
      </w:pPr>
    </w:p>
    <w:tbl>
      <w:tblPr>
        <w:tblW w:w="96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402"/>
        <w:gridCol w:w="3402"/>
        <w:gridCol w:w="2834"/>
      </w:tblGrid>
      <w:tr w:rsidR="000107AC" w:rsidRPr="008565B8" w14:paraId="362D3EE6" w14:textId="77777777" w:rsidTr="005E7F90">
        <w:tc>
          <w:tcPr>
            <w:tcW w:w="3402" w:type="dxa"/>
            <w:shd w:val="clear" w:color="auto" w:fill="auto"/>
          </w:tcPr>
          <w:p w14:paraId="1C5B7BC1" w14:textId="77777777" w:rsidR="000107AC" w:rsidRPr="008565B8" w:rsidRDefault="000107AC" w:rsidP="005E7F90">
            <w:pPr>
              <w:pStyle w:val="ListBullet"/>
              <w:numPr>
                <w:ilvl w:val="0"/>
                <w:numId w:val="0"/>
              </w:numPr>
              <w:rPr>
                <w:rFonts w:ascii="Arial" w:hAnsi="Arial" w:cs="Arial"/>
                <w:szCs w:val="24"/>
              </w:rPr>
            </w:pPr>
            <w:r>
              <w:rPr>
                <w:rFonts w:ascii="Arial" w:hAnsi="Arial" w:cs="Arial"/>
              </w:rPr>
              <w:t>Jeff Fair (JF) – Chair</w:t>
            </w:r>
          </w:p>
        </w:tc>
        <w:tc>
          <w:tcPr>
            <w:tcW w:w="3402" w:type="dxa"/>
            <w:shd w:val="clear" w:color="auto" w:fill="auto"/>
          </w:tcPr>
          <w:p w14:paraId="7CA7527B" w14:textId="77777777" w:rsidR="000107AC" w:rsidRPr="008565B8" w:rsidRDefault="000107AC" w:rsidP="005E7F90">
            <w:pPr>
              <w:pStyle w:val="TableContents"/>
              <w:rPr>
                <w:rFonts w:ascii="Arial" w:hAnsi="Arial" w:cs="Arial"/>
              </w:rPr>
            </w:pPr>
            <w:r>
              <w:rPr>
                <w:rFonts w:ascii="Arial" w:hAnsi="Arial" w:cs="Arial"/>
              </w:rPr>
              <w:t>Ruth Bird (RB)</w:t>
            </w:r>
          </w:p>
        </w:tc>
        <w:tc>
          <w:tcPr>
            <w:tcW w:w="2834" w:type="dxa"/>
            <w:shd w:val="clear" w:color="auto" w:fill="auto"/>
          </w:tcPr>
          <w:p w14:paraId="3A1441CE" w14:textId="77777777" w:rsidR="000107AC" w:rsidRPr="00930340" w:rsidRDefault="000107AC" w:rsidP="005E7F90">
            <w:pPr>
              <w:pStyle w:val="TableContents"/>
              <w:rPr>
                <w:rFonts w:ascii="Arial" w:hAnsi="Arial" w:cs="Arial"/>
                <w:b/>
                <w:bCs/>
              </w:rPr>
            </w:pPr>
            <w:r>
              <w:rPr>
                <w:rFonts w:ascii="Arial" w:hAnsi="Arial" w:cs="Arial"/>
              </w:rPr>
              <w:t>Sue Bardetti (SB)</w:t>
            </w:r>
          </w:p>
        </w:tc>
      </w:tr>
      <w:tr w:rsidR="000107AC" w:rsidRPr="008565B8" w14:paraId="7DF02742" w14:textId="77777777" w:rsidTr="005E7F90">
        <w:tc>
          <w:tcPr>
            <w:tcW w:w="3402" w:type="dxa"/>
            <w:shd w:val="clear" w:color="auto" w:fill="auto"/>
          </w:tcPr>
          <w:p w14:paraId="00D2C6D7" w14:textId="77777777" w:rsidR="000107AC" w:rsidRDefault="000107AC" w:rsidP="005E7F90">
            <w:pPr>
              <w:pStyle w:val="ListBullet"/>
              <w:numPr>
                <w:ilvl w:val="0"/>
                <w:numId w:val="0"/>
              </w:numPr>
              <w:rPr>
                <w:rFonts w:ascii="Arial" w:hAnsi="Arial" w:cs="Arial"/>
                <w:szCs w:val="24"/>
              </w:rPr>
            </w:pPr>
            <w:r>
              <w:rPr>
                <w:rFonts w:ascii="Arial" w:hAnsi="Arial" w:cs="Arial"/>
                <w:szCs w:val="24"/>
              </w:rPr>
              <w:t>John Hunter (JH)</w:t>
            </w:r>
          </w:p>
        </w:tc>
        <w:tc>
          <w:tcPr>
            <w:tcW w:w="3402" w:type="dxa"/>
            <w:shd w:val="clear" w:color="auto" w:fill="auto"/>
          </w:tcPr>
          <w:p w14:paraId="3122CBF2" w14:textId="77777777" w:rsidR="000107AC" w:rsidRPr="008565B8" w:rsidRDefault="000107AC" w:rsidP="005E7F90">
            <w:pPr>
              <w:pStyle w:val="TableContents"/>
              <w:rPr>
                <w:rFonts w:ascii="Arial" w:hAnsi="Arial" w:cs="Arial"/>
              </w:rPr>
            </w:pPr>
            <w:r>
              <w:rPr>
                <w:rFonts w:ascii="Arial" w:hAnsi="Arial" w:cs="Arial"/>
              </w:rPr>
              <w:t>Harriet Phelps-Knights (HP-K)</w:t>
            </w:r>
          </w:p>
        </w:tc>
        <w:tc>
          <w:tcPr>
            <w:tcW w:w="2834" w:type="dxa"/>
            <w:shd w:val="clear" w:color="auto" w:fill="auto"/>
          </w:tcPr>
          <w:p w14:paraId="1EF6D257" w14:textId="77777777" w:rsidR="000107AC" w:rsidRDefault="000107AC" w:rsidP="005E7F90">
            <w:pPr>
              <w:pStyle w:val="TableContents"/>
              <w:rPr>
                <w:rFonts w:ascii="Arial" w:hAnsi="Arial" w:cs="Arial"/>
              </w:rPr>
            </w:pPr>
            <w:r>
              <w:rPr>
                <w:rFonts w:ascii="Arial" w:hAnsi="Arial" w:cs="Arial"/>
              </w:rPr>
              <w:t>Nigel Hill (NH)</w:t>
            </w:r>
          </w:p>
        </w:tc>
      </w:tr>
      <w:tr w:rsidR="000107AC" w:rsidRPr="008565B8" w14:paraId="3F401F46" w14:textId="77777777" w:rsidTr="005E7F90">
        <w:tc>
          <w:tcPr>
            <w:tcW w:w="3402" w:type="dxa"/>
            <w:shd w:val="clear" w:color="auto" w:fill="auto"/>
          </w:tcPr>
          <w:p w14:paraId="011F1AC2" w14:textId="77777777" w:rsidR="000107AC" w:rsidRPr="008565B8" w:rsidRDefault="000107AC" w:rsidP="005E7F90">
            <w:pPr>
              <w:pStyle w:val="ListBullet"/>
              <w:numPr>
                <w:ilvl w:val="0"/>
                <w:numId w:val="0"/>
              </w:numPr>
              <w:rPr>
                <w:rFonts w:ascii="Arial" w:hAnsi="Arial" w:cs="Arial"/>
                <w:szCs w:val="24"/>
              </w:rPr>
            </w:pPr>
            <w:r>
              <w:rPr>
                <w:rFonts w:ascii="Arial" w:hAnsi="Arial" w:cs="Arial"/>
                <w:szCs w:val="24"/>
              </w:rPr>
              <w:t>Sean Moriarty (SM)</w:t>
            </w:r>
          </w:p>
        </w:tc>
        <w:tc>
          <w:tcPr>
            <w:tcW w:w="3402" w:type="dxa"/>
            <w:shd w:val="clear" w:color="auto" w:fill="auto"/>
          </w:tcPr>
          <w:p w14:paraId="21524571" w14:textId="77777777" w:rsidR="000107AC" w:rsidRPr="008565B8" w:rsidRDefault="000107AC" w:rsidP="005E7F90">
            <w:pPr>
              <w:pStyle w:val="TableContents"/>
              <w:rPr>
                <w:rFonts w:ascii="Arial" w:hAnsi="Arial" w:cs="Arial"/>
              </w:rPr>
            </w:pPr>
            <w:r>
              <w:rPr>
                <w:rFonts w:ascii="Arial" w:hAnsi="Arial" w:cs="Arial"/>
              </w:rPr>
              <w:t>Pam Langmead (PL)</w:t>
            </w:r>
          </w:p>
        </w:tc>
        <w:tc>
          <w:tcPr>
            <w:tcW w:w="2834" w:type="dxa"/>
            <w:shd w:val="clear" w:color="auto" w:fill="auto"/>
          </w:tcPr>
          <w:p w14:paraId="6C3EC608" w14:textId="77777777" w:rsidR="000107AC" w:rsidRPr="008565B8" w:rsidRDefault="000107AC" w:rsidP="005E7F90">
            <w:pPr>
              <w:pStyle w:val="TableContents"/>
              <w:rPr>
                <w:rFonts w:ascii="Arial" w:hAnsi="Arial" w:cs="Arial"/>
              </w:rPr>
            </w:pPr>
            <w:r>
              <w:rPr>
                <w:rFonts w:ascii="Arial" w:hAnsi="Arial" w:cs="Arial"/>
              </w:rPr>
              <w:t>Carole Herman (CH)</w:t>
            </w:r>
          </w:p>
        </w:tc>
      </w:tr>
      <w:tr w:rsidR="000107AC" w:rsidRPr="008565B8" w14:paraId="050F7653" w14:textId="77777777" w:rsidTr="005E7F90">
        <w:tc>
          <w:tcPr>
            <w:tcW w:w="3402" w:type="dxa"/>
            <w:shd w:val="clear" w:color="auto" w:fill="auto"/>
          </w:tcPr>
          <w:p w14:paraId="19FC9421" w14:textId="77777777" w:rsidR="000107AC" w:rsidRDefault="000107AC" w:rsidP="005E7F90">
            <w:pPr>
              <w:pStyle w:val="ListBullet"/>
              <w:numPr>
                <w:ilvl w:val="0"/>
                <w:numId w:val="0"/>
              </w:numPr>
              <w:rPr>
                <w:rFonts w:ascii="Arial" w:hAnsi="Arial" w:cs="Arial"/>
                <w:szCs w:val="24"/>
              </w:rPr>
            </w:pPr>
            <w:r>
              <w:rPr>
                <w:rFonts w:ascii="Arial" w:hAnsi="Arial" w:cs="Arial"/>
                <w:szCs w:val="24"/>
              </w:rPr>
              <w:t>Jo Barak (JB)</w:t>
            </w:r>
          </w:p>
        </w:tc>
        <w:tc>
          <w:tcPr>
            <w:tcW w:w="3402" w:type="dxa"/>
            <w:shd w:val="clear" w:color="auto" w:fill="auto"/>
          </w:tcPr>
          <w:p w14:paraId="09CB6559" w14:textId="77777777" w:rsidR="000107AC" w:rsidRDefault="000107AC" w:rsidP="005E7F90">
            <w:pPr>
              <w:pStyle w:val="TableContents"/>
              <w:rPr>
                <w:rFonts w:ascii="Arial" w:hAnsi="Arial" w:cs="Arial"/>
              </w:rPr>
            </w:pPr>
          </w:p>
        </w:tc>
        <w:tc>
          <w:tcPr>
            <w:tcW w:w="2834" w:type="dxa"/>
            <w:shd w:val="clear" w:color="auto" w:fill="auto"/>
          </w:tcPr>
          <w:p w14:paraId="5AFBB304" w14:textId="77777777" w:rsidR="000107AC" w:rsidRDefault="000107AC" w:rsidP="005E7F90">
            <w:pPr>
              <w:pStyle w:val="TableContents"/>
              <w:rPr>
                <w:rFonts w:ascii="Arial" w:hAnsi="Arial" w:cs="Arial"/>
              </w:rPr>
            </w:pPr>
          </w:p>
        </w:tc>
      </w:tr>
      <w:tr w:rsidR="000107AC" w:rsidRPr="008565B8" w14:paraId="13BEBC60" w14:textId="77777777" w:rsidTr="005E7F90">
        <w:tc>
          <w:tcPr>
            <w:tcW w:w="3402" w:type="dxa"/>
            <w:shd w:val="clear" w:color="auto" w:fill="auto"/>
          </w:tcPr>
          <w:p w14:paraId="3D3B07C6" w14:textId="77777777" w:rsidR="000107AC" w:rsidRPr="008565B8" w:rsidRDefault="000107AC" w:rsidP="005E7F90">
            <w:pPr>
              <w:pStyle w:val="TableContents"/>
              <w:rPr>
                <w:rFonts w:ascii="Arial" w:hAnsi="Arial" w:cs="Arial"/>
                <w:b/>
                <w:bCs/>
              </w:rPr>
            </w:pPr>
            <w:r w:rsidRPr="008565B8">
              <w:rPr>
                <w:rFonts w:ascii="Arial" w:hAnsi="Arial" w:cs="Arial"/>
                <w:b/>
                <w:bCs/>
              </w:rPr>
              <w:t>LA Officers</w:t>
            </w:r>
          </w:p>
        </w:tc>
        <w:tc>
          <w:tcPr>
            <w:tcW w:w="3402" w:type="dxa"/>
            <w:shd w:val="clear" w:color="auto" w:fill="auto"/>
          </w:tcPr>
          <w:p w14:paraId="1CA6048F" w14:textId="77777777" w:rsidR="000107AC" w:rsidRPr="008565B8" w:rsidRDefault="000107AC" w:rsidP="005E7F90">
            <w:pPr>
              <w:pStyle w:val="TableContents"/>
              <w:rPr>
                <w:rFonts w:ascii="Arial" w:hAnsi="Arial" w:cs="Arial"/>
              </w:rPr>
            </w:pPr>
          </w:p>
        </w:tc>
        <w:tc>
          <w:tcPr>
            <w:tcW w:w="2834" w:type="dxa"/>
            <w:shd w:val="clear" w:color="auto" w:fill="auto"/>
          </w:tcPr>
          <w:p w14:paraId="28099C52" w14:textId="77777777" w:rsidR="000107AC" w:rsidRPr="008565B8" w:rsidRDefault="000107AC" w:rsidP="005E7F90">
            <w:pPr>
              <w:pStyle w:val="TableContents"/>
              <w:rPr>
                <w:rFonts w:ascii="Arial" w:hAnsi="Arial" w:cs="Arial"/>
              </w:rPr>
            </w:pPr>
          </w:p>
        </w:tc>
      </w:tr>
      <w:tr w:rsidR="000107AC" w:rsidRPr="008565B8" w14:paraId="39CD624F" w14:textId="77777777" w:rsidTr="005E7F90">
        <w:tc>
          <w:tcPr>
            <w:tcW w:w="3402" w:type="dxa"/>
            <w:shd w:val="clear" w:color="auto" w:fill="auto"/>
          </w:tcPr>
          <w:p w14:paraId="174D6666" w14:textId="77777777" w:rsidR="000107AC" w:rsidRPr="008565B8" w:rsidRDefault="000107AC" w:rsidP="005E7F90">
            <w:pPr>
              <w:pStyle w:val="TableContents"/>
              <w:rPr>
                <w:rFonts w:ascii="Arial" w:hAnsi="Arial" w:cs="Arial"/>
                <w:bCs/>
              </w:rPr>
            </w:pPr>
            <w:r>
              <w:rPr>
                <w:rFonts w:ascii="Arial" w:hAnsi="Arial" w:cs="Arial"/>
              </w:rPr>
              <w:t>Clare Kershaw (CK)</w:t>
            </w:r>
          </w:p>
        </w:tc>
        <w:tc>
          <w:tcPr>
            <w:tcW w:w="3402" w:type="dxa"/>
            <w:shd w:val="clear" w:color="auto" w:fill="auto"/>
          </w:tcPr>
          <w:p w14:paraId="0F5E2163" w14:textId="77777777" w:rsidR="000107AC" w:rsidRPr="008565B8" w:rsidRDefault="000107AC" w:rsidP="005E7F90">
            <w:pPr>
              <w:pStyle w:val="TableContents"/>
              <w:rPr>
                <w:rFonts w:ascii="Arial" w:hAnsi="Arial" w:cs="Arial"/>
                <w:bCs/>
              </w:rPr>
            </w:pPr>
            <w:r w:rsidRPr="008565B8">
              <w:rPr>
                <w:rFonts w:ascii="Arial" w:hAnsi="Arial" w:cs="Arial"/>
                <w:bCs/>
              </w:rPr>
              <w:t>Yannick Stupples-Whyley (YSW)</w:t>
            </w:r>
          </w:p>
        </w:tc>
        <w:tc>
          <w:tcPr>
            <w:tcW w:w="2834" w:type="dxa"/>
            <w:shd w:val="clear" w:color="auto" w:fill="auto"/>
          </w:tcPr>
          <w:p w14:paraId="29338DA3" w14:textId="77777777" w:rsidR="000107AC" w:rsidRPr="008565B8" w:rsidRDefault="000107AC" w:rsidP="005E7F90">
            <w:pPr>
              <w:pStyle w:val="TableContents"/>
              <w:rPr>
                <w:rFonts w:ascii="Arial" w:hAnsi="Arial" w:cs="Arial"/>
              </w:rPr>
            </w:pPr>
          </w:p>
        </w:tc>
      </w:tr>
    </w:tbl>
    <w:p w14:paraId="17413E1A" w14:textId="77777777" w:rsidR="000107AC" w:rsidRPr="008565B8" w:rsidRDefault="000107AC" w:rsidP="000107AC">
      <w:pPr>
        <w:rPr>
          <w:rFonts w:cs="Arial"/>
        </w:rPr>
      </w:pPr>
    </w:p>
    <w:p w14:paraId="3CF83746" w14:textId="77777777" w:rsidR="000107AC" w:rsidRPr="008565B8" w:rsidRDefault="000107AC" w:rsidP="000107AC">
      <w:pPr>
        <w:rPr>
          <w:rFonts w:cs="Arial"/>
        </w:rPr>
      </w:pPr>
    </w:p>
    <w:p w14:paraId="196D4B61" w14:textId="77777777" w:rsidR="000107AC" w:rsidRPr="008565B8" w:rsidRDefault="000107AC" w:rsidP="000107AC">
      <w:pPr>
        <w:rPr>
          <w:rFonts w:cs="Arial"/>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1276"/>
        <w:gridCol w:w="8215"/>
      </w:tblGrid>
      <w:tr w:rsidR="000107AC" w:rsidRPr="008565B8" w14:paraId="5CD0246B" w14:textId="77777777" w:rsidTr="005E7F90">
        <w:trPr>
          <w:trHeight w:val="833"/>
        </w:trPr>
        <w:tc>
          <w:tcPr>
            <w:tcW w:w="1276" w:type="dxa"/>
            <w:shd w:val="clear" w:color="auto" w:fill="auto"/>
          </w:tcPr>
          <w:p w14:paraId="10F17EA4" w14:textId="77777777" w:rsidR="000107AC" w:rsidRPr="008565B8" w:rsidRDefault="000107AC" w:rsidP="005E7F90">
            <w:pPr>
              <w:pStyle w:val="TableContents"/>
              <w:rPr>
                <w:rFonts w:ascii="Arial" w:hAnsi="Arial" w:cs="Arial"/>
                <w:b/>
              </w:rPr>
            </w:pPr>
            <w:r w:rsidRPr="008565B8">
              <w:rPr>
                <w:rFonts w:ascii="Arial" w:hAnsi="Arial" w:cs="Arial"/>
                <w:b/>
              </w:rPr>
              <w:t>1</w:t>
            </w:r>
          </w:p>
        </w:tc>
        <w:tc>
          <w:tcPr>
            <w:tcW w:w="8215" w:type="dxa"/>
            <w:shd w:val="clear" w:color="auto" w:fill="auto"/>
          </w:tcPr>
          <w:p w14:paraId="1B94081C" w14:textId="77777777" w:rsidR="000107AC" w:rsidRPr="00D348C8" w:rsidRDefault="000107AC" w:rsidP="005E7F90">
            <w:pPr>
              <w:pStyle w:val="TableContents"/>
              <w:rPr>
                <w:rFonts w:ascii="Arial" w:hAnsi="Arial" w:cs="Arial"/>
                <w:b/>
                <w:bCs/>
              </w:rPr>
            </w:pPr>
            <w:r w:rsidRPr="00D348C8">
              <w:rPr>
                <w:rFonts w:ascii="Arial" w:hAnsi="Arial" w:cs="Arial"/>
                <w:b/>
                <w:bCs/>
              </w:rPr>
              <w:t>Apologies for Absence and substitute notices</w:t>
            </w:r>
          </w:p>
          <w:p w14:paraId="1907EC4C" w14:textId="77777777" w:rsidR="000107AC" w:rsidRDefault="000107AC" w:rsidP="005E7F90">
            <w:pPr>
              <w:pStyle w:val="TableContents"/>
              <w:rPr>
                <w:rFonts w:ascii="Arial" w:hAnsi="Arial" w:cs="Arial"/>
                <w:bCs/>
              </w:rPr>
            </w:pPr>
          </w:p>
          <w:p w14:paraId="6000D615" w14:textId="77777777" w:rsidR="000107AC" w:rsidRDefault="000107AC" w:rsidP="005E7F90">
            <w:pPr>
              <w:pStyle w:val="TableContents"/>
              <w:rPr>
                <w:rFonts w:ascii="Arial" w:hAnsi="Arial" w:cs="Arial"/>
                <w:bCs/>
              </w:rPr>
            </w:pPr>
            <w:r>
              <w:rPr>
                <w:rFonts w:ascii="Arial" w:hAnsi="Arial" w:cs="Arial"/>
                <w:bCs/>
              </w:rPr>
              <w:t xml:space="preserve">Jeff Fair welcomed everyone to the meeting. </w:t>
            </w:r>
          </w:p>
          <w:p w14:paraId="1B21BF7E" w14:textId="77777777" w:rsidR="000107AC" w:rsidRPr="00D348C8" w:rsidRDefault="000107AC" w:rsidP="005E7F90">
            <w:pPr>
              <w:pStyle w:val="TableContents"/>
              <w:rPr>
                <w:rFonts w:ascii="Arial" w:hAnsi="Arial" w:cs="Arial"/>
                <w:bCs/>
              </w:rPr>
            </w:pPr>
          </w:p>
          <w:p w14:paraId="78BC12C5" w14:textId="77777777" w:rsidR="000107AC" w:rsidRDefault="000107AC" w:rsidP="005E7F90">
            <w:pPr>
              <w:rPr>
                <w:rFonts w:cs="Arial"/>
              </w:rPr>
            </w:pPr>
            <w:r w:rsidRPr="00D348C8">
              <w:rPr>
                <w:rFonts w:cs="Arial"/>
              </w:rPr>
              <w:t xml:space="preserve">Apologies </w:t>
            </w:r>
            <w:r>
              <w:rPr>
                <w:rFonts w:cs="Arial"/>
              </w:rPr>
              <w:t>have</w:t>
            </w:r>
            <w:r w:rsidRPr="00D348C8">
              <w:rPr>
                <w:rFonts w:cs="Arial"/>
              </w:rPr>
              <w:t xml:space="preserve"> been received from</w:t>
            </w:r>
            <w:r>
              <w:rPr>
                <w:rFonts w:cs="Arial"/>
              </w:rPr>
              <w:t xml:space="preserve"> Rod Lane due to not internet connection.</w:t>
            </w:r>
          </w:p>
          <w:p w14:paraId="62291324" w14:textId="77777777" w:rsidR="000107AC" w:rsidRPr="00D348C8" w:rsidRDefault="000107AC" w:rsidP="005E7F90">
            <w:pPr>
              <w:rPr>
                <w:rFonts w:cs="Arial"/>
              </w:rPr>
            </w:pPr>
          </w:p>
        </w:tc>
      </w:tr>
      <w:tr w:rsidR="000107AC" w:rsidRPr="008565B8" w14:paraId="22D4AE92" w14:textId="77777777" w:rsidTr="005E7F90">
        <w:trPr>
          <w:trHeight w:val="833"/>
        </w:trPr>
        <w:tc>
          <w:tcPr>
            <w:tcW w:w="1276" w:type="dxa"/>
            <w:shd w:val="clear" w:color="auto" w:fill="auto"/>
          </w:tcPr>
          <w:p w14:paraId="3811FCA1" w14:textId="77777777" w:rsidR="000107AC" w:rsidRPr="008565B8" w:rsidRDefault="000107AC" w:rsidP="005E7F90">
            <w:pPr>
              <w:pStyle w:val="TableContents"/>
              <w:rPr>
                <w:rFonts w:ascii="Arial" w:hAnsi="Arial" w:cs="Arial"/>
                <w:b/>
              </w:rPr>
            </w:pPr>
            <w:r w:rsidRPr="008565B8">
              <w:rPr>
                <w:rFonts w:ascii="Arial" w:hAnsi="Arial" w:cs="Arial"/>
              </w:rPr>
              <w:br w:type="page"/>
            </w:r>
            <w:r>
              <w:rPr>
                <w:rFonts w:ascii="Arial" w:hAnsi="Arial" w:cs="Arial"/>
                <w:b/>
              </w:rPr>
              <w:t>3</w:t>
            </w:r>
          </w:p>
        </w:tc>
        <w:tc>
          <w:tcPr>
            <w:tcW w:w="8215" w:type="dxa"/>
            <w:shd w:val="clear" w:color="auto" w:fill="auto"/>
          </w:tcPr>
          <w:p w14:paraId="25158B93" w14:textId="77777777" w:rsidR="000107AC" w:rsidRPr="004F7AD3" w:rsidRDefault="000107AC" w:rsidP="005E7F90">
            <w:pPr>
              <w:rPr>
                <w:rFonts w:cs="Arial"/>
                <w:b/>
                <w:bCs/>
              </w:rPr>
            </w:pPr>
            <w:r>
              <w:rPr>
                <w:rFonts w:cs="Arial"/>
                <w:b/>
                <w:bCs/>
              </w:rPr>
              <w:t>School Funding 2024/25</w:t>
            </w:r>
            <w:r w:rsidRPr="004F7AD3">
              <w:rPr>
                <w:rFonts w:cs="Arial"/>
                <w:b/>
                <w:bCs/>
              </w:rPr>
              <w:t xml:space="preserve"> (</w:t>
            </w:r>
            <w:r>
              <w:rPr>
                <w:rFonts w:cs="Arial"/>
                <w:b/>
                <w:bCs/>
              </w:rPr>
              <w:t>Yannick Stupples-Whyley</w:t>
            </w:r>
            <w:r w:rsidRPr="004F7AD3">
              <w:rPr>
                <w:rFonts w:cs="Arial"/>
                <w:b/>
                <w:bCs/>
              </w:rPr>
              <w:t>)</w:t>
            </w:r>
          </w:p>
          <w:p w14:paraId="46984D22" w14:textId="77777777" w:rsidR="000107AC" w:rsidRDefault="000107AC" w:rsidP="005E7F90">
            <w:pPr>
              <w:rPr>
                <w:rFonts w:cs="Arial"/>
              </w:rPr>
            </w:pPr>
          </w:p>
          <w:p w14:paraId="5BD3FD2C" w14:textId="77777777" w:rsidR="000107AC" w:rsidRDefault="000107AC" w:rsidP="005E7F90">
            <w:pPr>
              <w:rPr>
                <w:rFonts w:cs="Arial"/>
              </w:rPr>
            </w:pPr>
            <w:r>
              <w:rPr>
                <w:rFonts w:cs="Arial"/>
              </w:rPr>
              <w:t>YSW introduced the report setting out the changes to the Schools NFF due to the under estimation of pupil numbers, the results of the school funding consultation and the Authority’s final proposals for 2024/25.</w:t>
            </w:r>
          </w:p>
          <w:p w14:paraId="6EA4696F" w14:textId="77777777" w:rsidR="000107AC" w:rsidRDefault="000107AC" w:rsidP="005E7F90">
            <w:pPr>
              <w:rPr>
                <w:rFonts w:cs="Arial"/>
              </w:rPr>
            </w:pPr>
          </w:p>
          <w:p w14:paraId="346DA91B" w14:textId="77777777" w:rsidR="000107AC" w:rsidRDefault="000107AC" w:rsidP="005E7F90">
            <w:pPr>
              <w:rPr>
                <w:rFonts w:cs="Arial"/>
                <w:b/>
                <w:bCs/>
              </w:rPr>
            </w:pPr>
            <w:r w:rsidRPr="00F8396B">
              <w:rPr>
                <w:rFonts w:cs="Arial"/>
                <w:b/>
                <w:bCs/>
              </w:rPr>
              <w:t>Questions</w:t>
            </w:r>
          </w:p>
          <w:p w14:paraId="6DFD4C4B" w14:textId="77777777" w:rsidR="000107AC" w:rsidRDefault="000107AC" w:rsidP="005E7F90">
            <w:pPr>
              <w:rPr>
                <w:rFonts w:cs="Arial"/>
                <w:b/>
                <w:bCs/>
              </w:rPr>
            </w:pPr>
          </w:p>
          <w:p w14:paraId="2964D122" w14:textId="77777777" w:rsidR="000107AC" w:rsidRDefault="000107AC" w:rsidP="005E7F90">
            <w:pPr>
              <w:rPr>
                <w:rFonts w:cs="Arial"/>
              </w:rPr>
            </w:pPr>
            <w:r>
              <w:rPr>
                <w:rFonts w:cs="Arial"/>
              </w:rPr>
              <w:t>There were no questions.</w:t>
            </w:r>
          </w:p>
          <w:p w14:paraId="1BB7D0CF" w14:textId="77777777" w:rsidR="000107AC" w:rsidRDefault="000107AC" w:rsidP="005E7F90">
            <w:pPr>
              <w:rPr>
                <w:rFonts w:cs="Arial"/>
              </w:rPr>
            </w:pPr>
          </w:p>
          <w:p w14:paraId="75D2454D" w14:textId="77777777" w:rsidR="000107AC" w:rsidRPr="007A1AE4" w:rsidRDefault="000107AC" w:rsidP="005E7F90">
            <w:pPr>
              <w:rPr>
                <w:rFonts w:cs="Arial"/>
              </w:rPr>
            </w:pPr>
            <w:r>
              <w:rPr>
                <w:rFonts w:cs="Arial"/>
              </w:rPr>
              <w:t>JF added it would be useful regarding the potential breach to have an indication of the gap.</w:t>
            </w:r>
          </w:p>
          <w:p w14:paraId="1EB98C57" w14:textId="77777777" w:rsidR="000107AC" w:rsidRDefault="000107AC" w:rsidP="005E7F90">
            <w:pPr>
              <w:rPr>
                <w:rFonts w:cs="Arial"/>
              </w:rPr>
            </w:pPr>
          </w:p>
          <w:p w14:paraId="4F49B8B3" w14:textId="77777777" w:rsidR="000107AC" w:rsidRDefault="000107AC" w:rsidP="005E7F90">
            <w:pPr>
              <w:rPr>
                <w:rFonts w:cs="Arial"/>
              </w:rPr>
            </w:pPr>
            <w:r w:rsidRPr="004F7AD3">
              <w:rPr>
                <w:rFonts w:cs="Arial"/>
                <w:b/>
                <w:bCs/>
              </w:rPr>
              <w:t>Recommendations</w:t>
            </w:r>
            <w:r>
              <w:rPr>
                <w:rFonts w:cs="Arial"/>
              </w:rPr>
              <w:t>:</w:t>
            </w:r>
          </w:p>
          <w:p w14:paraId="5A3F95B9" w14:textId="77777777" w:rsidR="000107AC" w:rsidRDefault="000107AC" w:rsidP="005E7F90">
            <w:pPr>
              <w:pStyle w:val="TextR"/>
              <w:ind w:left="567" w:hanging="567"/>
            </w:pPr>
            <w:r>
              <w:t>2.1</w:t>
            </w:r>
            <w:r>
              <w:tab/>
              <w:t>To note the revised provisional funding settlement for 2024/25.</w:t>
            </w:r>
          </w:p>
          <w:p w14:paraId="545FCD39" w14:textId="77777777" w:rsidR="000107AC" w:rsidRDefault="000107AC" w:rsidP="005E7F90">
            <w:pPr>
              <w:pStyle w:val="TextR"/>
              <w:ind w:left="567" w:hanging="567"/>
            </w:pPr>
          </w:p>
          <w:p w14:paraId="7A50D693" w14:textId="77777777" w:rsidR="000107AC" w:rsidRDefault="000107AC" w:rsidP="005E7F90">
            <w:pPr>
              <w:pStyle w:val="TextR"/>
              <w:ind w:left="567" w:hanging="567"/>
            </w:pPr>
            <w:r>
              <w:t>2.2</w:t>
            </w:r>
            <w:r>
              <w:tab/>
              <w:t xml:space="preserve">To note the results of the school funding consultation at 6.2 </w:t>
            </w:r>
            <w:r>
              <w:br/>
            </w:r>
          </w:p>
          <w:p w14:paraId="0A44C190" w14:textId="77777777" w:rsidR="000107AC" w:rsidRDefault="000107AC" w:rsidP="005E7F90">
            <w:pPr>
              <w:ind w:left="516" w:hanging="516"/>
              <w:rPr>
                <w:rFonts w:cs="Arial"/>
              </w:rPr>
            </w:pPr>
            <w:r>
              <w:lastRenderedPageBreak/>
              <w:t xml:space="preserve">2.3    </w:t>
            </w:r>
            <w:r w:rsidRPr="00AF3D45">
              <w:rPr>
                <w:rFonts w:cs="Arial"/>
              </w:rPr>
              <w:t>To recommend to Schools Forum to approve the final proposed changes to the Essex Formula for Funding Schools for 2024/25 at 6.7</w:t>
            </w:r>
          </w:p>
          <w:p w14:paraId="0AC2640B" w14:textId="77777777" w:rsidR="000107AC" w:rsidRPr="00AF3D45" w:rsidRDefault="000107AC" w:rsidP="005E7F90">
            <w:pPr>
              <w:ind w:left="516" w:hanging="516"/>
              <w:rPr>
                <w:rFonts w:cs="Arial"/>
              </w:rPr>
            </w:pPr>
            <w:r w:rsidRPr="00AF3D45">
              <w:rPr>
                <w:rFonts w:cs="Arial"/>
              </w:rPr>
              <w:t xml:space="preserve"> </w:t>
            </w:r>
          </w:p>
          <w:p w14:paraId="5E84AC59" w14:textId="77777777" w:rsidR="000107AC" w:rsidRPr="00AF3D45" w:rsidRDefault="000107AC" w:rsidP="005E7F90">
            <w:pPr>
              <w:rPr>
                <w:rFonts w:cs="Arial"/>
              </w:rPr>
            </w:pPr>
            <w:r>
              <w:rPr>
                <w:rFonts w:cs="Arial"/>
              </w:rPr>
              <w:t>FRG approved the recommendation.</w:t>
            </w:r>
          </w:p>
        </w:tc>
      </w:tr>
      <w:tr w:rsidR="000107AC" w:rsidRPr="008565B8" w14:paraId="4DCFBC40" w14:textId="77777777" w:rsidTr="005E7F90">
        <w:trPr>
          <w:trHeight w:val="833"/>
        </w:trPr>
        <w:tc>
          <w:tcPr>
            <w:tcW w:w="1276" w:type="dxa"/>
            <w:shd w:val="clear" w:color="auto" w:fill="auto"/>
          </w:tcPr>
          <w:p w14:paraId="5439E184" w14:textId="77777777" w:rsidR="000107AC" w:rsidRPr="008565B8" w:rsidRDefault="000107AC" w:rsidP="005E7F90">
            <w:pPr>
              <w:pStyle w:val="TableContents"/>
              <w:rPr>
                <w:rFonts w:ascii="Arial" w:hAnsi="Arial" w:cs="Arial"/>
                <w:b/>
              </w:rPr>
            </w:pPr>
            <w:r>
              <w:rPr>
                <w:rFonts w:ascii="Arial" w:hAnsi="Arial" w:cs="Arial"/>
                <w:b/>
              </w:rPr>
              <w:lastRenderedPageBreak/>
              <w:t>4</w:t>
            </w:r>
            <w:r w:rsidRPr="008565B8">
              <w:rPr>
                <w:rFonts w:ascii="Arial" w:hAnsi="Arial" w:cs="Arial"/>
                <w:b/>
              </w:rPr>
              <w:t>.</w:t>
            </w:r>
          </w:p>
        </w:tc>
        <w:tc>
          <w:tcPr>
            <w:tcW w:w="8215" w:type="dxa"/>
            <w:shd w:val="clear" w:color="auto" w:fill="auto"/>
          </w:tcPr>
          <w:p w14:paraId="4B8D73EC" w14:textId="77777777" w:rsidR="000107AC" w:rsidRPr="004F7AD3" w:rsidRDefault="000107AC" w:rsidP="005E7F90">
            <w:pPr>
              <w:contextualSpacing/>
              <w:rPr>
                <w:rFonts w:cs="Arial"/>
                <w:b/>
                <w:bCs/>
              </w:rPr>
            </w:pPr>
            <w:r>
              <w:rPr>
                <w:rFonts w:cs="Arial"/>
                <w:b/>
                <w:bCs/>
              </w:rPr>
              <w:t>Scheme for Financing Schools 2024/25</w:t>
            </w:r>
            <w:r w:rsidRPr="004F7AD3">
              <w:rPr>
                <w:rFonts w:cs="Arial"/>
                <w:b/>
                <w:bCs/>
              </w:rPr>
              <w:t xml:space="preserve"> (Yan</w:t>
            </w:r>
            <w:r>
              <w:rPr>
                <w:rFonts w:cs="Arial"/>
                <w:b/>
                <w:bCs/>
              </w:rPr>
              <w:t>n</w:t>
            </w:r>
            <w:r w:rsidRPr="004F7AD3">
              <w:rPr>
                <w:rFonts w:cs="Arial"/>
                <w:b/>
                <w:bCs/>
              </w:rPr>
              <w:t>ick Stupples-Whyley)</w:t>
            </w:r>
          </w:p>
          <w:p w14:paraId="0CA4FEF4" w14:textId="77777777" w:rsidR="000107AC" w:rsidRDefault="000107AC" w:rsidP="005E7F90">
            <w:pPr>
              <w:contextualSpacing/>
              <w:rPr>
                <w:rFonts w:cs="Arial"/>
              </w:rPr>
            </w:pPr>
          </w:p>
          <w:p w14:paraId="30D57E6E" w14:textId="77777777" w:rsidR="000107AC" w:rsidRDefault="000107AC" w:rsidP="005E7F90">
            <w:pPr>
              <w:contextualSpacing/>
              <w:rPr>
                <w:rFonts w:cs="Arial"/>
              </w:rPr>
            </w:pPr>
            <w:r>
              <w:rPr>
                <w:rFonts w:cs="Arial"/>
              </w:rPr>
              <w:t>YSW introduced the report highlighting the proposed changes to the Scheme for Financing Schools for 2024/25.</w:t>
            </w:r>
          </w:p>
          <w:p w14:paraId="096006C0" w14:textId="77777777" w:rsidR="000107AC" w:rsidRDefault="000107AC" w:rsidP="005E7F90">
            <w:pPr>
              <w:contextualSpacing/>
              <w:rPr>
                <w:rFonts w:cs="Arial"/>
              </w:rPr>
            </w:pPr>
          </w:p>
          <w:p w14:paraId="43EF9D7C" w14:textId="77777777" w:rsidR="000107AC" w:rsidRPr="00A46DAB" w:rsidRDefault="000107AC" w:rsidP="005E7F90">
            <w:pPr>
              <w:contextualSpacing/>
              <w:rPr>
                <w:rFonts w:cs="Arial"/>
                <w:b/>
                <w:bCs/>
              </w:rPr>
            </w:pPr>
            <w:r w:rsidRPr="00A46DAB">
              <w:rPr>
                <w:rFonts w:cs="Arial"/>
                <w:b/>
                <w:bCs/>
              </w:rPr>
              <w:t>Questions</w:t>
            </w:r>
          </w:p>
          <w:p w14:paraId="5A797E8E" w14:textId="77777777" w:rsidR="000107AC" w:rsidRDefault="000107AC" w:rsidP="005E7F90">
            <w:pPr>
              <w:contextualSpacing/>
              <w:rPr>
                <w:rFonts w:cs="Arial"/>
              </w:rPr>
            </w:pPr>
          </w:p>
          <w:p w14:paraId="01F8E5A1" w14:textId="77777777" w:rsidR="000107AC" w:rsidRDefault="000107AC" w:rsidP="005E7F90">
            <w:pPr>
              <w:contextualSpacing/>
              <w:rPr>
                <w:rFonts w:cs="Arial"/>
              </w:rPr>
            </w:pPr>
            <w:r>
              <w:rPr>
                <w:rFonts w:cs="Arial"/>
              </w:rPr>
              <w:t>There were no questions.</w:t>
            </w:r>
          </w:p>
          <w:p w14:paraId="448E1560" w14:textId="77777777" w:rsidR="000107AC" w:rsidRDefault="000107AC" w:rsidP="005E7F90">
            <w:pPr>
              <w:contextualSpacing/>
              <w:rPr>
                <w:rFonts w:cs="Arial"/>
              </w:rPr>
            </w:pPr>
          </w:p>
          <w:p w14:paraId="19D6CD16" w14:textId="77777777" w:rsidR="000107AC" w:rsidRDefault="000107AC" w:rsidP="005E7F90">
            <w:pPr>
              <w:contextualSpacing/>
              <w:rPr>
                <w:rFonts w:cs="Arial"/>
              </w:rPr>
            </w:pPr>
            <w:r>
              <w:rPr>
                <w:rFonts w:cs="Arial"/>
              </w:rPr>
              <w:t>JF added it would be worth to have a quick read of Annex A the full document to see the changes and recommended the changes are agreed without consulting schools as the changes were minor.</w:t>
            </w:r>
          </w:p>
          <w:p w14:paraId="60867ADD" w14:textId="77777777" w:rsidR="000107AC" w:rsidRDefault="000107AC" w:rsidP="005E7F90">
            <w:pPr>
              <w:contextualSpacing/>
              <w:rPr>
                <w:rFonts w:cs="Arial"/>
              </w:rPr>
            </w:pPr>
          </w:p>
          <w:p w14:paraId="22246121" w14:textId="77777777" w:rsidR="000107AC" w:rsidRDefault="000107AC" w:rsidP="005E7F90">
            <w:pPr>
              <w:contextualSpacing/>
              <w:rPr>
                <w:rFonts w:cs="Arial"/>
              </w:rPr>
            </w:pPr>
            <w:r w:rsidRPr="004F7AD3">
              <w:rPr>
                <w:rFonts w:cs="Arial"/>
                <w:b/>
                <w:bCs/>
              </w:rPr>
              <w:t>Recommendations</w:t>
            </w:r>
            <w:r>
              <w:rPr>
                <w:rFonts w:cs="Arial"/>
              </w:rPr>
              <w:t>:</w:t>
            </w:r>
          </w:p>
          <w:p w14:paraId="68AEF797" w14:textId="77777777" w:rsidR="000107AC" w:rsidRDefault="000107AC" w:rsidP="005E7F90">
            <w:pPr>
              <w:contextualSpacing/>
              <w:rPr>
                <w:rFonts w:cs="Arial"/>
              </w:rPr>
            </w:pPr>
          </w:p>
          <w:p w14:paraId="1B5D5C6F" w14:textId="77777777" w:rsidR="000107AC" w:rsidRDefault="000107AC" w:rsidP="005E7F90">
            <w:pPr>
              <w:pStyle w:val="TextR"/>
              <w:ind w:left="567" w:hanging="567"/>
            </w:pPr>
            <w:r>
              <w:t>2.1   To note the updates to the Scheme from previous prescribed changes at 4.6, 4.7 and 4.8, which require no consultation.</w:t>
            </w:r>
          </w:p>
          <w:p w14:paraId="67AFDC79" w14:textId="77777777" w:rsidR="000107AC" w:rsidRDefault="000107AC" w:rsidP="005E7F90">
            <w:pPr>
              <w:pStyle w:val="TextR"/>
              <w:ind w:left="567" w:hanging="567"/>
            </w:pPr>
          </w:p>
          <w:p w14:paraId="60A9F91A" w14:textId="77777777" w:rsidR="000107AC" w:rsidRDefault="000107AC" w:rsidP="005E7F90">
            <w:pPr>
              <w:pStyle w:val="TextR"/>
              <w:ind w:left="567" w:hanging="567"/>
            </w:pPr>
            <w:r>
              <w:t>2.2</w:t>
            </w:r>
            <w:r>
              <w:tab/>
              <w:t xml:space="preserve">To recommend that Schools Forum approves the changes to the Scheme for Financing Schools for 2024/25 at 4.4, 4.5, 4.9, 4.10 and 4.11. </w:t>
            </w:r>
          </w:p>
          <w:p w14:paraId="73C650E7" w14:textId="77777777" w:rsidR="000107AC" w:rsidRDefault="000107AC" w:rsidP="005E7F90">
            <w:pPr>
              <w:contextualSpacing/>
              <w:rPr>
                <w:rFonts w:cs="Arial"/>
              </w:rPr>
            </w:pPr>
          </w:p>
          <w:p w14:paraId="1A1AB4CB" w14:textId="77777777" w:rsidR="000107AC" w:rsidRDefault="000107AC" w:rsidP="005E7F90">
            <w:pPr>
              <w:contextualSpacing/>
              <w:rPr>
                <w:rFonts w:cs="Arial"/>
              </w:rPr>
            </w:pPr>
          </w:p>
          <w:p w14:paraId="0D96816D" w14:textId="77777777" w:rsidR="000107AC" w:rsidRDefault="000107AC" w:rsidP="005E7F90">
            <w:pPr>
              <w:contextualSpacing/>
              <w:rPr>
                <w:rFonts w:cs="Arial"/>
              </w:rPr>
            </w:pPr>
            <w:r>
              <w:rPr>
                <w:rFonts w:cs="Arial"/>
              </w:rPr>
              <w:t>FRG approved the recommendation.</w:t>
            </w:r>
          </w:p>
          <w:p w14:paraId="61EFF67B" w14:textId="77777777" w:rsidR="000107AC" w:rsidRPr="00930340" w:rsidRDefault="000107AC" w:rsidP="005E7F90">
            <w:pPr>
              <w:contextualSpacing/>
              <w:rPr>
                <w:rFonts w:cs="Arial"/>
              </w:rPr>
            </w:pPr>
          </w:p>
        </w:tc>
      </w:tr>
      <w:tr w:rsidR="000107AC" w:rsidRPr="008565B8" w14:paraId="4C19D2EF" w14:textId="77777777" w:rsidTr="005E7F90">
        <w:trPr>
          <w:trHeight w:val="833"/>
        </w:trPr>
        <w:tc>
          <w:tcPr>
            <w:tcW w:w="1276" w:type="dxa"/>
            <w:shd w:val="clear" w:color="auto" w:fill="auto"/>
          </w:tcPr>
          <w:p w14:paraId="3575CED9" w14:textId="77777777" w:rsidR="000107AC" w:rsidRPr="008565B8" w:rsidRDefault="000107AC" w:rsidP="005E7F90">
            <w:pPr>
              <w:pStyle w:val="TableContents"/>
              <w:rPr>
                <w:rFonts w:ascii="Arial" w:hAnsi="Arial" w:cs="Arial"/>
                <w:b/>
              </w:rPr>
            </w:pPr>
            <w:r>
              <w:rPr>
                <w:rFonts w:ascii="Arial" w:hAnsi="Arial" w:cs="Arial"/>
                <w:b/>
              </w:rPr>
              <w:t>5</w:t>
            </w:r>
            <w:r w:rsidRPr="008565B8">
              <w:rPr>
                <w:rFonts w:ascii="Arial" w:hAnsi="Arial" w:cs="Arial"/>
                <w:b/>
              </w:rPr>
              <w:t>.</w:t>
            </w:r>
          </w:p>
        </w:tc>
        <w:tc>
          <w:tcPr>
            <w:tcW w:w="8215" w:type="dxa"/>
            <w:shd w:val="clear" w:color="auto" w:fill="auto"/>
          </w:tcPr>
          <w:p w14:paraId="038D2E62" w14:textId="77777777" w:rsidR="000107AC" w:rsidRPr="004F7AD3" w:rsidRDefault="000107AC" w:rsidP="005E7F90">
            <w:pPr>
              <w:rPr>
                <w:rFonts w:cs="Arial"/>
                <w:b/>
                <w:bCs/>
              </w:rPr>
            </w:pPr>
            <w:r>
              <w:rPr>
                <w:rFonts w:cs="Arial"/>
                <w:b/>
                <w:bCs/>
              </w:rPr>
              <w:t>School and Academy Balances 2024/25</w:t>
            </w:r>
            <w:r w:rsidRPr="004F7AD3">
              <w:rPr>
                <w:rFonts w:cs="Arial"/>
                <w:b/>
                <w:bCs/>
              </w:rPr>
              <w:t xml:space="preserve"> (Yannick Stupples-Whyley)</w:t>
            </w:r>
          </w:p>
          <w:p w14:paraId="5A390705" w14:textId="77777777" w:rsidR="000107AC" w:rsidRPr="004F7AD3" w:rsidRDefault="000107AC" w:rsidP="005E7F90">
            <w:pPr>
              <w:rPr>
                <w:rFonts w:cs="Arial"/>
                <w:b/>
                <w:bCs/>
              </w:rPr>
            </w:pPr>
          </w:p>
          <w:p w14:paraId="58CF251B" w14:textId="77777777" w:rsidR="000107AC" w:rsidRDefault="000107AC" w:rsidP="005E7F90">
            <w:pPr>
              <w:rPr>
                <w:rFonts w:cs="Arial"/>
              </w:rPr>
            </w:pPr>
            <w:r>
              <w:rPr>
                <w:rFonts w:cs="Arial"/>
              </w:rPr>
              <w:t>JF commented that it was concerning to see in writing that schools are holding two months of salary costs because the Government may go bust.</w:t>
            </w:r>
          </w:p>
          <w:p w14:paraId="1DCF51EE" w14:textId="77777777" w:rsidR="000107AC" w:rsidRDefault="000107AC" w:rsidP="005E7F90">
            <w:pPr>
              <w:rPr>
                <w:rFonts w:cs="Arial"/>
              </w:rPr>
            </w:pPr>
          </w:p>
          <w:p w14:paraId="3586D820" w14:textId="77777777" w:rsidR="000107AC" w:rsidRDefault="000107AC" w:rsidP="005E7F90">
            <w:pPr>
              <w:rPr>
                <w:rFonts w:cs="Arial"/>
              </w:rPr>
            </w:pPr>
            <w:r>
              <w:rPr>
                <w:rFonts w:cs="Arial"/>
              </w:rPr>
              <w:t>YSW introduced the paper setting out the responses received from schools who had been contacted concerning holding revenue balances in excess of 30% of their funding.</w:t>
            </w:r>
          </w:p>
          <w:p w14:paraId="111E141A" w14:textId="77777777" w:rsidR="000107AC" w:rsidRDefault="000107AC" w:rsidP="005E7F90">
            <w:pPr>
              <w:rPr>
                <w:rFonts w:cs="Arial"/>
              </w:rPr>
            </w:pPr>
          </w:p>
          <w:p w14:paraId="49F5E011" w14:textId="77777777" w:rsidR="000107AC" w:rsidRPr="00A46DAB" w:rsidRDefault="000107AC" w:rsidP="005E7F90">
            <w:pPr>
              <w:rPr>
                <w:rFonts w:cs="Arial"/>
                <w:b/>
                <w:bCs/>
              </w:rPr>
            </w:pPr>
            <w:r w:rsidRPr="00A46DAB">
              <w:rPr>
                <w:rFonts w:cs="Arial"/>
                <w:b/>
                <w:bCs/>
              </w:rPr>
              <w:t>Questions</w:t>
            </w:r>
          </w:p>
          <w:p w14:paraId="78A1D5F9" w14:textId="77777777" w:rsidR="000107AC" w:rsidRDefault="000107AC" w:rsidP="005E7F90">
            <w:pPr>
              <w:rPr>
                <w:rFonts w:cs="Arial"/>
              </w:rPr>
            </w:pPr>
          </w:p>
          <w:p w14:paraId="739A9D93" w14:textId="77777777" w:rsidR="000107AC" w:rsidRDefault="000107AC" w:rsidP="005E7F90">
            <w:pPr>
              <w:rPr>
                <w:rFonts w:cs="Arial"/>
              </w:rPr>
            </w:pPr>
            <w:r>
              <w:rPr>
                <w:rFonts w:cs="Arial"/>
              </w:rPr>
              <w:t>SB asked did we look into the school that had over £800,000 and is now showing £1?</w:t>
            </w:r>
          </w:p>
          <w:p w14:paraId="0D9C14CE" w14:textId="77777777" w:rsidR="000107AC" w:rsidRDefault="000107AC" w:rsidP="005E7F90">
            <w:pPr>
              <w:rPr>
                <w:rFonts w:cs="Arial"/>
              </w:rPr>
            </w:pPr>
          </w:p>
          <w:p w14:paraId="37D6D4D0" w14:textId="77777777" w:rsidR="000107AC" w:rsidRDefault="000107AC" w:rsidP="005E7F90">
            <w:pPr>
              <w:rPr>
                <w:rFonts w:cs="Arial"/>
              </w:rPr>
            </w:pPr>
            <w:r>
              <w:rPr>
                <w:rFonts w:cs="Arial"/>
              </w:rPr>
              <w:t>YSW responded that it was due to the Trust pooling balances and not reporting individual balances per school.</w:t>
            </w:r>
          </w:p>
          <w:p w14:paraId="47AF0F52" w14:textId="77777777" w:rsidR="000107AC" w:rsidRDefault="000107AC" w:rsidP="005E7F90">
            <w:pPr>
              <w:rPr>
                <w:rFonts w:cs="Arial"/>
              </w:rPr>
            </w:pPr>
          </w:p>
          <w:p w14:paraId="21EB9BE0" w14:textId="77777777" w:rsidR="000107AC" w:rsidRDefault="000107AC" w:rsidP="005E7F90">
            <w:pPr>
              <w:rPr>
                <w:rFonts w:cs="Arial"/>
              </w:rPr>
            </w:pPr>
            <w:r>
              <w:rPr>
                <w:rFonts w:cs="Arial"/>
              </w:rPr>
              <w:t>JF added it was the Government’s view of transparent financial reporting.</w:t>
            </w:r>
          </w:p>
          <w:p w14:paraId="66C7A71B" w14:textId="77777777" w:rsidR="000107AC" w:rsidRDefault="000107AC" w:rsidP="005E7F90">
            <w:pPr>
              <w:rPr>
                <w:rFonts w:cs="Arial"/>
              </w:rPr>
            </w:pPr>
          </w:p>
          <w:p w14:paraId="1462A2A2" w14:textId="77777777" w:rsidR="000107AC" w:rsidRDefault="000107AC" w:rsidP="005E7F90">
            <w:pPr>
              <w:rPr>
                <w:rFonts w:cs="Arial"/>
              </w:rPr>
            </w:pPr>
            <w:r>
              <w:rPr>
                <w:rFonts w:cs="Arial"/>
              </w:rPr>
              <w:t>CK clarified we had agreed to calculate a balance for these school on a pro-rata by pupil number basis to assess if balances were high. It will not be accurate but will give an assessment if balances are high.</w:t>
            </w:r>
          </w:p>
          <w:p w14:paraId="2705E2F1" w14:textId="77777777" w:rsidR="000107AC" w:rsidRDefault="000107AC" w:rsidP="005E7F90">
            <w:pPr>
              <w:rPr>
                <w:rFonts w:cs="Arial"/>
              </w:rPr>
            </w:pPr>
          </w:p>
          <w:p w14:paraId="27DFF2F9" w14:textId="77777777" w:rsidR="000107AC" w:rsidRDefault="000107AC" w:rsidP="005E7F90">
            <w:pPr>
              <w:rPr>
                <w:rFonts w:cs="Arial"/>
              </w:rPr>
            </w:pPr>
            <w:r>
              <w:rPr>
                <w:rFonts w:cs="Arial"/>
              </w:rPr>
              <w:lastRenderedPageBreak/>
              <w:t>NH commented that he was surprised and confused that an academy chain thinks it should be excluded because they are funded from the high needs block.</w:t>
            </w:r>
          </w:p>
          <w:p w14:paraId="5578EF81" w14:textId="77777777" w:rsidR="000107AC" w:rsidRDefault="000107AC" w:rsidP="005E7F90">
            <w:pPr>
              <w:rPr>
                <w:rFonts w:cs="Arial"/>
              </w:rPr>
            </w:pPr>
          </w:p>
          <w:p w14:paraId="1B8918C8" w14:textId="77777777" w:rsidR="000107AC" w:rsidRDefault="000107AC" w:rsidP="005E7F90">
            <w:pPr>
              <w:rPr>
                <w:rFonts w:cs="Arial"/>
              </w:rPr>
            </w:pPr>
            <w:r>
              <w:rPr>
                <w:rFonts w:cs="Arial"/>
              </w:rPr>
              <w:t>JF commented that he is not sure that people have understood this. It is a large political hot potato and that is why Councillors want information to be able to do a political argument.</w:t>
            </w:r>
          </w:p>
          <w:p w14:paraId="7588803A" w14:textId="77777777" w:rsidR="000107AC" w:rsidRDefault="000107AC" w:rsidP="005E7F90">
            <w:pPr>
              <w:rPr>
                <w:rFonts w:cs="Arial"/>
              </w:rPr>
            </w:pPr>
          </w:p>
          <w:p w14:paraId="10AC2D88" w14:textId="77777777" w:rsidR="000107AC" w:rsidRDefault="000107AC" w:rsidP="005E7F90">
            <w:r>
              <w:rPr>
                <w:rFonts w:cs="Arial"/>
              </w:rPr>
              <w:t>CK added that this raises further questions and asked how we take this forward.</w:t>
            </w:r>
            <w:r>
              <w:t xml:space="preserve"> </w:t>
            </w:r>
          </w:p>
          <w:p w14:paraId="385B62A5" w14:textId="77777777" w:rsidR="000107AC" w:rsidRDefault="000107AC" w:rsidP="005E7F90"/>
          <w:p w14:paraId="24E41C2D" w14:textId="77777777" w:rsidR="000107AC" w:rsidRDefault="000107AC" w:rsidP="005E7F90">
            <w:pPr>
              <w:rPr>
                <w:rFonts w:cs="Arial"/>
              </w:rPr>
            </w:pPr>
            <w:r>
              <w:rPr>
                <w:rFonts w:cs="Arial"/>
              </w:rPr>
              <w:t>JF added it feels there is a strategic plan in that we do not spend money in case you have additional costs, which is not good financial planning for any school. They are holding on to money to offset costs that will be mainly offset by the £19.2m teacher’s pay grant.</w:t>
            </w:r>
          </w:p>
          <w:p w14:paraId="5E19A1B8" w14:textId="77777777" w:rsidR="000107AC" w:rsidRDefault="000107AC" w:rsidP="005E7F90">
            <w:pPr>
              <w:rPr>
                <w:rFonts w:cs="Arial"/>
              </w:rPr>
            </w:pPr>
          </w:p>
          <w:p w14:paraId="185DF29A" w14:textId="77777777" w:rsidR="000107AC" w:rsidRDefault="000107AC" w:rsidP="005E7F90">
            <w:pPr>
              <w:rPr>
                <w:rFonts w:cs="Arial"/>
              </w:rPr>
            </w:pPr>
            <w:r>
              <w:rPr>
                <w:rFonts w:cs="Arial"/>
              </w:rPr>
              <w:t>JF added it would be helpful if CK, YSW and Andrew Page could get together to see what questions we should be asking.</w:t>
            </w:r>
          </w:p>
          <w:p w14:paraId="6730C0DB" w14:textId="77777777" w:rsidR="000107AC" w:rsidRDefault="000107AC" w:rsidP="005E7F90">
            <w:pPr>
              <w:rPr>
                <w:rFonts w:cs="Arial"/>
              </w:rPr>
            </w:pPr>
          </w:p>
          <w:p w14:paraId="54637344" w14:textId="77777777" w:rsidR="000107AC" w:rsidRDefault="000107AC" w:rsidP="005E7F90">
            <w:pPr>
              <w:rPr>
                <w:rFonts w:cs="Arial"/>
              </w:rPr>
            </w:pPr>
            <w:r>
              <w:rPr>
                <w:rFonts w:cs="Arial"/>
              </w:rPr>
              <w:t>NH commented that he did not feel the responses have not given much insight, we made need to have more targeted questions in order to get better insight.</w:t>
            </w:r>
          </w:p>
          <w:p w14:paraId="0649CC27" w14:textId="77777777" w:rsidR="000107AC" w:rsidRDefault="000107AC" w:rsidP="005E7F90">
            <w:pPr>
              <w:rPr>
                <w:rFonts w:cs="Arial"/>
              </w:rPr>
            </w:pPr>
          </w:p>
          <w:p w14:paraId="58299C7A" w14:textId="77777777" w:rsidR="000107AC" w:rsidRDefault="000107AC" w:rsidP="005E7F90">
            <w:pPr>
              <w:rPr>
                <w:rFonts w:cs="Arial"/>
              </w:rPr>
            </w:pPr>
            <w:r>
              <w:rPr>
                <w:rFonts w:cs="Arial"/>
              </w:rPr>
              <w:t>JF stated that it doesn’t help councillors in their argument for greater funding for schools within Essex.</w:t>
            </w:r>
          </w:p>
          <w:p w14:paraId="4F64E9E2" w14:textId="77777777" w:rsidR="000107AC" w:rsidRDefault="000107AC" w:rsidP="005E7F90">
            <w:pPr>
              <w:rPr>
                <w:rFonts w:cs="Arial"/>
              </w:rPr>
            </w:pPr>
          </w:p>
          <w:p w14:paraId="6D6D5CB7" w14:textId="77777777" w:rsidR="000107AC" w:rsidRDefault="000107AC" w:rsidP="005E7F90">
            <w:pPr>
              <w:rPr>
                <w:rFonts w:cs="Arial"/>
              </w:rPr>
            </w:pPr>
            <w:r>
              <w:rPr>
                <w:rFonts w:cs="Arial"/>
              </w:rPr>
              <w:t>JH stated that academies that pool their resources if you then do a division, it may take schools below the threshold on average.</w:t>
            </w:r>
          </w:p>
          <w:p w14:paraId="178ABB9D" w14:textId="77777777" w:rsidR="000107AC" w:rsidRDefault="000107AC" w:rsidP="005E7F90">
            <w:pPr>
              <w:rPr>
                <w:rFonts w:cs="Arial"/>
              </w:rPr>
            </w:pPr>
          </w:p>
          <w:p w14:paraId="404C3580" w14:textId="77777777" w:rsidR="000107AC" w:rsidRDefault="000107AC" w:rsidP="005E7F90">
            <w:pPr>
              <w:rPr>
                <w:rFonts w:cs="Arial"/>
              </w:rPr>
            </w:pPr>
            <w:r>
              <w:rPr>
                <w:rFonts w:cs="Arial"/>
              </w:rPr>
              <w:t>CK stated we should digest the information and it feels more comfortable to come back to FRG before going back to Forum otherwise it will raise more questions again.</w:t>
            </w:r>
            <w:r>
              <w:rPr>
                <w:rFonts w:cs="Arial"/>
              </w:rPr>
              <w:br/>
            </w:r>
          </w:p>
          <w:p w14:paraId="46AD4392" w14:textId="77777777" w:rsidR="000107AC" w:rsidRDefault="000107AC" w:rsidP="005E7F90">
            <w:pPr>
              <w:rPr>
                <w:rFonts w:cs="Arial"/>
              </w:rPr>
            </w:pPr>
            <w:r>
              <w:rPr>
                <w:rFonts w:cs="Arial"/>
              </w:rPr>
              <w:t>JF agreed that would be his recommendation. In terms of Forum, we report FRG has received some initial responses which we are now looking into further because it has raised significant concerns.</w:t>
            </w:r>
          </w:p>
          <w:p w14:paraId="00060A3D" w14:textId="77777777" w:rsidR="000107AC" w:rsidRDefault="000107AC" w:rsidP="005E7F90">
            <w:pPr>
              <w:rPr>
                <w:rFonts w:cs="Arial"/>
              </w:rPr>
            </w:pPr>
          </w:p>
          <w:p w14:paraId="02C3839B" w14:textId="77777777" w:rsidR="000107AC" w:rsidRDefault="000107AC" w:rsidP="005E7F90">
            <w:r>
              <w:rPr>
                <w:rFonts w:cs="Arial"/>
              </w:rPr>
              <w:t>JF put this recommendation to the group</w:t>
            </w:r>
            <w:r>
              <w:br/>
            </w:r>
          </w:p>
          <w:p w14:paraId="219C82B1" w14:textId="77777777" w:rsidR="000107AC" w:rsidRDefault="000107AC" w:rsidP="005E7F90">
            <w:pPr>
              <w:rPr>
                <w:rFonts w:cs="Arial"/>
              </w:rPr>
            </w:pPr>
            <w:r>
              <w:rPr>
                <w:rFonts w:cs="Arial"/>
              </w:rPr>
              <w:t>SB commented it should be all schools with high balances.</w:t>
            </w:r>
          </w:p>
          <w:p w14:paraId="0C4E75F9" w14:textId="77777777" w:rsidR="000107AC" w:rsidRDefault="000107AC" w:rsidP="005E7F90">
            <w:pPr>
              <w:rPr>
                <w:rFonts w:cs="Arial"/>
              </w:rPr>
            </w:pPr>
          </w:p>
          <w:p w14:paraId="39107F2A" w14:textId="77777777" w:rsidR="000107AC" w:rsidRDefault="000107AC" w:rsidP="005E7F90">
            <w:pPr>
              <w:rPr>
                <w:rFonts w:cs="Arial"/>
              </w:rPr>
            </w:pPr>
            <w:r>
              <w:rPr>
                <w:rFonts w:cs="Arial"/>
              </w:rPr>
              <w:t>CK clarified whether this meant going back to chase schools that haven’t replied.</w:t>
            </w:r>
          </w:p>
          <w:p w14:paraId="48EB4074" w14:textId="77777777" w:rsidR="000107AC" w:rsidRDefault="000107AC" w:rsidP="005E7F90">
            <w:pPr>
              <w:rPr>
                <w:rFonts w:cs="Arial"/>
              </w:rPr>
            </w:pPr>
          </w:p>
          <w:p w14:paraId="041485F3" w14:textId="77777777" w:rsidR="000107AC" w:rsidRDefault="000107AC" w:rsidP="005E7F90">
            <w:r>
              <w:rPr>
                <w:rFonts w:cs="Arial"/>
              </w:rPr>
              <w:t>SB responded it was schools that are not on the list where we know they have high balances where funding has been pooled. You cannot have a comparison unless you’ve got everybody. A pro-rate by pupil numbers would be really helpful.</w:t>
            </w:r>
            <w:r>
              <w:br/>
            </w:r>
          </w:p>
          <w:p w14:paraId="22636CA8" w14:textId="77777777" w:rsidR="000107AC" w:rsidRPr="00F270AD" w:rsidRDefault="000107AC" w:rsidP="005E7F90">
            <w:pPr>
              <w:widowControl w:val="0"/>
              <w:suppressAutoHyphens/>
              <w:rPr>
                <w:rFonts w:ascii="Times New Roman" w:eastAsia="Lucida Sans Unicode" w:hAnsi="Times New Roman" w:cs="Mangal"/>
                <w:kern w:val="1"/>
                <w:lang w:eastAsia="hi-IN" w:bidi="hi-IN"/>
              </w:rPr>
            </w:pPr>
            <w:r>
              <w:rPr>
                <w:rFonts w:cs="Arial"/>
              </w:rPr>
              <w:t xml:space="preserve">JF responded we are not trying to do a comparison. We are trying to get </w:t>
            </w:r>
            <w:r w:rsidRPr="006F6485">
              <w:rPr>
                <w:rFonts w:cs="Arial"/>
              </w:rPr>
              <w:t xml:space="preserve">an understanding of what the situation is for political purpose because actually we're trying to trying to justify the comments that we </w:t>
            </w:r>
            <w:r>
              <w:rPr>
                <w:rFonts w:cs="Arial"/>
              </w:rPr>
              <w:t>hear</w:t>
            </w:r>
            <w:r w:rsidRPr="006F6485">
              <w:rPr>
                <w:rFonts w:cs="Arial"/>
              </w:rPr>
              <w:t xml:space="preserve"> around the forum table every time that there is insufficient funding, you've got to be able to </w:t>
            </w:r>
            <w:r w:rsidRPr="006F6485">
              <w:rPr>
                <w:rFonts w:cs="Arial"/>
              </w:rPr>
              <w:lastRenderedPageBreak/>
              <w:t>justify that</w:t>
            </w:r>
            <w:r>
              <w:rPr>
                <w:rFonts w:cs="Arial"/>
              </w:rPr>
              <w:t>.</w:t>
            </w:r>
          </w:p>
          <w:p w14:paraId="5B4C3768" w14:textId="77777777" w:rsidR="000107AC" w:rsidRDefault="000107AC" w:rsidP="005E7F90">
            <w:pPr>
              <w:rPr>
                <w:rFonts w:cs="Arial"/>
              </w:rPr>
            </w:pPr>
          </w:p>
          <w:p w14:paraId="15F66A79" w14:textId="77777777" w:rsidR="000107AC" w:rsidRDefault="000107AC" w:rsidP="005E7F90">
            <w:pPr>
              <w:rPr>
                <w:rFonts w:cs="Arial"/>
              </w:rPr>
            </w:pPr>
            <w:r>
              <w:rPr>
                <w:rFonts w:cs="Arial"/>
              </w:rPr>
              <w:t>FRG agreed the recommendation to provide an update to Forum.</w:t>
            </w:r>
          </w:p>
          <w:p w14:paraId="295F67B2" w14:textId="77777777" w:rsidR="000107AC" w:rsidRPr="00930340" w:rsidRDefault="000107AC" w:rsidP="005E7F90">
            <w:pPr>
              <w:rPr>
                <w:rFonts w:cs="Arial"/>
              </w:rPr>
            </w:pPr>
          </w:p>
        </w:tc>
      </w:tr>
      <w:tr w:rsidR="000107AC" w:rsidRPr="008565B8" w14:paraId="626EA3AD" w14:textId="77777777" w:rsidTr="005E7F90">
        <w:trPr>
          <w:trHeight w:val="833"/>
        </w:trPr>
        <w:tc>
          <w:tcPr>
            <w:tcW w:w="1276" w:type="dxa"/>
            <w:shd w:val="clear" w:color="auto" w:fill="auto"/>
          </w:tcPr>
          <w:p w14:paraId="15BDE84E" w14:textId="77777777" w:rsidR="000107AC" w:rsidRPr="008565B8" w:rsidRDefault="000107AC" w:rsidP="005E7F90">
            <w:pPr>
              <w:pStyle w:val="TableContents"/>
              <w:rPr>
                <w:rFonts w:ascii="Arial" w:hAnsi="Arial" w:cs="Arial"/>
                <w:b/>
              </w:rPr>
            </w:pPr>
            <w:r>
              <w:rPr>
                <w:rFonts w:ascii="Arial" w:hAnsi="Arial" w:cs="Arial"/>
                <w:b/>
              </w:rPr>
              <w:lastRenderedPageBreak/>
              <w:t>6</w:t>
            </w:r>
            <w:r w:rsidRPr="008565B8">
              <w:rPr>
                <w:rFonts w:ascii="Arial" w:hAnsi="Arial" w:cs="Arial"/>
                <w:b/>
              </w:rPr>
              <w:t>.</w:t>
            </w:r>
          </w:p>
        </w:tc>
        <w:tc>
          <w:tcPr>
            <w:tcW w:w="8215" w:type="dxa"/>
            <w:shd w:val="clear" w:color="auto" w:fill="auto"/>
          </w:tcPr>
          <w:p w14:paraId="3185A4C5" w14:textId="77777777" w:rsidR="000107AC" w:rsidRDefault="000107AC" w:rsidP="005E7F90">
            <w:pPr>
              <w:rPr>
                <w:rFonts w:cs="Arial"/>
              </w:rPr>
            </w:pPr>
            <w:r>
              <w:rPr>
                <w:rFonts w:cs="Arial"/>
                <w:b/>
                <w:bCs/>
              </w:rPr>
              <w:t>Any Other Business (Jeff Fair)</w:t>
            </w:r>
          </w:p>
          <w:p w14:paraId="6F0EE863" w14:textId="77777777" w:rsidR="000107AC" w:rsidRDefault="000107AC" w:rsidP="005E7F90">
            <w:pPr>
              <w:rPr>
                <w:rFonts w:cs="Arial"/>
              </w:rPr>
            </w:pPr>
          </w:p>
          <w:p w14:paraId="29F62177" w14:textId="77777777" w:rsidR="000107AC" w:rsidRPr="005B11ED" w:rsidRDefault="000107AC" w:rsidP="005E7F90">
            <w:pPr>
              <w:rPr>
                <w:rFonts w:cs="Arial"/>
              </w:rPr>
            </w:pPr>
            <w:r>
              <w:rPr>
                <w:rFonts w:cs="Arial"/>
              </w:rPr>
              <w:t>There was no other business</w:t>
            </w:r>
          </w:p>
        </w:tc>
      </w:tr>
      <w:tr w:rsidR="000107AC" w:rsidRPr="008565B8" w14:paraId="1DAD343A" w14:textId="77777777" w:rsidTr="005E7F90">
        <w:trPr>
          <w:trHeight w:val="833"/>
        </w:trPr>
        <w:tc>
          <w:tcPr>
            <w:tcW w:w="1276" w:type="dxa"/>
            <w:shd w:val="clear" w:color="auto" w:fill="auto"/>
          </w:tcPr>
          <w:p w14:paraId="498A0EB2" w14:textId="77777777" w:rsidR="000107AC" w:rsidRDefault="000107AC" w:rsidP="005E7F90">
            <w:pPr>
              <w:pStyle w:val="TableContents"/>
              <w:rPr>
                <w:rFonts w:ascii="Arial" w:hAnsi="Arial" w:cs="Arial"/>
                <w:b/>
              </w:rPr>
            </w:pPr>
            <w:r>
              <w:rPr>
                <w:rFonts w:ascii="Arial" w:hAnsi="Arial" w:cs="Arial"/>
                <w:b/>
              </w:rPr>
              <w:t>7.</w:t>
            </w:r>
          </w:p>
        </w:tc>
        <w:tc>
          <w:tcPr>
            <w:tcW w:w="8215" w:type="dxa"/>
            <w:shd w:val="clear" w:color="auto" w:fill="auto"/>
          </w:tcPr>
          <w:p w14:paraId="50629D40" w14:textId="77777777" w:rsidR="000107AC" w:rsidRDefault="000107AC" w:rsidP="005E7F90">
            <w:pPr>
              <w:rPr>
                <w:rFonts w:cs="Arial"/>
                <w:b/>
                <w:bCs/>
              </w:rPr>
            </w:pPr>
            <w:r>
              <w:rPr>
                <w:rFonts w:cs="Arial"/>
                <w:b/>
                <w:bCs/>
              </w:rPr>
              <w:t>Closing Comments (Jeff Fair)</w:t>
            </w:r>
          </w:p>
          <w:p w14:paraId="7237913D" w14:textId="77777777" w:rsidR="000107AC" w:rsidRDefault="000107AC" w:rsidP="005E7F90">
            <w:pPr>
              <w:rPr>
                <w:rFonts w:cs="Arial"/>
                <w:b/>
                <w:bCs/>
              </w:rPr>
            </w:pPr>
          </w:p>
          <w:p w14:paraId="58CBCE10" w14:textId="77777777" w:rsidR="000107AC" w:rsidRPr="000C1457" w:rsidRDefault="000107AC" w:rsidP="005E7F90">
            <w:pPr>
              <w:rPr>
                <w:rFonts w:cs="Arial"/>
              </w:rPr>
            </w:pPr>
            <w:r>
              <w:rPr>
                <w:rFonts w:cs="Arial"/>
              </w:rPr>
              <w:t>JF thanked members for their time and looked forward to seeing everyone at Schools Forum.</w:t>
            </w:r>
          </w:p>
        </w:tc>
      </w:tr>
    </w:tbl>
    <w:p w14:paraId="729DC801" w14:textId="77777777" w:rsidR="00B06032" w:rsidRDefault="00B06032" w:rsidP="00B20613"/>
    <w:p w14:paraId="1212254A" w14:textId="77777777" w:rsidR="00B06032" w:rsidRDefault="00B06032" w:rsidP="00B20613"/>
    <w:p w14:paraId="2CB819AC" w14:textId="77777777" w:rsidR="00B06032" w:rsidRDefault="00B06032" w:rsidP="00B20613"/>
    <w:p w14:paraId="5E1F0E26" w14:textId="77777777" w:rsidR="00B06032" w:rsidRDefault="00B06032" w:rsidP="00B20613"/>
    <w:p w14:paraId="7716AA4B" w14:textId="77777777" w:rsidR="00B06032" w:rsidRDefault="00B06032" w:rsidP="00B20613"/>
    <w:p w14:paraId="1ABE3930" w14:textId="77777777" w:rsidR="00B06032" w:rsidRDefault="00B06032" w:rsidP="00B20613"/>
    <w:p w14:paraId="607160F9" w14:textId="77777777" w:rsidR="00B06032" w:rsidRDefault="00B06032" w:rsidP="00B20613"/>
    <w:p w14:paraId="7E9992F0" w14:textId="77777777" w:rsidR="00B06032" w:rsidRDefault="00B06032" w:rsidP="00B20613"/>
    <w:p w14:paraId="74CDB801" w14:textId="77777777" w:rsidR="00B06032" w:rsidRDefault="00B06032" w:rsidP="00B20613"/>
    <w:p w14:paraId="40697851" w14:textId="77777777" w:rsidR="00B06032" w:rsidRDefault="00B06032" w:rsidP="00B20613"/>
    <w:p w14:paraId="22313717" w14:textId="77777777" w:rsidR="00B06032" w:rsidRDefault="00B06032" w:rsidP="00B20613"/>
    <w:p w14:paraId="11480932" w14:textId="77777777" w:rsidR="00B06032" w:rsidRDefault="00B06032" w:rsidP="00B20613"/>
    <w:p w14:paraId="6773E911" w14:textId="77777777" w:rsidR="00B06032" w:rsidRDefault="00B06032" w:rsidP="00B20613"/>
    <w:p w14:paraId="618A93AD" w14:textId="77777777" w:rsidR="00B06032" w:rsidRDefault="00B06032" w:rsidP="00B20613"/>
    <w:p w14:paraId="4F59780B" w14:textId="77777777" w:rsidR="00B06032" w:rsidRDefault="00B06032" w:rsidP="00B20613"/>
    <w:p w14:paraId="790E1F51" w14:textId="77777777" w:rsidR="00B06032" w:rsidRDefault="00B06032" w:rsidP="00B20613"/>
    <w:p w14:paraId="46F3B183" w14:textId="77777777" w:rsidR="00B06032" w:rsidRDefault="00B06032" w:rsidP="00B20613"/>
    <w:p w14:paraId="741B2D8E" w14:textId="77777777" w:rsidR="00B06032" w:rsidRDefault="00B06032" w:rsidP="00B20613"/>
    <w:p w14:paraId="58EC203C" w14:textId="77777777" w:rsidR="00B06032" w:rsidRDefault="00B06032" w:rsidP="00B20613"/>
    <w:p w14:paraId="388CF126" w14:textId="77777777" w:rsidR="00B06032" w:rsidRDefault="00B06032" w:rsidP="00B20613"/>
    <w:p w14:paraId="0102DBC2" w14:textId="77777777" w:rsidR="00133848" w:rsidRDefault="00133848" w:rsidP="00B20613"/>
    <w:p w14:paraId="774F9FE8" w14:textId="77777777" w:rsidR="00133848" w:rsidRDefault="00133848" w:rsidP="00B20613"/>
    <w:p w14:paraId="267BD432" w14:textId="77777777" w:rsidR="00133848" w:rsidRDefault="00133848" w:rsidP="00B20613"/>
    <w:p w14:paraId="43C5D4FA" w14:textId="77777777" w:rsidR="00133848" w:rsidRDefault="00133848" w:rsidP="00B20613"/>
    <w:p w14:paraId="6480A4ED" w14:textId="77777777" w:rsidR="00133848" w:rsidRDefault="00133848" w:rsidP="00B20613"/>
    <w:p w14:paraId="6ACFF163" w14:textId="77777777" w:rsidR="00133848" w:rsidRDefault="00133848" w:rsidP="00B20613"/>
    <w:p w14:paraId="4564CE8B" w14:textId="77777777" w:rsidR="00133848" w:rsidRDefault="00133848" w:rsidP="00B20613"/>
    <w:p w14:paraId="0FFB4DB4" w14:textId="77777777" w:rsidR="00133848" w:rsidRDefault="00133848" w:rsidP="00B20613"/>
    <w:p w14:paraId="631169C7" w14:textId="77777777" w:rsidR="00133848" w:rsidRDefault="00133848" w:rsidP="00B20613"/>
    <w:p w14:paraId="4975F515" w14:textId="77777777" w:rsidR="00133848" w:rsidRDefault="00133848" w:rsidP="00B20613"/>
    <w:p w14:paraId="6071944E" w14:textId="77777777" w:rsidR="00133848" w:rsidRDefault="00133848" w:rsidP="00B20613"/>
    <w:p w14:paraId="18637515" w14:textId="77777777" w:rsidR="00133848" w:rsidRDefault="00133848" w:rsidP="00B20613"/>
    <w:p w14:paraId="28050369" w14:textId="77777777" w:rsidR="00133848" w:rsidRDefault="00133848" w:rsidP="00B20613"/>
    <w:p w14:paraId="0D0D25EA" w14:textId="77777777" w:rsidR="00133848" w:rsidRDefault="00133848" w:rsidP="00B20613"/>
    <w:p w14:paraId="22375C15" w14:textId="77777777" w:rsidR="00133848" w:rsidRDefault="00133848" w:rsidP="00B20613"/>
    <w:p w14:paraId="2C435946" w14:textId="77777777" w:rsidR="00133848" w:rsidRDefault="00133848" w:rsidP="00B20613"/>
    <w:p w14:paraId="46740E62" w14:textId="77777777" w:rsidR="00133848" w:rsidRDefault="00133848" w:rsidP="00B20613"/>
    <w:p w14:paraId="797C9FA7" w14:textId="77777777" w:rsidR="00133848" w:rsidRDefault="00133848" w:rsidP="00B20613"/>
    <w:p w14:paraId="233DB4D4" w14:textId="77777777" w:rsidR="00133848" w:rsidRDefault="00133848" w:rsidP="00B20613"/>
    <w:p w14:paraId="1BE32320" w14:textId="77777777" w:rsidR="00133848" w:rsidRDefault="00133848" w:rsidP="00B20613"/>
    <w:p w14:paraId="4FE2FD38" w14:textId="77777777" w:rsidR="00133848" w:rsidRDefault="00133848" w:rsidP="00B20613"/>
    <w:tbl>
      <w:tblPr>
        <w:tblStyle w:val="TableGrid"/>
        <w:tblW w:w="9244" w:type="dxa"/>
        <w:tblLayout w:type="fixed"/>
        <w:tblLook w:val="0020" w:firstRow="1" w:lastRow="0" w:firstColumn="0" w:lastColumn="0" w:noHBand="0" w:noVBand="0"/>
      </w:tblPr>
      <w:tblGrid>
        <w:gridCol w:w="4361"/>
        <w:gridCol w:w="4883"/>
      </w:tblGrid>
      <w:tr w:rsidR="00133848" w14:paraId="54896EE4" w14:textId="77777777" w:rsidTr="00807338">
        <w:tc>
          <w:tcPr>
            <w:tcW w:w="4361" w:type="dxa"/>
          </w:tcPr>
          <w:p w14:paraId="0A0975C2" w14:textId="77777777" w:rsidR="00133848" w:rsidRDefault="00133848" w:rsidP="00807338">
            <w:pPr>
              <w:pStyle w:val="TextR"/>
              <w:spacing w:before="80" w:after="80"/>
            </w:pPr>
            <w:r>
              <w:lastRenderedPageBreak/>
              <w:t>Schools Forum</w:t>
            </w:r>
          </w:p>
        </w:tc>
        <w:tc>
          <w:tcPr>
            <w:tcW w:w="4883" w:type="dxa"/>
          </w:tcPr>
          <w:p w14:paraId="27F747C7" w14:textId="76698CB8" w:rsidR="00133848" w:rsidRDefault="00133848" w:rsidP="00807338">
            <w:pPr>
              <w:pStyle w:val="TextR"/>
              <w:spacing w:before="80" w:after="80"/>
              <w:rPr>
                <w:b/>
                <w:sz w:val="60"/>
              </w:rPr>
            </w:pPr>
            <w:r>
              <w:rPr>
                <w:b/>
                <w:sz w:val="60"/>
              </w:rPr>
              <w:t xml:space="preserve">Agenda Item </w:t>
            </w:r>
            <w:r w:rsidR="001F5103">
              <w:rPr>
                <w:b/>
                <w:sz w:val="60"/>
              </w:rPr>
              <w:t>9</w:t>
            </w:r>
          </w:p>
        </w:tc>
      </w:tr>
      <w:tr w:rsidR="00133848" w14:paraId="402AA8F6" w14:textId="77777777" w:rsidTr="00807338">
        <w:tc>
          <w:tcPr>
            <w:tcW w:w="4361" w:type="dxa"/>
          </w:tcPr>
          <w:p w14:paraId="376FF340" w14:textId="77777777" w:rsidR="00133848" w:rsidRDefault="00133848" w:rsidP="00807338">
            <w:pPr>
              <w:pStyle w:val="TextR"/>
              <w:spacing w:before="80" w:after="80"/>
            </w:pPr>
            <w:r>
              <w:t>Date: 29 November 2023</w:t>
            </w:r>
          </w:p>
        </w:tc>
        <w:tc>
          <w:tcPr>
            <w:tcW w:w="4883" w:type="dxa"/>
          </w:tcPr>
          <w:p w14:paraId="5CD3B098" w14:textId="77777777" w:rsidR="00133848" w:rsidRDefault="00133848" w:rsidP="00807338">
            <w:pPr>
              <w:pStyle w:val="TextR"/>
            </w:pPr>
          </w:p>
        </w:tc>
      </w:tr>
    </w:tbl>
    <w:p w14:paraId="2CAD28F8" w14:textId="77777777" w:rsidR="00133848" w:rsidRDefault="00133848" w:rsidP="00B20613"/>
    <w:p w14:paraId="4794A10B" w14:textId="77777777" w:rsidR="00534DAA" w:rsidRPr="008565B8" w:rsidRDefault="00534DAA" w:rsidP="00534DAA">
      <w:pPr>
        <w:jc w:val="center"/>
        <w:rPr>
          <w:rFonts w:cs="Arial"/>
          <w:b/>
          <w:bCs/>
        </w:rPr>
      </w:pPr>
      <w:r w:rsidRPr="008565B8">
        <w:rPr>
          <w:rFonts w:cs="Arial"/>
          <w:b/>
          <w:bCs/>
        </w:rPr>
        <w:t xml:space="preserve">Schools Forum Meeting Minutes of </w:t>
      </w:r>
      <w:r>
        <w:rPr>
          <w:rFonts w:cs="Arial"/>
          <w:b/>
          <w:bCs/>
        </w:rPr>
        <w:t xml:space="preserve"> 27</w:t>
      </w:r>
      <w:r w:rsidRPr="00A365BF">
        <w:rPr>
          <w:rFonts w:cs="Arial"/>
          <w:b/>
          <w:bCs/>
          <w:vertAlign w:val="superscript"/>
        </w:rPr>
        <w:t>th</w:t>
      </w:r>
      <w:r>
        <w:rPr>
          <w:rFonts w:cs="Arial"/>
          <w:b/>
          <w:bCs/>
        </w:rPr>
        <w:t xml:space="preserve"> September 2023</w:t>
      </w:r>
    </w:p>
    <w:p w14:paraId="2BF309F3" w14:textId="27B87171" w:rsidR="00534DAA" w:rsidRPr="008565B8" w:rsidRDefault="00534DAA" w:rsidP="00534DAA">
      <w:pPr>
        <w:jc w:val="center"/>
        <w:rPr>
          <w:rFonts w:cs="Arial"/>
          <w:b/>
          <w:bCs/>
        </w:rPr>
      </w:pPr>
      <w:r>
        <w:rPr>
          <w:rFonts w:cs="Arial"/>
          <w:b/>
          <w:bCs/>
        </w:rPr>
        <w:t xml:space="preserve">held at the Hamptons Sports &amp; Leisure, Tydemans, Beehive Lane, Great Baddow, Chelmsford  CM2 </w:t>
      </w:r>
      <w:r w:rsidR="00EA18A0">
        <w:rPr>
          <w:rFonts w:cs="Arial"/>
          <w:b/>
          <w:bCs/>
        </w:rPr>
        <w:t>9FH.</w:t>
      </w:r>
    </w:p>
    <w:p w14:paraId="25D178C9" w14:textId="77777777" w:rsidR="00534DAA" w:rsidRPr="008565B8" w:rsidRDefault="00534DAA" w:rsidP="00534DAA">
      <w:pPr>
        <w:jc w:val="center"/>
        <w:rPr>
          <w:rFonts w:cs="Arial"/>
          <w:b/>
          <w:bCs/>
        </w:rPr>
      </w:pPr>
      <w:r>
        <w:rPr>
          <w:rFonts w:cs="Arial"/>
          <w:b/>
          <w:bCs/>
        </w:rPr>
        <w:t>08.30 – 10.45</w:t>
      </w:r>
    </w:p>
    <w:p w14:paraId="701371C3" w14:textId="77777777" w:rsidR="00534DAA" w:rsidRPr="008565B8" w:rsidRDefault="00534DAA" w:rsidP="00534DAA">
      <w:pPr>
        <w:jc w:val="center"/>
        <w:rPr>
          <w:rFonts w:cs="Arial"/>
          <w:i/>
          <w:iCs/>
        </w:rPr>
      </w:pPr>
      <w:r w:rsidRPr="008565B8">
        <w:rPr>
          <w:rFonts w:cs="Arial"/>
          <w:i/>
          <w:iCs/>
        </w:rPr>
        <w:t>(subject to forum approval)</w:t>
      </w:r>
    </w:p>
    <w:p w14:paraId="35002F44" w14:textId="77777777" w:rsidR="00534DAA" w:rsidRPr="008565B8" w:rsidRDefault="00534DAA" w:rsidP="00534DAA">
      <w:pPr>
        <w:rPr>
          <w:rFonts w:cs="Arial"/>
        </w:rPr>
      </w:pPr>
    </w:p>
    <w:p w14:paraId="63220D0E" w14:textId="77777777" w:rsidR="00534DAA" w:rsidRPr="008565B8" w:rsidRDefault="00534DAA" w:rsidP="00534DAA">
      <w:pPr>
        <w:rPr>
          <w:rFonts w:cs="Arial"/>
        </w:rPr>
      </w:pPr>
    </w:p>
    <w:p w14:paraId="2C5BCB9F" w14:textId="77777777" w:rsidR="00534DAA" w:rsidRPr="008565B8" w:rsidRDefault="00534DAA" w:rsidP="00534DAA">
      <w:pPr>
        <w:rPr>
          <w:rFonts w:cs="Arial"/>
        </w:rPr>
      </w:pPr>
      <w:r w:rsidRPr="008565B8">
        <w:rPr>
          <w:rFonts w:cs="Arial"/>
        </w:rPr>
        <w:t xml:space="preserve">In Attendance  </w:t>
      </w:r>
      <w:r>
        <w:rPr>
          <w:rFonts w:cs="Arial"/>
        </w:rPr>
        <w:t xml:space="preserve">   </w:t>
      </w:r>
    </w:p>
    <w:p w14:paraId="589F5E10" w14:textId="77777777" w:rsidR="00534DAA" w:rsidRPr="008565B8" w:rsidRDefault="00534DAA" w:rsidP="00534DAA">
      <w:pPr>
        <w:rPr>
          <w:rFonts w:cs="Arial"/>
        </w:rPr>
      </w:pPr>
    </w:p>
    <w:tbl>
      <w:tblPr>
        <w:tblW w:w="96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402"/>
        <w:gridCol w:w="3402"/>
        <w:gridCol w:w="2834"/>
      </w:tblGrid>
      <w:tr w:rsidR="00534DAA" w:rsidRPr="008565B8" w14:paraId="698D98B5" w14:textId="77777777" w:rsidTr="00807338">
        <w:tc>
          <w:tcPr>
            <w:tcW w:w="3402" w:type="dxa"/>
            <w:shd w:val="clear" w:color="auto" w:fill="auto"/>
          </w:tcPr>
          <w:p w14:paraId="74E87AB4" w14:textId="77777777" w:rsidR="00534DAA" w:rsidRPr="008565B8" w:rsidRDefault="00534DAA" w:rsidP="00807338">
            <w:pPr>
              <w:pStyle w:val="ListBullet"/>
              <w:numPr>
                <w:ilvl w:val="0"/>
                <w:numId w:val="0"/>
              </w:numPr>
              <w:rPr>
                <w:rFonts w:ascii="Arial" w:hAnsi="Arial" w:cs="Arial"/>
                <w:szCs w:val="24"/>
              </w:rPr>
            </w:pPr>
            <w:r>
              <w:rPr>
                <w:rFonts w:ascii="Arial" w:hAnsi="Arial" w:cs="Arial"/>
                <w:szCs w:val="24"/>
              </w:rPr>
              <w:t xml:space="preserve">Ruth Bird </w:t>
            </w:r>
            <w:r w:rsidRPr="008565B8">
              <w:rPr>
                <w:rFonts w:ascii="Arial" w:hAnsi="Arial" w:cs="Arial"/>
                <w:szCs w:val="24"/>
              </w:rPr>
              <w:t>– Chair</w:t>
            </w:r>
          </w:p>
        </w:tc>
        <w:tc>
          <w:tcPr>
            <w:tcW w:w="3402" w:type="dxa"/>
            <w:shd w:val="clear" w:color="auto" w:fill="auto"/>
          </w:tcPr>
          <w:p w14:paraId="15B84501" w14:textId="77777777" w:rsidR="00534DAA" w:rsidRPr="008565B8" w:rsidRDefault="00534DAA" w:rsidP="00807338">
            <w:pPr>
              <w:pStyle w:val="TableContents"/>
              <w:rPr>
                <w:rFonts w:ascii="Arial" w:hAnsi="Arial" w:cs="Arial"/>
              </w:rPr>
            </w:pPr>
            <w:r w:rsidRPr="008565B8">
              <w:rPr>
                <w:rFonts w:ascii="Arial" w:hAnsi="Arial" w:cs="Arial"/>
              </w:rPr>
              <w:t>Jo Barak (JB)</w:t>
            </w:r>
          </w:p>
        </w:tc>
        <w:tc>
          <w:tcPr>
            <w:tcW w:w="2834" w:type="dxa"/>
            <w:shd w:val="clear" w:color="auto" w:fill="auto"/>
          </w:tcPr>
          <w:p w14:paraId="593BE358" w14:textId="77777777" w:rsidR="00534DAA" w:rsidRPr="00930340" w:rsidRDefault="00534DAA" w:rsidP="00807338">
            <w:pPr>
              <w:pStyle w:val="TableContents"/>
              <w:rPr>
                <w:rFonts w:ascii="Arial" w:hAnsi="Arial" w:cs="Arial"/>
                <w:b/>
                <w:bCs/>
              </w:rPr>
            </w:pPr>
            <w:r>
              <w:rPr>
                <w:rFonts w:ascii="Arial" w:hAnsi="Arial" w:cs="Arial"/>
              </w:rPr>
              <w:t>Jody Gee (JGe)</w:t>
            </w:r>
          </w:p>
        </w:tc>
      </w:tr>
      <w:tr w:rsidR="00534DAA" w:rsidRPr="008565B8" w14:paraId="677A1F67" w14:textId="77777777" w:rsidTr="00807338">
        <w:tc>
          <w:tcPr>
            <w:tcW w:w="3402" w:type="dxa"/>
            <w:shd w:val="clear" w:color="auto" w:fill="auto"/>
          </w:tcPr>
          <w:p w14:paraId="78284D9D" w14:textId="77777777" w:rsidR="00534DAA" w:rsidRDefault="00534DAA" w:rsidP="00807338">
            <w:pPr>
              <w:pStyle w:val="ListBullet"/>
              <w:numPr>
                <w:ilvl w:val="0"/>
                <w:numId w:val="0"/>
              </w:numPr>
              <w:rPr>
                <w:rFonts w:ascii="Arial" w:hAnsi="Arial" w:cs="Arial"/>
                <w:szCs w:val="24"/>
              </w:rPr>
            </w:pPr>
            <w:r>
              <w:rPr>
                <w:rFonts w:ascii="Arial" w:hAnsi="Arial" w:cs="Arial"/>
                <w:szCs w:val="24"/>
              </w:rPr>
              <w:t>Jeff Fair (JF)</w:t>
            </w:r>
          </w:p>
        </w:tc>
        <w:tc>
          <w:tcPr>
            <w:tcW w:w="3402" w:type="dxa"/>
            <w:shd w:val="clear" w:color="auto" w:fill="auto"/>
          </w:tcPr>
          <w:p w14:paraId="3D367586" w14:textId="77777777" w:rsidR="00534DAA" w:rsidRPr="008565B8" w:rsidRDefault="00534DAA" w:rsidP="00807338">
            <w:pPr>
              <w:pStyle w:val="TableContents"/>
              <w:rPr>
                <w:rFonts w:ascii="Arial" w:hAnsi="Arial" w:cs="Arial"/>
              </w:rPr>
            </w:pPr>
            <w:r w:rsidRPr="008565B8">
              <w:rPr>
                <w:rFonts w:ascii="Arial" w:hAnsi="Arial" w:cs="Arial"/>
              </w:rPr>
              <w:t>Carole Herman (CH)</w:t>
            </w:r>
          </w:p>
        </w:tc>
        <w:tc>
          <w:tcPr>
            <w:tcW w:w="2834" w:type="dxa"/>
            <w:shd w:val="clear" w:color="auto" w:fill="auto"/>
          </w:tcPr>
          <w:p w14:paraId="6D476853" w14:textId="77777777" w:rsidR="00534DAA" w:rsidRDefault="00534DAA" w:rsidP="00807338">
            <w:pPr>
              <w:pStyle w:val="TableContents"/>
              <w:rPr>
                <w:rFonts w:ascii="Arial" w:hAnsi="Arial" w:cs="Arial"/>
              </w:rPr>
            </w:pPr>
            <w:r>
              <w:rPr>
                <w:rFonts w:ascii="Arial" w:hAnsi="Arial" w:cs="Arial"/>
              </w:rPr>
              <w:t>Scott Bowak (SB)</w:t>
            </w:r>
          </w:p>
        </w:tc>
      </w:tr>
      <w:tr w:rsidR="00534DAA" w:rsidRPr="008565B8" w14:paraId="70096885" w14:textId="77777777" w:rsidTr="00807338">
        <w:tc>
          <w:tcPr>
            <w:tcW w:w="3402" w:type="dxa"/>
            <w:shd w:val="clear" w:color="auto" w:fill="auto"/>
          </w:tcPr>
          <w:p w14:paraId="531397F2" w14:textId="77777777" w:rsidR="00534DAA" w:rsidRPr="008565B8" w:rsidRDefault="00534DAA" w:rsidP="00807338">
            <w:pPr>
              <w:pStyle w:val="ListBullet"/>
              <w:numPr>
                <w:ilvl w:val="0"/>
                <w:numId w:val="0"/>
              </w:numPr>
              <w:rPr>
                <w:rFonts w:ascii="Arial" w:hAnsi="Arial" w:cs="Arial"/>
                <w:szCs w:val="24"/>
              </w:rPr>
            </w:pPr>
            <w:r>
              <w:rPr>
                <w:rFonts w:ascii="Arial" w:hAnsi="Arial" w:cs="Arial"/>
                <w:szCs w:val="24"/>
              </w:rPr>
              <w:t>Sean Moriarty (SM)</w:t>
            </w:r>
          </w:p>
        </w:tc>
        <w:tc>
          <w:tcPr>
            <w:tcW w:w="3402" w:type="dxa"/>
            <w:shd w:val="clear" w:color="auto" w:fill="auto"/>
          </w:tcPr>
          <w:p w14:paraId="31B8FD7A" w14:textId="77777777" w:rsidR="00534DAA" w:rsidRPr="008565B8" w:rsidRDefault="00534DAA" w:rsidP="00807338">
            <w:pPr>
              <w:pStyle w:val="TableContents"/>
              <w:rPr>
                <w:rFonts w:ascii="Arial" w:hAnsi="Arial" w:cs="Arial"/>
              </w:rPr>
            </w:pPr>
            <w:r>
              <w:rPr>
                <w:rFonts w:ascii="Arial" w:hAnsi="Arial" w:cs="Arial"/>
              </w:rPr>
              <w:t>Debs Watson (DW)</w:t>
            </w:r>
          </w:p>
        </w:tc>
        <w:tc>
          <w:tcPr>
            <w:tcW w:w="2834" w:type="dxa"/>
            <w:shd w:val="clear" w:color="auto" w:fill="auto"/>
          </w:tcPr>
          <w:p w14:paraId="20E0EDA4" w14:textId="77777777" w:rsidR="00534DAA" w:rsidRPr="008565B8" w:rsidRDefault="00534DAA" w:rsidP="00807338">
            <w:pPr>
              <w:pStyle w:val="TableContents"/>
              <w:rPr>
                <w:rFonts w:ascii="Arial" w:hAnsi="Arial" w:cs="Arial"/>
              </w:rPr>
            </w:pPr>
            <w:r>
              <w:rPr>
                <w:rFonts w:ascii="Arial" w:hAnsi="Arial" w:cs="Arial"/>
              </w:rPr>
              <w:t>Nicola Woolf (NW)</w:t>
            </w:r>
          </w:p>
        </w:tc>
      </w:tr>
      <w:tr w:rsidR="00534DAA" w:rsidRPr="008565B8" w14:paraId="11A6D6B8" w14:textId="77777777" w:rsidTr="00807338">
        <w:tc>
          <w:tcPr>
            <w:tcW w:w="3402" w:type="dxa"/>
            <w:shd w:val="clear" w:color="auto" w:fill="auto"/>
          </w:tcPr>
          <w:p w14:paraId="33FB9C25" w14:textId="77777777" w:rsidR="00534DAA" w:rsidRPr="008565B8" w:rsidRDefault="00534DAA" w:rsidP="00807338">
            <w:pPr>
              <w:pStyle w:val="ListBullet"/>
              <w:numPr>
                <w:ilvl w:val="0"/>
                <w:numId w:val="0"/>
              </w:numPr>
              <w:rPr>
                <w:rFonts w:ascii="Arial" w:hAnsi="Arial" w:cs="Arial"/>
                <w:szCs w:val="24"/>
              </w:rPr>
            </w:pPr>
            <w:r>
              <w:rPr>
                <w:rFonts w:ascii="Arial" w:hAnsi="Arial" w:cs="Arial"/>
                <w:szCs w:val="24"/>
              </w:rPr>
              <w:t>John Hunter (JH)</w:t>
            </w:r>
          </w:p>
        </w:tc>
        <w:tc>
          <w:tcPr>
            <w:tcW w:w="3402" w:type="dxa"/>
            <w:shd w:val="clear" w:color="auto" w:fill="auto"/>
          </w:tcPr>
          <w:p w14:paraId="56A20B96" w14:textId="77777777" w:rsidR="00534DAA" w:rsidRPr="008565B8" w:rsidRDefault="00534DAA" w:rsidP="00807338">
            <w:pPr>
              <w:pStyle w:val="TableContents"/>
              <w:rPr>
                <w:rFonts w:ascii="Arial" w:hAnsi="Arial" w:cs="Arial"/>
              </w:rPr>
            </w:pPr>
            <w:r w:rsidRPr="008565B8">
              <w:rPr>
                <w:rFonts w:ascii="Arial" w:hAnsi="Arial" w:cs="Arial"/>
              </w:rPr>
              <w:t>Marilyn Smith (MS)</w:t>
            </w:r>
          </w:p>
        </w:tc>
        <w:tc>
          <w:tcPr>
            <w:tcW w:w="2834" w:type="dxa"/>
            <w:shd w:val="clear" w:color="auto" w:fill="auto"/>
          </w:tcPr>
          <w:p w14:paraId="21A352A9" w14:textId="77777777" w:rsidR="00534DAA" w:rsidRPr="008565B8" w:rsidRDefault="00534DAA" w:rsidP="00807338">
            <w:pPr>
              <w:pStyle w:val="TableContents"/>
              <w:rPr>
                <w:rFonts w:ascii="Arial" w:hAnsi="Arial" w:cs="Arial"/>
              </w:rPr>
            </w:pPr>
            <w:r>
              <w:rPr>
                <w:rFonts w:ascii="Arial" w:hAnsi="Arial" w:cs="Arial"/>
              </w:rPr>
              <w:t>Jennifer Grotier (JGr)</w:t>
            </w:r>
          </w:p>
        </w:tc>
      </w:tr>
      <w:tr w:rsidR="00534DAA" w:rsidRPr="008565B8" w14:paraId="1FF02C8A" w14:textId="77777777" w:rsidTr="00807338">
        <w:tc>
          <w:tcPr>
            <w:tcW w:w="3402" w:type="dxa"/>
            <w:shd w:val="clear" w:color="auto" w:fill="auto"/>
          </w:tcPr>
          <w:p w14:paraId="48880299" w14:textId="77777777" w:rsidR="00534DAA" w:rsidRPr="008565B8" w:rsidRDefault="00534DAA" w:rsidP="00807338">
            <w:pPr>
              <w:pStyle w:val="TableContents"/>
              <w:rPr>
                <w:rFonts w:ascii="Arial" w:hAnsi="Arial" w:cs="Arial"/>
              </w:rPr>
            </w:pPr>
            <w:r w:rsidRPr="008565B8">
              <w:rPr>
                <w:rFonts w:ascii="Arial" w:hAnsi="Arial" w:cs="Arial"/>
              </w:rPr>
              <w:t>Claire Styles (CS)</w:t>
            </w:r>
          </w:p>
        </w:tc>
        <w:tc>
          <w:tcPr>
            <w:tcW w:w="3402" w:type="dxa"/>
            <w:shd w:val="clear" w:color="auto" w:fill="auto"/>
          </w:tcPr>
          <w:p w14:paraId="24D87270" w14:textId="77777777" w:rsidR="00534DAA" w:rsidRPr="008565B8" w:rsidRDefault="00534DAA" w:rsidP="00807338">
            <w:pPr>
              <w:pStyle w:val="TableContents"/>
              <w:rPr>
                <w:rFonts w:ascii="Arial" w:hAnsi="Arial" w:cs="Arial"/>
              </w:rPr>
            </w:pPr>
            <w:r w:rsidRPr="008565B8">
              <w:rPr>
                <w:rFonts w:ascii="Arial" w:hAnsi="Arial" w:cs="Arial"/>
              </w:rPr>
              <w:t>Harriet Phelps-Knights (HP-K)</w:t>
            </w:r>
          </w:p>
        </w:tc>
        <w:tc>
          <w:tcPr>
            <w:tcW w:w="2834" w:type="dxa"/>
            <w:shd w:val="clear" w:color="auto" w:fill="auto"/>
          </w:tcPr>
          <w:p w14:paraId="1EAAF7C6" w14:textId="77777777" w:rsidR="00534DAA" w:rsidRPr="008565B8" w:rsidRDefault="00534DAA" w:rsidP="00807338">
            <w:pPr>
              <w:pStyle w:val="TableContents"/>
              <w:rPr>
                <w:rFonts w:ascii="Arial" w:hAnsi="Arial" w:cs="Arial"/>
              </w:rPr>
            </w:pPr>
            <w:r>
              <w:rPr>
                <w:rFonts w:ascii="Arial" w:hAnsi="Arial" w:cs="Arial"/>
              </w:rPr>
              <w:t>Robin Taverner (RT)</w:t>
            </w:r>
          </w:p>
        </w:tc>
      </w:tr>
      <w:tr w:rsidR="00534DAA" w:rsidRPr="008565B8" w14:paraId="53054CE6" w14:textId="77777777" w:rsidTr="00807338">
        <w:tc>
          <w:tcPr>
            <w:tcW w:w="3402" w:type="dxa"/>
            <w:shd w:val="clear" w:color="auto" w:fill="auto"/>
          </w:tcPr>
          <w:p w14:paraId="5BE97A28" w14:textId="77777777" w:rsidR="00534DAA" w:rsidRPr="008565B8" w:rsidRDefault="00534DAA" w:rsidP="00807338">
            <w:pPr>
              <w:pStyle w:val="TableContents"/>
              <w:rPr>
                <w:rFonts w:ascii="Arial" w:hAnsi="Arial" w:cs="Arial"/>
              </w:rPr>
            </w:pPr>
            <w:r w:rsidRPr="008565B8">
              <w:rPr>
                <w:rFonts w:ascii="Arial" w:hAnsi="Arial" w:cs="Arial"/>
              </w:rPr>
              <w:t>Nigel Hill (NH)</w:t>
            </w:r>
          </w:p>
        </w:tc>
        <w:tc>
          <w:tcPr>
            <w:tcW w:w="3402" w:type="dxa"/>
            <w:shd w:val="clear" w:color="auto" w:fill="auto"/>
          </w:tcPr>
          <w:p w14:paraId="27002A13" w14:textId="77777777" w:rsidR="00534DAA" w:rsidRPr="008565B8" w:rsidRDefault="00534DAA" w:rsidP="00807338">
            <w:pPr>
              <w:pStyle w:val="TableContents"/>
              <w:rPr>
                <w:rFonts w:ascii="Arial" w:hAnsi="Arial" w:cs="Arial"/>
              </w:rPr>
            </w:pPr>
            <w:r>
              <w:rPr>
                <w:rFonts w:ascii="Arial" w:hAnsi="Arial" w:cs="Arial"/>
              </w:rPr>
              <w:t>Pam Langmead (PL)</w:t>
            </w:r>
          </w:p>
        </w:tc>
        <w:tc>
          <w:tcPr>
            <w:tcW w:w="2834" w:type="dxa"/>
            <w:shd w:val="clear" w:color="auto" w:fill="auto"/>
          </w:tcPr>
          <w:p w14:paraId="4C5AD0B3" w14:textId="77777777" w:rsidR="00534DAA" w:rsidRPr="008565B8" w:rsidRDefault="00534DAA" w:rsidP="00807338">
            <w:pPr>
              <w:pStyle w:val="TableContents"/>
              <w:rPr>
                <w:rFonts w:ascii="Arial" w:hAnsi="Arial" w:cs="Arial"/>
              </w:rPr>
            </w:pPr>
            <w:r>
              <w:rPr>
                <w:rFonts w:ascii="Arial" w:hAnsi="Arial" w:cs="Arial"/>
              </w:rPr>
              <w:t>Lyn Wright (LW)</w:t>
            </w:r>
          </w:p>
        </w:tc>
      </w:tr>
      <w:tr w:rsidR="00534DAA" w:rsidRPr="008565B8" w14:paraId="684C5AE7" w14:textId="77777777" w:rsidTr="00807338">
        <w:tc>
          <w:tcPr>
            <w:tcW w:w="3402" w:type="dxa"/>
            <w:shd w:val="clear" w:color="auto" w:fill="auto"/>
          </w:tcPr>
          <w:p w14:paraId="0D6406A6" w14:textId="77777777" w:rsidR="00534DAA" w:rsidRPr="008565B8" w:rsidRDefault="00534DAA" w:rsidP="00807338">
            <w:pPr>
              <w:pStyle w:val="TableContents"/>
              <w:rPr>
                <w:rFonts w:ascii="Arial" w:hAnsi="Arial" w:cs="Arial"/>
              </w:rPr>
            </w:pPr>
            <w:r>
              <w:rPr>
                <w:rFonts w:ascii="Arial" w:hAnsi="Arial" w:cs="Arial"/>
              </w:rPr>
              <w:t>Rod Lane (RL)</w:t>
            </w:r>
          </w:p>
        </w:tc>
        <w:tc>
          <w:tcPr>
            <w:tcW w:w="3402" w:type="dxa"/>
            <w:shd w:val="clear" w:color="auto" w:fill="auto"/>
          </w:tcPr>
          <w:p w14:paraId="515FC1C8" w14:textId="77777777" w:rsidR="00534DAA" w:rsidRPr="008565B8" w:rsidRDefault="00534DAA" w:rsidP="00807338">
            <w:pPr>
              <w:pStyle w:val="TableContents"/>
              <w:rPr>
                <w:rFonts w:ascii="Arial" w:hAnsi="Arial" w:cs="Arial"/>
              </w:rPr>
            </w:pPr>
            <w:r>
              <w:rPr>
                <w:rFonts w:ascii="Arial" w:hAnsi="Arial" w:cs="Arial"/>
              </w:rPr>
              <w:t>Richard Potter (RP)</w:t>
            </w:r>
          </w:p>
        </w:tc>
        <w:tc>
          <w:tcPr>
            <w:tcW w:w="2834" w:type="dxa"/>
            <w:shd w:val="clear" w:color="auto" w:fill="auto"/>
          </w:tcPr>
          <w:p w14:paraId="6199E754" w14:textId="77777777" w:rsidR="00534DAA" w:rsidRPr="008565B8" w:rsidRDefault="00534DAA" w:rsidP="00807338">
            <w:pPr>
              <w:pStyle w:val="TableContents"/>
              <w:rPr>
                <w:rFonts w:ascii="Arial" w:hAnsi="Arial" w:cs="Arial"/>
              </w:rPr>
            </w:pPr>
            <w:r>
              <w:rPr>
                <w:rFonts w:ascii="Arial" w:hAnsi="Arial" w:cs="Arial"/>
              </w:rPr>
              <w:t>Sue Bardetti (SB)</w:t>
            </w:r>
          </w:p>
        </w:tc>
      </w:tr>
      <w:tr w:rsidR="00534DAA" w:rsidRPr="008565B8" w14:paraId="788774EC" w14:textId="77777777" w:rsidTr="00807338">
        <w:tc>
          <w:tcPr>
            <w:tcW w:w="3402" w:type="dxa"/>
            <w:shd w:val="clear" w:color="auto" w:fill="auto"/>
          </w:tcPr>
          <w:p w14:paraId="54484481" w14:textId="77777777" w:rsidR="00534DAA" w:rsidRPr="008565B8" w:rsidRDefault="00534DAA" w:rsidP="00807338">
            <w:pPr>
              <w:pStyle w:val="TableContents"/>
              <w:rPr>
                <w:rFonts w:ascii="Arial" w:hAnsi="Arial" w:cs="Arial"/>
              </w:rPr>
            </w:pPr>
            <w:r>
              <w:rPr>
                <w:rFonts w:ascii="Arial" w:hAnsi="Arial" w:cs="Arial"/>
              </w:rPr>
              <w:t>Ruth Sturdy (RS)</w:t>
            </w:r>
          </w:p>
        </w:tc>
        <w:tc>
          <w:tcPr>
            <w:tcW w:w="3402" w:type="dxa"/>
            <w:shd w:val="clear" w:color="auto" w:fill="auto"/>
          </w:tcPr>
          <w:p w14:paraId="7378FAFA" w14:textId="77777777" w:rsidR="00534DAA" w:rsidRPr="008565B8" w:rsidRDefault="00534DAA" w:rsidP="00807338">
            <w:pPr>
              <w:pStyle w:val="TableContents"/>
              <w:rPr>
                <w:rFonts w:ascii="Arial" w:hAnsi="Arial" w:cs="Arial"/>
              </w:rPr>
            </w:pPr>
            <w:r>
              <w:rPr>
                <w:rFonts w:ascii="Arial" w:hAnsi="Arial" w:cs="Arial"/>
              </w:rPr>
              <w:t>Jo Santinelli (JS)</w:t>
            </w:r>
          </w:p>
        </w:tc>
        <w:tc>
          <w:tcPr>
            <w:tcW w:w="2834" w:type="dxa"/>
            <w:shd w:val="clear" w:color="auto" w:fill="auto"/>
          </w:tcPr>
          <w:p w14:paraId="03413B2A" w14:textId="77777777" w:rsidR="00534DAA" w:rsidRPr="008565B8" w:rsidRDefault="00534DAA" w:rsidP="00807338">
            <w:pPr>
              <w:pStyle w:val="TableContents"/>
              <w:rPr>
                <w:rFonts w:ascii="Arial" w:hAnsi="Arial" w:cs="Arial"/>
              </w:rPr>
            </w:pPr>
          </w:p>
        </w:tc>
      </w:tr>
      <w:tr w:rsidR="00534DAA" w:rsidRPr="008565B8" w14:paraId="629692CD" w14:textId="77777777" w:rsidTr="00807338">
        <w:tc>
          <w:tcPr>
            <w:tcW w:w="3402" w:type="dxa"/>
            <w:shd w:val="clear" w:color="auto" w:fill="auto"/>
          </w:tcPr>
          <w:p w14:paraId="7F9D8A8D" w14:textId="77777777" w:rsidR="00534DAA" w:rsidRPr="008565B8" w:rsidRDefault="00534DAA" w:rsidP="00807338">
            <w:pPr>
              <w:pStyle w:val="TableContents"/>
              <w:rPr>
                <w:rFonts w:ascii="Arial" w:hAnsi="Arial" w:cs="Arial"/>
              </w:rPr>
            </w:pPr>
          </w:p>
        </w:tc>
        <w:tc>
          <w:tcPr>
            <w:tcW w:w="3402" w:type="dxa"/>
            <w:shd w:val="clear" w:color="auto" w:fill="auto"/>
          </w:tcPr>
          <w:p w14:paraId="59D94E10" w14:textId="77777777" w:rsidR="00534DAA" w:rsidRPr="008565B8" w:rsidRDefault="00534DAA" w:rsidP="00807338">
            <w:pPr>
              <w:pStyle w:val="TableContents"/>
              <w:rPr>
                <w:rFonts w:ascii="Arial" w:hAnsi="Arial" w:cs="Arial"/>
              </w:rPr>
            </w:pPr>
          </w:p>
        </w:tc>
        <w:tc>
          <w:tcPr>
            <w:tcW w:w="2834" w:type="dxa"/>
            <w:shd w:val="clear" w:color="auto" w:fill="auto"/>
          </w:tcPr>
          <w:p w14:paraId="0094ABFC" w14:textId="77777777" w:rsidR="00534DAA" w:rsidRPr="008565B8" w:rsidRDefault="00534DAA" w:rsidP="00807338">
            <w:pPr>
              <w:pStyle w:val="TableContents"/>
              <w:rPr>
                <w:rFonts w:ascii="Arial" w:hAnsi="Arial" w:cs="Arial"/>
              </w:rPr>
            </w:pPr>
          </w:p>
        </w:tc>
      </w:tr>
      <w:tr w:rsidR="00534DAA" w:rsidRPr="008565B8" w14:paraId="52725026" w14:textId="77777777" w:rsidTr="00807338">
        <w:tc>
          <w:tcPr>
            <w:tcW w:w="3402" w:type="dxa"/>
            <w:shd w:val="clear" w:color="auto" w:fill="auto"/>
          </w:tcPr>
          <w:p w14:paraId="458A9B6A" w14:textId="77777777" w:rsidR="00534DAA" w:rsidRPr="008565B8" w:rsidRDefault="00534DAA" w:rsidP="00807338">
            <w:pPr>
              <w:pStyle w:val="TableContents"/>
              <w:rPr>
                <w:rFonts w:ascii="Arial" w:hAnsi="Arial" w:cs="Arial"/>
                <w:b/>
                <w:bCs/>
              </w:rPr>
            </w:pPr>
            <w:r w:rsidRPr="008565B8">
              <w:rPr>
                <w:rFonts w:ascii="Arial" w:hAnsi="Arial" w:cs="Arial"/>
                <w:b/>
                <w:bCs/>
              </w:rPr>
              <w:t>LA Officers</w:t>
            </w:r>
          </w:p>
        </w:tc>
        <w:tc>
          <w:tcPr>
            <w:tcW w:w="3402" w:type="dxa"/>
            <w:shd w:val="clear" w:color="auto" w:fill="auto"/>
          </w:tcPr>
          <w:p w14:paraId="717907BF" w14:textId="77777777" w:rsidR="00534DAA" w:rsidRPr="008565B8" w:rsidRDefault="00534DAA" w:rsidP="00807338">
            <w:pPr>
              <w:pStyle w:val="TableContents"/>
              <w:rPr>
                <w:rFonts w:ascii="Arial" w:hAnsi="Arial" w:cs="Arial"/>
              </w:rPr>
            </w:pPr>
          </w:p>
        </w:tc>
        <w:tc>
          <w:tcPr>
            <w:tcW w:w="2834" w:type="dxa"/>
            <w:shd w:val="clear" w:color="auto" w:fill="auto"/>
          </w:tcPr>
          <w:p w14:paraId="4B2B2D36" w14:textId="77777777" w:rsidR="00534DAA" w:rsidRPr="008565B8" w:rsidRDefault="00534DAA" w:rsidP="00807338">
            <w:pPr>
              <w:pStyle w:val="TableContents"/>
              <w:rPr>
                <w:rFonts w:ascii="Arial" w:hAnsi="Arial" w:cs="Arial"/>
              </w:rPr>
            </w:pPr>
          </w:p>
        </w:tc>
      </w:tr>
      <w:tr w:rsidR="00534DAA" w:rsidRPr="008565B8" w14:paraId="64781B42" w14:textId="77777777" w:rsidTr="00807338">
        <w:tc>
          <w:tcPr>
            <w:tcW w:w="3402" w:type="dxa"/>
            <w:shd w:val="clear" w:color="auto" w:fill="auto"/>
          </w:tcPr>
          <w:p w14:paraId="0679B25A" w14:textId="77777777" w:rsidR="00534DAA" w:rsidRPr="008565B8" w:rsidRDefault="00534DAA" w:rsidP="00807338">
            <w:pPr>
              <w:pStyle w:val="TableContents"/>
              <w:rPr>
                <w:rFonts w:ascii="Arial" w:hAnsi="Arial" w:cs="Arial"/>
                <w:bCs/>
              </w:rPr>
            </w:pPr>
            <w:r w:rsidRPr="008565B8">
              <w:rPr>
                <w:rFonts w:ascii="Arial" w:hAnsi="Arial" w:cs="Arial"/>
                <w:bCs/>
              </w:rPr>
              <w:t>Yannick Stupples-Whyley (YSW)</w:t>
            </w:r>
          </w:p>
        </w:tc>
        <w:tc>
          <w:tcPr>
            <w:tcW w:w="3402" w:type="dxa"/>
            <w:shd w:val="clear" w:color="auto" w:fill="auto"/>
          </w:tcPr>
          <w:p w14:paraId="05BBD36E" w14:textId="77777777" w:rsidR="00534DAA" w:rsidRPr="008565B8" w:rsidRDefault="00534DAA" w:rsidP="00807338">
            <w:pPr>
              <w:pStyle w:val="TableContents"/>
              <w:rPr>
                <w:rFonts w:ascii="Arial" w:hAnsi="Arial" w:cs="Arial"/>
                <w:bCs/>
              </w:rPr>
            </w:pPr>
            <w:r w:rsidRPr="008565B8">
              <w:rPr>
                <w:rFonts w:ascii="Arial" w:hAnsi="Arial" w:cs="Arial"/>
                <w:bCs/>
              </w:rPr>
              <w:t>Andrew Page (AP)</w:t>
            </w:r>
          </w:p>
        </w:tc>
        <w:tc>
          <w:tcPr>
            <w:tcW w:w="2834" w:type="dxa"/>
            <w:shd w:val="clear" w:color="auto" w:fill="auto"/>
          </w:tcPr>
          <w:p w14:paraId="11AAE74C" w14:textId="77777777" w:rsidR="00534DAA" w:rsidRPr="008565B8" w:rsidRDefault="00534DAA" w:rsidP="00807338">
            <w:pPr>
              <w:pStyle w:val="TableContents"/>
              <w:rPr>
                <w:rFonts w:ascii="Arial" w:hAnsi="Arial" w:cs="Arial"/>
              </w:rPr>
            </w:pPr>
            <w:r>
              <w:rPr>
                <w:rFonts w:ascii="Arial" w:hAnsi="Arial" w:cs="Arial"/>
              </w:rPr>
              <w:t>Clare Kershaw (CK)</w:t>
            </w:r>
          </w:p>
        </w:tc>
      </w:tr>
      <w:tr w:rsidR="00534DAA" w:rsidRPr="008565B8" w14:paraId="00026884" w14:textId="77777777" w:rsidTr="00807338">
        <w:tc>
          <w:tcPr>
            <w:tcW w:w="3402" w:type="dxa"/>
            <w:shd w:val="clear" w:color="auto" w:fill="auto"/>
          </w:tcPr>
          <w:p w14:paraId="6EBAAC35" w14:textId="77777777" w:rsidR="00534DAA" w:rsidRPr="008565B8" w:rsidRDefault="00534DAA" w:rsidP="00807338">
            <w:pPr>
              <w:pStyle w:val="TableContents"/>
              <w:rPr>
                <w:rFonts w:ascii="Arial" w:hAnsi="Arial" w:cs="Arial"/>
                <w:bCs/>
              </w:rPr>
            </w:pPr>
            <w:r w:rsidRPr="008565B8">
              <w:rPr>
                <w:rFonts w:ascii="Arial" w:hAnsi="Arial" w:cs="Arial"/>
              </w:rPr>
              <w:t>Val Cleare (VC) - Minutes</w:t>
            </w:r>
          </w:p>
        </w:tc>
        <w:tc>
          <w:tcPr>
            <w:tcW w:w="3402" w:type="dxa"/>
            <w:shd w:val="clear" w:color="auto" w:fill="auto"/>
          </w:tcPr>
          <w:p w14:paraId="0A6D696A" w14:textId="77777777" w:rsidR="00534DAA" w:rsidRPr="008565B8" w:rsidRDefault="00534DAA" w:rsidP="00807338">
            <w:pPr>
              <w:pStyle w:val="TableContents"/>
              <w:rPr>
                <w:rFonts w:ascii="Arial" w:hAnsi="Arial" w:cs="Arial"/>
              </w:rPr>
            </w:pPr>
            <w:r>
              <w:rPr>
                <w:rFonts w:ascii="Arial" w:hAnsi="Arial" w:cs="Arial"/>
              </w:rPr>
              <w:t>Ralph Holloway (RH)</w:t>
            </w:r>
          </w:p>
        </w:tc>
        <w:tc>
          <w:tcPr>
            <w:tcW w:w="2834" w:type="dxa"/>
            <w:shd w:val="clear" w:color="auto" w:fill="auto"/>
          </w:tcPr>
          <w:p w14:paraId="2271BA3D" w14:textId="77777777" w:rsidR="00534DAA" w:rsidRPr="008565B8" w:rsidRDefault="00534DAA" w:rsidP="00807338">
            <w:pPr>
              <w:pStyle w:val="TableContents"/>
              <w:rPr>
                <w:rFonts w:ascii="Arial" w:hAnsi="Arial" w:cs="Arial"/>
                <w:bCs/>
              </w:rPr>
            </w:pPr>
            <w:r>
              <w:rPr>
                <w:rFonts w:ascii="Arial" w:hAnsi="Arial" w:cs="Arial"/>
                <w:bCs/>
              </w:rPr>
              <w:t>Cllr Tony Ball (TB)</w:t>
            </w:r>
          </w:p>
        </w:tc>
      </w:tr>
      <w:tr w:rsidR="00534DAA" w:rsidRPr="008565B8" w14:paraId="07572B30" w14:textId="77777777" w:rsidTr="00807338">
        <w:tc>
          <w:tcPr>
            <w:tcW w:w="3402" w:type="dxa"/>
            <w:shd w:val="clear" w:color="auto" w:fill="auto"/>
          </w:tcPr>
          <w:p w14:paraId="777045D3" w14:textId="77777777" w:rsidR="00534DAA" w:rsidRPr="008565B8" w:rsidRDefault="00534DAA" w:rsidP="00807338">
            <w:pPr>
              <w:pStyle w:val="TableContents"/>
              <w:rPr>
                <w:rFonts w:ascii="Arial" w:hAnsi="Arial" w:cs="Arial"/>
                <w:bCs/>
              </w:rPr>
            </w:pPr>
          </w:p>
        </w:tc>
        <w:tc>
          <w:tcPr>
            <w:tcW w:w="3402" w:type="dxa"/>
            <w:shd w:val="clear" w:color="auto" w:fill="auto"/>
          </w:tcPr>
          <w:p w14:paraId="2933A07F" w14:textId="77777777" w:rsidR="00534DAA" w:rsidRPr="008565B8" w:rsidRDefault="00534DAA" w:rsidP="00807338">
            <w:pPr>
              <w:pStyle w:val="TableContents"/>
              <w:rPr>
                <w:rFonts w:ascii="Arial" w:hAnsi="Arial" w:cs="Arial"/>
              </w:rPr>
            </w:pPr>
          </w:p>
        </w:tc>
        <w:tc>
          <w:tcPr>
            <w:tcW w:w="2834" w:type="dxa"/>
            <w:shd w:val="clear" w:color="auto" w:fill="auto"/>
          </w:tcPr>
          <w:p w14:paraId="3CA0FEAE" w14:textId="77777777" w:rsidR="00534DAA" w:rsidRPr="008565B8" w:rsidRDefault="00534DAA" w:rsidP="00807338">
            <w:pPr>
              <w:pStyle w:val="TableContents"/>
              <w:rPr>
                <w:rFonts w:ascii="Arial" w:hAnsi="Arial" w:cs="Arial"/>
                <w:bCs/>
              </w:rPr>
            </w:pPr>
          </w:p>
        </w:tc>
      </w:tr>
    </w:tbl>
    <w:p w14:paraId="362078FA" w14:textId="77777777" w:rsidR="00534DAA" w:rsidRPr="008565B8" w:rsidRDefault="00534DAA" w:rsidP="00534DAA">
      <w:pPr>
        <w:rPr>
          <w:rFonts w:cs="Arial"/>
        </w:rPr>
      </w:pPr>
    </w:p>
    <w:p w14:paraId="16CDCC90" w14:textId="77777777" w:rsidR="00534DAA" w:rsidRPr="008565B8" w:rsidRDefault="00534DAA" w:rsidP="00534DAA">
      <w:pPr>
        <w:rPr>
          <w:rFonts w:cs="Arial"/>
        </w:rPr>
      </w:pPr>
    </w:p>
    <w:p w14:paraId="702D7D90" w14:textId="77777777" w:rsidR="00534DAA" w:rsidRPr="008565B8" w:rsidRDefault="00534DAA" w:rsidP="00534DAA">
      <w:pPr>
        <w:rPr>
          <w:rFonts w:cs="Arial"/>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1276"/>
        <w:gridCol w:w="8215"/>
      </w:tblGrid>
      <w:tr w:rsidR="00534DAA" w:rsidRPr="008565B8" w14:paraId="26E6F2D7" w14:textId="77777777" w:rsidTr="00807338">
        <w:trPr>
          <w:trHeight w:val="833"/>
        </w:trPr>
        <w:tc>
          <w:tcPr>
            <w:tcW w:w="1276" w:type="dxa"/>
            <w:shd w:val="clear" w:color="auto" w:fill="auto"/>
          </w:tcPr>
          <w:p w14:paraId="1C36E192" w14:textId="77777777" w:rsidR="00534DAA" w:rsidRPr="008565B8" w:rsidRDefault="00534DAA" w:rsidP="00807338">
            <w:pPr>
              <w:pStyle w:val="TableContents"/>
              <w:rPr>
                <w:rFonts w:ascii="Arial" w:hAnsi="Arial" w:cs="Arial"/>
                <w:b/>
              </w:rPr>
            </w:pPr>
            <w:r w:rsidRPr="008565B8">
              <w:rPr>
                <w:rFonts w:ascii="Arial" w:hAnsi="Arial" w:cs="Arial"/>
                <w:b/>
              </w:rPr>
              <w:t>1</w:t>
            </w:r>
          </w:p>
        </w:tc>
        <w:tc>
          <w:tcPr>
            <w:tcW w:w="8215" w:type="dxa"/>
            <w:shd w:val="clear" w:color="auto" w:fill="auto"/>
          </w:tcPr>
          <w:p w14:paraId="00785304" w14:textId="77777777" w:rsidR="00534DAA" w:rsidRPr="00930340" w:rsidRDefault="00534DAA" w:rsidP="00807338">
            <w:pPr>
              <w:pStyle w:val="TableContents"/>
              <w:rPr>
                <w:rFonts w:ascii="Arial" w:hAnsi="Arial" w:cs="Arial"/>
                <w:b/>
                <w:bCs/>
              </w:rPr>
            </w:pPr>
            <w:r w:rsidRPr="00930340">
              <w:rPr>
                <w:rFonts w:ascii="Arial" w:hAnsi="Arial" w:cs="Arial"/>
                <w:b/>
                <w:bCs/>
              </w:rPr>
              <w:t>Apologies for Absence and substitute notices</w:t>
            </w:r>
          </w:p>
          <w:p w14:paraId="2315840A" w14:textId="77777777" w:rsidR="00534DAA" w:rsidRPr="00930340" w:rsidRDefault="00534DAA" w:rsidP="00807338">
            <w:pPr>
              <w:pStyle w:val="TableContents"/>
              <w:rPr>
                <w:rFonts w:ascii="Arial" w:hAnsi="Arial" w:cs="Arial"/>
                <w:bCs/>
              </w:rPr>
            </w:pPr>
          </w:p>
          <w:p w14:paraId="0B774755" w14:textId="77777777" w:rsidR="00534DAA" w:rsidRDefault="00534DAA" w:rsidP="00807338">
            <w:pPr>
              <w:rPr>
                <w:rFonts w:cs="Arial"/>
              </w:rPr>
            </w:pPr>
            <w:r w:rsidRPr="00930340">
              <w:rPr>
                <w:rFonts w:cs="Arial"/>
              </w:rPr>
              <w:t xml:space="preserve">Apologies had been received from </w:t>
            </w:r>
            <w:r>
              <w:rPr>
                <w:rFonts w:cs="Arial"/>
              </w:rPr>
              <w:t>Philomena Cozens, Ruth Sturdy, Luke Bulpett, Jinnie Nichols, James Saunders, Stuart Roberts and Chanel Lassman.</w:t>
            </w:r>
          </w:p>
          <w:p w14:paraId="79F842BB" w14:textId="77777777" w:rsidR="00534DAA" w:rsidRDefault="00534DAA" w:rsidP="00807338">
            <w:pPr>
              <w:rPr>
                <w:rFonts w:cs="Arial"/>
              </w:rPr>
            </w:pPr>
          </w:p>
          <w:p w14:paraId="442506FE" w14:textId="77777777" w:rsidR="00534DAA" w:rsidRDefault="00534DAA" w:rsidP="00807338">
            <w:pPr>
              <w:rPr>
                <w:rFonts w:cs="Arial"/>
              </w:rPr>
            </w:pPr>
            <w:r>
              <w:rPr>
                <w:rFonts w:cs="Arial"/>
              </w:rPr>
              <w:t>Sarah Speller is no longer a member of Schools Forum and is replaced by Dan Leonard the headteacher at West Hatch High School.</w:t>
            </w:r>
          </w:p>
          <w:p w14:paraId="5B8A14AA" w14:textId="77777777" w:rsidR="00534DAA" w:rsidRDefault="00534DAA" w:rsidP="00807338">
            <w:pPr>
              <w:rPr>
                <w:rFonts w:cs="Arial"/>
              </w:rPr>
            </w:pPr>
          </w:p>
          <w:p w14:paraId="5B47A828" w14:textId="77777777" w:rsidR="00534DAA" w:rsidRDefault="00534DAA" w:rsidP="00807338">
            <w:pPr>
              <w:rPr>
                <w:rFonts w:cs="Arial"/>
              </w:rPr>
            </w:pPr>
            <w:r>
              <w:rPr>
                <w:rFonts w:cs="Arial"/>
              </w:rPr>
              <w:t>Jennifer Grotier substituted for Ruth Sturdy, Pam Langmead for Jinnie Nichols and Carole Herman for James Saunders.</w:t>
            </w:r>
          </w:p>
          <w:p w14:paraId="670ADDAC" w14:textId="77777777" w:rsidR="00534DAA" w:rsidRPr="00930340" w:rsidRDefault="00534DAA" w:rsidP="00807338">
            <w:pPr>
              <w:rPr>
                <w:rFonts w:cs="Arial"/>
              </w:rPr>
            </w:pPr>
          </w:p>
        </w:tc>
      </w:tr>
      <w:tr w:rsidR="00534DAA" w:rsidRPr="008565B8" w14:paraId="6A5588CC" w14:textId="77777777" w:rsidTr="00807338">
        <w:trPr>
          <w:trHeight w:val="833"/>
        </w:trPr>
        <w:tc>
          <w:tcPr>
            <w:tcW w:w="1276" w:type="dxa"/>
            <w:shd w:val="clear" w:color="auto" w:fill="auto"/>
          </w:tcPr>
          <w:p w14:paraId="04FEF667" w14:textId="77777777" w:rsidR="00534DAA" w:rsidRPr="008565B8" w:rsidRDefault="00534DAA" w:rsidP="00807338">
            <w:pPr>
              <w:pStyle w:val="TableContents"/>
              <w:rPr>
                <w:rFonts w:ascii="Arial" w:hAnsi="Arial" w:cs="Arial"/>
                <w:b/>
              </w:rPr>
            </w:pPr>
            <w:r w:rsidRPr="008565B8">
              <w:rPr>
                <w:rFonts w:ascii="Arial" w:hAnsi="Arial" w:cs="Arial"/>
              </w:rPr>
              <w:br w:type="page"/>
            </w:r>
            <w:r w:rsidRPr="008565B8">
              <w:rPr>
                <w:rFonts w:ascii="Arial" w:hAnsi="Arial" w:cs="Arial"/>
                <w:b/>
              </w:rPr>
              <w:t>2</w:t>
            </w:r>
          </w:p>
        </w:tc>
        <w:tc>
          <w:tcPr>
            <w:tcW w:w="8215" w:type="dxa"/>
            <w:shd w:val="clear" w:color="auto" w:fill="auto"/>
          </w:tcPr>
          <w:p w14:paraId="443F8E28" w14:textId="77777777" w:rsidR="00534DAA" w:rsidRDefault="00534DAA" w:rsidP="00807338">
            <w:pPr>
              <w:rPr>
                <w:rFonts w:cs="Arial"/>
                <w:b/>
                <w:bCs/>
              </w:rPr>
            </w:pPr>
            <w:r w:rsidRPr="00857B50">
              <w:rPr>
                <w:rFonts w:cs="Arial"/>
                <w:b/>
                <w:bCs/>
              </w:rPr>
              <w:t>High Needs Funding 2024/25</w:t>
            </w:r>
            <w:r>
              <w:rPr>
                <w:rFonts w:cs="Arial"/>
                <w:b/>
                <w:bCs/>
              </w:rPr>
              <w:t xml:space="preserve"> (Ralph Holloway / Yannick Stupples-Whyley)</w:t>
            </w:r>
          </w:p>
          <w:p w14:paraId="553D6BF9" w14:textId="77777777" w:rsidR="00534DAA" w:rsidRDefault="00534DAA" w:rsidP="00807338">
            <w:pPr>
              <w:rPr>
                <w:rFonts w:cs="Arial"/>
                <w:b/>
                <w:bCs/>
              </w:rPr>
            </w:pPr>
          </w:p>
          <w:p w14:paraId="30640853" w14:textId="77777777" w:rsidR="00534DAA" w:rsidRPr="002A45A0" w:rsidRDefault="00534DAA" w:rsidP="00807338">
            <w:pPr>
              <w:rPr>
                <w:rFonts w:cs="Arial"/>
              </w:rPr>
            </w:pPr>
            <w:r>
              <w:rPr>
                <w:rFonts w:cs="Arial"/>
              </w:rPr>
              <w:lastRenderedPageBreak/>
              <w:t>RH and YSW updated Schools Forum on the provisional funding settlement for the High Needs Block for 2024/25 and the implications on the proposals discussed at July’s Forum meeting.  Table 2 showed the core School budget since 2021/22.  It can be seen that the increase for 2024/25 is significantly lower than previous years and does not follow the announcement in the Autumn Statement in 2022.  ‘</w:t>
            </w:r>
            <w:r>
              <w:rPr>
                <w:rFonts w:cs="Arial"/>
                <w:i/>
                <w:iCs/>
              </w:rPr>
              <w:t xml:space="preserve">The core schools budget in England will receive </w:t>
            </w:r>
            <w:r w:rsidRPr="002A45A0">
              <w:rPr>
                <w:rFonts w:cs="Arial"/>
                <w:b/>
                <w:bCs/>
                <w:i/>
                <w:iCs/>
              </w:rPr>
              <w:t>£2.3 billion</w:t>
            </w:r>
            <w:r>
              <w:rPr>
                <w:rFonts w:cs="Arial"/>
                <w:i/>
                <w:iCs/>
              </w:rPr>
              <w:t xml:space="preserve"> of additional funding in each of 2023-24 and 2024-25’</w:t>
            </w:r>
            <w:r>
              <w:rPr>
                <w:rFonts w:cs="Arial"/>
              </w:rPr>
              <w:t xml:space="preserve">.  The </w:t>
            </w:r>
            <w:r w:rsidRPr="002A45A0">
              <w:rPr>
                <w:rFonts w:cs="Arial"/>
                <w:b/>
                <w:bCs/>
              </w:rPr>
              <w:t>£1.8 billion</w:t>
            </w:r>
            <w:r>
              <w:rPr>
                <w:rFonts w:cs="Arial"/>
              </w:rPr>
              <w:t xml:space="preserve"> increase is the </w:t>
            </w:r>
            <w:r w:rsidRPr="002A45A0">
              <w:rPr>
                <w:rFonts w:cs="Arial"/>
                <w:b/>
                <w:bCs/>
              </w:rPr>
              <w:t>£1.5 billion</w:t>
            </w:r>
            <w:r>
              <w:rPr>
                <w:rFonts w:cs="Arial"/>
              </w:rPr>
              <w:t xml:space="preserve"> announced in the 2021 Spending Review plus an additional </w:t>
            </w:r>
            <w:r w:rsidRPr="002A45A0">
              <w:rPr>
                <w:rFonts w:cs="Arial"/>
                <w:b/>
                <w:bCs/>
              </w:rPr>
              <w:t>£300 million</w:t>
            </w:r>
            <w:r>
              <w:rPr>
                <w:rFonts w:cs="Arial"/>
              </w:rPr>
              <w:t xml:space="preserve">.  It was noted this table shows only additional </w:t>
            </w:r>
            <w:r w:rsidRPr="002403D3">
              <w:rPr>
                <w:rFonts w:cs="Arial"/>
                <w:b/>
                <w:bCs/>
              </w:rPr>
              <w:t>£2.4 billion</w:t>
            </w:r>
            <w:r>
              <w:rPr>
                <w:rFonts w:cs="Arial"/>
              </w:rPr>
              <w:t xml:space="preserve"> in 2023/24.</w:t>
            </w:r>
          </w:p>
          <w:p w14:paraId="08A01BF7" w14:textId="77777777" w:rsidR="00534DAA" w:rsidRDefault="00534DAA" w:rsidP="00807338">
            <w:pPr>
              <w:rPr>
                <w:rFonts w:cs="Arial"/>
                <w:b/>
                <w:bCs/>
              </w:rPr>
            </w:pPr>
          </w:p>
          <w:p w14:paraId="015D94F9" w14:textId="77777777" w:rsidR="00534DAA" w:rsidRDefault="00534DAA" w:rsidP="00807338">
            <w:pPr>
              <w:rPr>
                <w:rFonts w:cs="Arial"/>
              </w:rPr>
            </w:pPr>
            <w:r>
              <w:rPr>
                <w:rFonts w:cs="Arial"/>
              </w:rPr>
              <w:t xml:space="preserve">The provisional settlement at a national level announced the High Needs Block increased by </w:t>
            </w:r>
            <w:r w:rsidRPr="001B41FC">
              <w:rPr>
                <w:rFonts w:cs="Arial"/>
                <w:b/>
                <w:bCs/>
              </w:rPr>
              <w:t>£440 million</w:t>
            </w:r>
            <w:r>
              <w:rPr>
                <w:rFonts w:cs="Arial"/>
              </w:rPr>
              <w:t xml:space="preserve"> to </w:t>
            </w:r>
            <w:r w:rsidRPr="001B41FC">
              <w:rPr>
                <w:rFonts w:cs="Arial"/>
                <w:b/>
                <w:bCs/>
              </w:rPr>
              <w:t>£10.5 billion</w:t>
            </w:r>
            <w:r>
              <w:rPr>
                <w:rFonts w:cs="Arial"/>
              </w:rPr>
              <w:t xml:space="preserve">.  Every Local Authority will receive at least a 3% increase per head of their 2-18 population.  The maximum increase is 5% and any authority due to gain more than 5% will be capped.  Table 3 showed Essex’s provision allocation for 2024/25.  Provisional Schools Block for 2024/25 is </w:t>
            </w:r>
            <w:r w:rsidRPr="001B41FC">
              <w:rPr>
                <w:rFonts w:cs="Arial"/>
                <w:b/>
                <w:bCs/>
              </w:rPr>
              <w:t>£238.5 million</w:t>
            </w:r>
            <w:r>
              <w:rPr>
                <w:rFonts w:cs="Arial"/>
              </w:rPr>
              <w:t xml:space="preserve">, a provisional increase of £11.7 million and a percentage increase of 5.2%.  The High Needs NFF allocated Essex </w:t>
            </w:r>
            <w:r w:rsidRPr="001B41FC">
              <w:rPr>
                <w:rFonts w:cs="Arial"/>
                <w:b/>
                <w:bCs/>
              </w:rPr>
              <w:t>£239.3 million</w:t>
            </w:r>
            <w:r>
              <w:rPr>
                <w:rFonts w:cs="Arial"/>
              </w:rPr>
              <w:t xml:space="preserve"> but due to capping there is a £773,000 reduction. </w:t>
            </w:r>
          </w:p>
          <w:p w14:paraId="7E28B772" w14:textId="77777777" w:rsidR="00534DAA" w:rsidRDefault="00534DAA" w:rsidP="00807338">
            <w:pPr>
              <w:rPr>
                <w:rFonts w:cs="Arial"/>
              </w:rPr>
            </w:pPr>
          </w:p>
          <w:p w14:paraId="7B1289F2" w14:textId="77777777" w:rsidR="00534DAA" w:rsidRDefault="00534DAA" w:rsidP="00807338">
            <w:pPr>
              <w:rPr>
                <w:rFonts w:cs="Arial"/>
              </w:rPr>
            </w:pPr>
            <w:r>
              <w:rPr>
                <w:rFonts w:cs="Arial"/>
              </w:rPr>
              <w:t>RP asked for an explanation of capping.</w:t>
            </w:r>
          </w:p>
          <w:p w14:paraId="1143061F" w14:textId="77777777" w:rsidR="00534DAA" w:rsidRDefault="00534DAA" w:rsidP="00807338">
            <w:pPr>
              <w:rPr>
                <w:rFonts w:cs="Arial"/>
              </w:rPr>
            </w:pPr>
            <w:r>
              <w:rPr>
                <w:rFonts w:cs="Arial"/>
              </w:rPr>
              <w:t xml:space="preserve">CK informed it is a change to how funding has been on previous years.  CK did not believe we were notified of this change until the allocation came through.  </w:t>
            </w:r>
          </w:p>
          <w:p w14:paraId="534E9AD1" w14:textId="77777777" w:rsidR="00534DAA" w:rsidRDefault="00534DAA" w:rsidP="00807338">
            <w:pPr>
              <w:rPr>
                <w:rFonts w:cs="Arial"/>
              </w:rPr>
            </w:pPr>
            <w:r>
              <w:rPr>
                <w:rFonts w:cs="Arial"/>
              </w:rPr>
              <w:t>YSW explained about the safety valve programme.</w:t>
            </w:r>
          </w:p>
          <w:p w14:paraId="09962FAD" w14:textId="77777777" w:rsidR="00534DAA" w:rsidRDefault="00534DAA" w:rsidP="00807338">
            <w:pPr>
              <w:rPr>
                <w:rFonts w:cs="Arial"/>
              </w:rPr>
            </w:pPr>
          </w:p>
          <w:p w14:paraId="61AFBAF7" w14:textId="77777777" w:rsidR="00534DAA" w:rsidRDefault="00534DAA" w:rsidP="00807338">
            <w:pPr>
              <w:rPr>
                <w:rFonts w:cs="Arial"/>
              </w:rPr>
            </w:pPr>
            <w:r>
              <w:rPr>
                <w:rFonts w:cs="Arial"/>
              </w:rPr>
              <w:t xml:space="preserve">Table 4 showed proposals brought back at the July 2023 meeting.  Spend is now forecast showing as 7% from 2024/25.  If funding is going ahead, it will be 5.2% per annum.  </w:t>
            </w:r>
          </w:p>
          <w:p w14:paraId="2DA47BA2" w14:textId="77777777" w:rsidR="00534DAA" w:rsidRDefault="00534DAA" w:rsidP="00807338">
            <w:pPr>
              <w:rPr>
                <w:rFonts w:cs="Arial"/>
              </w:rPr>
            </w:pPr>
          </w:p>
          <w:p w14:paraId="1A27D0E4" w14:textId="77777777" w:rsidR="00534DAA" w:rsidRDefault="00534DAA" w:rsidP="00807338">
            <w:pPr>
              <w:rPr>
                <w:rFonts w:cs="Arial"/>
              </w:rPr>
            </w:pPr>
            <w:r>
              <w:rPr>
                <w:rFonts w:cs="Arial"/>
              </w:rPr>
              <w:t xml:space="preserve">Table 5 showed the budgets where the trend in expenditure has significantly increased since 2020/21.  </w:t>
            </w:r>
          </w:p>
          <w:p w14:paraId="048588E8" w14:textId="77777777" w:rsidR="00534DAA" w:rsidRDefault="00534DAA" w:rsidP="00807338">
            <w:pPr>
              <w:rPr>
                <w:rFonts w:cs="Arial"/>
              </w:rPr>
            </w:pPr>
          </w:p>
          <w:p w14:paraId="11E1EA1A" w14:textId="77777777" w:rsidR="00534DAA" w:rsidRDefault="00534DAA" w:rsidP="00807338">
            <w:pPr>
              <w:rPr>
                <w:rFonts w:cs="Arial"/>
              </w:rPr>
            </w:pPr>
            <w:r>
              <w:rPr>
                <w:rFonts w:cs="Arial"/>
              </w:rPr>
              <w:t>Table 6 showed the forecast growth in independent school placements from 2023/24.  38 week day placements are forecast to increase 40.9% from 2023/24 to 2028/29, 38 week residential are forecast.  Factors are special school capacity is very limited.  There are 4 new schools to be built.  One is complete and full.  Two are in temporary accommodation.  The fourth one has not yet been started.  It was noted the investment and business case was done in 2015.</w:t>
            </w:r>
          </w:p>
          <w:p w14:paraId="22DE954E" w14:textId="77777777" w:rsidR="00534DAA" w:rsidRDefault="00534DAA" w:rsidP="00807338">
            <w:pPr>
              <w:rPr>
                <w:rFonts w:cs="Arial"/>
              </w:rPr>
            </w:pPr>
          </w:p>
          <w:p w14:paraId="50128B1B" w14:textId="77777777" w:rsidR="00534DAA" w:rsidRDefault="00534DAA" w:rsidP="00807338">
            <w:pPr>
              <w:rPr>
                <w:rFonts w:cs="Arial"/>
              </w:rPr>
            </w:pPr>
            <w:r>
              <w:rPr>
                <w:rFonts w:cs="Arial"/>
              </w:rPr>
              <w:t>RT asked about the issue with independent schools.</w:t>
            </w:r>
          </w:p>
          <w:p w14:paraId="726F665E" w14:textId="77777777" w:rsidR="00534DAA" w:rsidRDefault="00534DAA" w:rsidP="00807338">
            <w:pPr>
              <w:rPr>
                <w:rFonts w:cs="Arial"/>
              </w:rPr>
            </w:pPr>
            <w:r>
              <w:rPr>
                <w:rFonts w:cs="Arial"/>
              </w:rPr>
              <w:t>CK informed we are going to look at the commissioning.</w:t>
            </w:r>
          </w:p>
          <w:p w14:paraId="36B72301" w14:textId="77777777" w:rsidR="00534DAA" w:rsidRDefault="00534DAA" w:rsidP="00807338">
            <w:pPr>
              <w:rPr>
                <w:rFonts w:cs="Arial"/>
              </w:rPr>
            </w:pPr>
            <w:r>
              <w:rPr>
                <w:rFonts w:cs="Arial"/>
              </w:rPr>
              <w:t>RH confirmed the intention is to establish a Sub-Group to look at independent school placements.  We hold costs as tight as we can.  The Review Group will be a task and finish group.</w:t>
            </w:r>
          </w:p>
          <w:p w14:paraId="2AC6A4C6" w14:textId="77777777" w:rsidR="00534DAA" w:rsidRDefault="00534DAA" w:rsidP="00807338">
            <w:pPr>
              <w:rPr>
                <w:rFonts w:cs="Arial"/>
              </w:rPr>
            </w:pPr>
          </w:p>
          <w:p w14:paraId="21ABF761" w14:textId="77777777" w:rsidR="00534DAA" w:rsidRDefault="00534DAA" w:rsidP="00807338">
            <w:pPr>
              <w:rPr>
                <w:rFonts w:cs="Arial"/>
              </w:rPr>
            </w:pPr>
            <w:r>
              <w:rPr>
                <w:rFonts w:cs="Arial"/>
              </w:rPr>
              <w:t xml:space="preserve">SEN Therapies are also increasing due to the sheer number of young people in the system and work on the contracts will be shared.  </w:t>
            </w:r>
          </w:p>
          <w:p w14:paraId="5D3E0799" w14:textId="77777777" w:rsidR="00534DAA" w:rsidRDefault="00534DAA" w:rsidP="00807338">
            <w:pPr>
              <w:rPr>
                <w:rFonts w:cs="Arial"/>
              </w:rPr>
            </w:pPr>
          </w:p>
          <w:p w14:paraId="77C1925C" w14:textId="77777777" w:rsidR="0050371E" w:rsidRDefault="0050371E" w:rsidP="0050371E">
            <w:pPr>
              <w:rPr>
                <w:rFonts w:cs="Arial"/>
              </w:rPr>
            </w:pPr>
            <w:r>
              <w:rPr>
                <w:rFonts w:cs="Arial"/>
              </w:rPr>
              <w:lastRenderedPageBreak/>
              <w:t xml:space="preserve">Special School Top-Up funding increased to </w:t>
            </w:r>
            <w:r w:rsidRPr="001B41FC">
              <w:rPr>
                <w:rFonts w:cs="Arial"/>
                <w:b/>
                <w:bCs/>
              </w:rPr>
              <w:t>£20.5 million</w:t>
            </w:r>
            <w:r>
              <w:rPr>
                <w:rFonts w:cs="Arial"/>
              </w:rPr>
              <w:t xml:space="preserve">, whilst places have increased from 3,164 in 2020/21 to 3,697 in 2024/25 (16.8%) as shown in Chart 2.  </w:t>
            </w:r>
          </w:p>
          <w:p w14:paraId="5818C922" w14:textId="77777777" w:rsidR="0050371E" w:rsidRDefault="0050371E" w:rsidP="0050371E">
            <w:pPr>
              <w:rPr>
                <w:rFonts w:cs="Arial"/>
              </w:rPr>
            </w:pPr>
          </w:p>
          <w:p w14:paraId="49E904FA" w14:textId="77777777" w:rsidR="0050371E" w:rsidRDefault="0050371E" w:rsidP="0050371E">
            <w:pPr>
              <w:rPr>
                <w:rFonts w:cs="Arial"/>
              </w:rPr>
            </w:pPr>
            <w:r>
              <w:rPr>
                <w:rFonts w:cs="Arial"/>
              </w:rPr>
              <w:t>RH indicated we will continue to invest in outreach in 2023/24.  If going to have an impact on the Forum’s growth work, need to see whether investments can reduce costs. In 2024/25 there is early intervention for one year only and to measure the impact.</w:t>
            </w:r>
          </w:p>
          <w:p w14:paraId="0B70CCAE" w14:textId="77777777" w:rsidR="0050371E" w:rsidRDefault="0050371E" w:rsidP="0050371E">
            <w:pPr>
              <w:rPr>
                <w:rFonts w:cs="Arial"/>
              </w:rPr>
            </w:pPr>
          </w:p>
          <w:p w14:paraId="0168EB3C" w14:textId="77777777" w:rsidR="0050371E" w:rsidRDefault="0050371E" w:rsidP="0050371E">
            <w:pPr>
              <w:rPr>
                <w:rFonts w:cs="Arial"/>
              </w:rPr>
            </w:pPr>
            <w:r>
              <w:rPr>
                <w:rFonts w:cs="Arial"/>
              </w:rPr>
              <w:t>JB queried 5% top-up for PRU’s previously.</w:t>
            </w:r>
          </w:p>
          <w:p w14:paraId="3114FCDE" w14:textId="77777777" w:rsidR="0050371E" w:rsidRDefault="0050371E" w:rsidP="0050371E">
            <w:pPr>
              <w:rPr>
                <w:rFonts w:cs="Arial"/>
              </w:rPr>
            </w:pPr>
            <w:r>
              <w:rPr>
                <w:rFonts w:cs="Arial"/>
              </w:rPr>
              <w:t>RH indicated this depended on the balances.</w:t>
            </w:r>
          </w:p>
          <w:p w14:paraId="0D35A09A" w14:textId="77777777" w:rsidR="0050371E" w:rsidRDefault="0050371E" w:rsidP="0050371E">
            <w:pPr>
              <w:rPr>
                <w:rFonts w:cs="Arial"/>
              </w:rPr>
            </w:pPr>
          </w:p>
          <w:p w14:paraId="5D5EEBA7" w14:textId="77777777" w:rsidR="0050371E" w:rsidRDefault="0050371E" w:rsidP="0050371E">
            <w:pPr>
              <w:rPr>
                <w:rFonts w:cs="Arial"/>
              </w:rPr>
            </w:pPr>
            <w:r>
              <w:rPr>
                <w:rFonts w:cs="Arial"/>
              </w:rPr>
              <w:t xml:space="preserve">SB spoke about balances and informed Trusts are hiding costs.  As a result of this SB was worried about mainstream schools.  </w:t>
            </w:r>
          </w:p>
          <w:p w14:paraId="1D83549A" w14:textId="77777777" w:rsidR="0050371E" w:rsidRDefault="0050371E" w:rsidP="0050371E">
            <w:pPr>
              <w:rPr>
                <w:rFonts w:cs="Arial"/>
              </w:rPr>
            </w:pPr>
            <w:r>
              <w:rPr>
                <w:rFonts w:cs="Arial"/>
              </w:rPr>
              <w:t>YSW confirmed there is a policy applied in calculating who gets what.</w:t>
            </w:r>
          </w:p>
          <w:p w14:paraId="52515B88" w14:textId="77777777" w:rsidR="0050371E" w:rsidRDefault="0050371E" w:rsidP="0050371E">
            <w:pPr>
              <w:rPr>
                <w:rFonts w:cs="Arial"/>
              </w:rPr>
            </w:pPr>
            <w:r>
              <w:rPr>
                <w:rFonts w:cs="Arial"/>
              </w:rPr>
              <w:t>RH asked why balances had shifted.</w:t>
            </w:r>
          </w:p>
          <w:p w14:paraId="1631441B" w14:textId="77777777" w:rsidR="0050371E" w:rsidRDefault="0050371E" w:rsidP="0050371E">
            <w:pPr>
              <w:rPr>
                <w:rFonts w:cs="Arial"/>
              </w:rPr>
            </w:pPr>
            <w:r>
              <w:rPr>
                <w:rFonts w:cs="Arial"/>
              </w:rPr>
              <w:t>YSW stated it is due to pooling funding.</w:t>
            </w:r>
          </w:p>
          <w:p w14:paraId="7B0E6F29" w14:textId="77777777" w:rsidR="0050371E" w:rsidRDefault="0050371E" w:rsidP="0050371E">
            <w:pPr>
              <w:rPr>
                <w:rFonts w:cs="Arial"/>
              </w:rPr>
            </w:pPr>
          </w:p>
          <w:p w14:paraId="73CB704D" w14:textId="77777777" w:rsidR="0050371E" w:rsidRDefault="0050371E" w:rsidP="0050371E">
            <w:pPr>
              <w:rPr>
                <w:rFonts w:cs="Arial"/>
              </w:rPr>
            </w:pPr>
            <w:r>
              <w:rPr>
                <w:rFonts w:cs="Arial"/>
              </w:rPr>
              <w:t xml:space="preserve">HPK talked about the Local Authority has a statutory responsibility to academies for SEND.  </w:t>
            </w:r>
          </w:p>
          <w:p w14:paraId="5EA03647" w14:textId="77777777" w:rsidR="0050371E" w:rsidRDefault="0050371E" w:rsidP="0050371E">
            <w:pPr>
              <w:rPr>
                <w:rFonts w:cs="Arial"/>
              </w:rPr>
            </w:pPr>
            <w:r>
              <w:rPr>
                <w:rFonts w:cs="Arial"/>
              </w:rPr>
              <w:t xml:space="preserve">CK responded in terms of SEND, it is around the EHCP’s.  </w:t>
            </w:r>
          </w:p>
          <w:p w14:paraId="434F28D2" w14:textId="77777777" w:rsidR="0050371E" w:rsidRDefault="0050371E" w:rsidP="0050371E">
            <w:pPr>
              <w:rPr>
                <w:rFonts w:cs="Arial"/>
              </w:rPr>
            </w:pPr>
            <w:r>
              <w:rPr>
                <w:rFonts w:cs="Arial"/>
              </w:rPr>
              <w:t xml:space="preserve">RH said the issue is if we took the decision not to fund an academy, there could be a legal challenge by parents in that we are withholding money.  They would have EHCP funding.  </w:t>
            </w:r>
          </w:p>
          <w:p w14:paraId="4EDDD0C3" w14:textId="77777777" w:rsidR="0050371E" w:rsidRDefault="0050371E" w:rsidP="0050371E">
            <w:pPr>
              <w:rPr>
                <w:rFonts w:cs="Arial"/>
              </w:rPr>
            </w:pPr>
            <w:r>
              <w:rPr>
                <w:rFonts w:cs="Arial"/>
              </w:rPr>
              <w:t>RH stated this is a one-off this year.</w:t>
            </w:r>
          </w:p>
          <w:p w14:paraId="2E9EA5D4" w14:textId="77777777" w:rsidR="0050371E" w:rsidRDefault="0050371E" w:rsidP="0050371E">
            <w:pPr>
              <w:rPr>
                <w:rFonts w:cs="Arial"/>
              </w:rPr>
            </w:pPr>
            <w:r>
              <w:rPr>
                <w:rFonts w:cs="Arial"/>
              </w:rPr>
              <w:t xml:space="preserve">JB felt that money needs to go to those children due to school holding a balance.  There are genuine reasons for holding balances.  </w:t>
            </w:r>
          </w:p>
          <w:p w14:paraId="174C7974" w14:textId="18A76865" w:rsidR="0050371E" w:rsidRDefault="0050371E" w:rsidP="0050371E">
            <w:pPr>
              <w:rPr>
                <w:rFonts w:cs="Arial"/>
              </w:rPr>
            </w:pPr>
            <w:r>
              <w:rPr>
                <w:rFonts w:cs="Arial"/>
              </w:rPr>
              <w:t xml:space="preserve">CK felt we should be mindful; we have introduced as a Forum the ability to direct some of the money where it is needed subject to the level of balances.  We are now looking to add this in this paper as a one-off increase.  We have changed it now to include banding prioritisation agreed as a Forum in the HNB we receive for next year.  With regards to the pooling, we need a financial position on this, but we are depending on the decision to give </w:t>
            </w:r>
            <w:r w:rsidR="00E239D2">
              <w:rPr>
                <w:rFonts w:cs="Arial"/>
              </w:rPr>
              <w:t>it Schools</w:t>
            </w:r>
            <w:r>
              <w:rPr>
                <w:rFonts w:cs="Arial"/>
              </w:rPr>
              <w:t xml:space="preserve"> Forum agree it in principle.  </w:t>
            </w:r>
          </w:p>
          <w:p w14:paraId="6BDC1CE6" w14:textId="77777777" w:rsidR="0050371E" w:rsidRDefault="0050371E" w:rsidP="0050371E">
            <w:pPr>
              <w:rPr>
                <w:rFonts w:cs="Arial"/>
              </w:rPr>
            </w:pPr>
          </w:p>
          <w:p w14:paraId="764D8183" w14:textId="77777777" w:rsidR="0050371E" w:rsidRDefault="0050371E" w:rsidP="0050371E">
            <w:pPr>
              <w:rPr>
                <w:rFonts w:cs="Arial"/>
              </w:rPr>
            </w:pPr>
            <w:r>
              <w:rPr>
                <w:rFonts w:cs="Arial"/>
              </w:rPr>
              <w:t>SB highlighted another concern where headteachers did not think they had any money in their pot funding for special needs and did not know how Trusts work.</w:t>
            </w:r>
          </w:p>
          <w:p w14:paraId="166E7667" w14:textId="77777777" w:rsidR="0050371E" w:rsidRDefault="0050371E" w:rsidP="0050371E">
            <w:pPr>
              <w:rPr>
                <w:rFonts w:cs="Arial"/>
              </w:rPr>
            </w:pPr>
            <w:r>
              <w:rPr>
                <w:rFonts w:cs="Arial"/>
              </w:rPr>
              <w:t xml:space="preserve">RP commented we need to understand not all Trusts work the same.  When considering the mechanism, we need to look at those Trusts who do operate in Essex, and do have localised budgets, whether they are aware of funding and in particular funding from Essex.      </w:t>
            </w:r>
          </w:p>
          <w:p w14:paraId="26C111FB" w14:textId="77777777" w:rsidR="0050371E" w:rsidRDefault="0050371E" w:rsidP="0050371E">
            <w:pPr>
              <w:rPr>
                <w:rFonts w:cs="Arial"/>
              </w:rPr>
            </w:pPr>
            <w:r>
              <w:rPr>
                <w:rFonts w:cs="Arial"/>
              </w:rPr>
              <w:t xml:space="preserve">JF reminded as a general point with regards to financial planned expenditure, nothing is planned beyond the year we are in.  The situation has changed, and you need to do something different.  Should be doing long-term planning like that which is done with the Local Authority.  There are easier mechanisms, and the FRG will have a view when looked at balances held centrally.  There is a need to let RH get to the end of the paper to get the full picture of where we are going. </w:t>
            </w:r>
          </w:p>
          <w:p w14:paraId="57DB8560" w14:textId="77777777" w:rsidR="0050371E" w:rsidRDefault="0050371E" w:rsidP="0050371E">
            <w:pPr>
              <w:rPr>
                <w:rFonts w:cs="Arial"/>
              </w:rPr>
            </w:pPr>
            <w:r>
              <w:rPr>
                <w:rFonts w:cs="Arial"/>
              </w:rPr>
              <w:t>JG suggested to check case funding.  Is there an agreement?  In July it was presented anyone with less than 8% would have no pounds.  It is still the same.</w:t>
            </w:r>
          </w:p>
          <w:p w14:paraId="1B98A0C0" w14:textId="77777777" w:rsidR="0050371E" w:rsidRDefault="0050371E" w:rsidP="0050371E">
            <w:pPr>
              <w:rPr>
                <w:rFonts w:cs="Arial"/>
              </w:rPr>
            </w:pPr>
          </w:p>
          <w:p w14:paraId="495B964E" w14:textId="77777777" w:rsidR="0050371E" w:rsidRDefault="0050371E" w:rsidP="0050371E">
            <w:pPr>
              <w:rPr>
                <w:rFonts w:cs="Arial"/>
              </w:rPr>
            </w:pPr>
            <w:r>
              <w:rPr>
                <w:rFonts w:cs="Arial"/>
              </w:rPr>
              <w:lastRenderedPageBreak/>
              <w:t xml:space="preserve">With regards to 5.6 RH stated for 2024/25 the Authority needs to operate within the funding available.  It is therefore proposed to invest only in early intervention in 2024/25 to help make the High Needs Block sustainable in future years.  </w:t>
            </w:r>
          </w:p>
          <w:p w14:paraId="59A1FCC9" w14:textId="77777777" w:rsidR="0050371E" w:rsidRDefault="0050371E" w:rsidP="0050371E">
            <w:pPr>
              <w:rPr>
                <w:rFonts w:cs="Arial"/>
              </w:rPr>
            </w:pPr>
          </w:p>
          <w:p w14:paraId="366B8BAE" w14:textId="77777777" w:rsidR="0050371E" w:rsidRPr="00F9435D" w:rsidRDefault="0050371E" w:rsidP="0050371E">
            <w:pPr>
              <w:pStyle w:val="ListParagraph"/>
              <w:widowControl w:val="0"/>
              <w:numPr>
                <w:ilvl w:val="0"/>
                <w:numId w:val="8"/>
              </w:numPr>
              <w:suppressAutoHyphens/>
              <w:contextualSpacing w:val="0"/>
              <w:rPr>
                <w:rFonts w:cs="Arial"/>
              </w:rPr>
            </w:pPr>
            <w:r w:rsidRPr="00F9435D">
              <w:rPr>
                <w:rFonts w:cs="Arial"/>
              </w:rPr>
              <w:t>Outreach £2 million</w:t>
            </w:r>
          </w:p>
          <w:p w14:paraId="56DA51D3" w14:textId="77777777" w:rsidR="0050371E" w:rsidRPr="00F9435D" w:rsidRDefault="0050371E" w:rsidP="0050371E">
            <w:pPr>
              <w:pStyle w:val="ListParagraph"/>
              <w:widowControl w:val="0"/>
              <w:numPr>
                <w:ilvl w:val="0"/>
                <w:numId w:val="8"/>
              </w:numPr>
              <w:suppressAutoHyphens/>
              <w:contextualSpacing w:val="0"/>
              <w:rPr>
                <w:rFonts w:cs="Arial"/>
              </w:rPr>
            </w:pPr>
            <w:r w:rsidRPr="00F9435D">
              <w:rPr>
                <w:rFonts w:cs="Arial"/>
              </w:rPr>
              <w:t>Inclusion Fund £1 million</w:t>
            </w:r>
          </w:p>
          <w:p w14:paraId="1081EDA9" w14:textId="77777777" w:rsidR="0050371E" w:rsidRPr="00F9435D" w:rsidRDefault="0050371E" w:rsidP="0050371E">
            <w:pPr>
              <w:pStyle w:val="ListParagraph"/>
              <w:widowControl w:val="0"/>
              <w:numPr>
                <w:ilvl w:val="0"/>
                <w:numId w:val="8"/>
              </w:numPr>
              <w:suppressAutoHyphens/>
              <w:contextualSpacing w:val="0"/>
              <w:rPr>
                <w:rFonts w:cs="Arial"/>
              </w:rPr>
            </w:pPr>
            <w:r w:rsidRPr="00F9435D">
              <w:rPr>
                <w:rFonts w:cs="Arial"/>
              </w:rPr>
              <w:t>Training £500,000</w:t>
            </w:r>
          </w:p>
          <w:p w14:paraId="63873659" w14:textId="77777777" w:rsidR="0050371E" w:rsidRPr="00F9435D" w:rsidRDefault="0050371E" w:rsidP="0050371E">
            <w:pPr>
              <w:pStyle w:val="ListParagraph"/>
              <w:widowControl w:val="0"/>
              <w:numPr>
                <w:ilvl w:val="0"/>
                <w:numId w:val="8"/>
              </w:numPr>
              <w:suppressAutoHyphens/>
              <w:contextualSpacing w:val="0"/>
              <w:rPr>
                <w:rFonts w:cs="Arial"/>
              </w:rPr>
            </w:pPr>
            <w:r w:rsidRPr="00F9435D">
              <w:rPr>
                <w:rFonts w:cs="Arial"/>
              </w:rPr>
              <w:t xml:space="preserve">Education Access Turnaround £500,000                                         </w:t>
            </w:r>
          </w:p>
          <w:p w14:paraId="553CD8E3" w14:textId="77777777" w:rsidR="0050371E" w:rsidRDefault="0050371E" w:rsidP="0050371E">
            <w:pPr>
              <w:rPr>
                <w:rFonts w:cs="Arial"/>
              </w:rPr>
            </w:pPr>
          </w:p>
          <w:p w14:paraId="1A594D2A" w14:textId="77777777" w:rsidR="0050371E" w:rsidRDefault="0050371E" w:rsidP="0050371E">
            <w:pPr>
              <w:rPr>
                <w:rFonts w:cs="Arial"/>
              </w:rPr>
            </w:pPr>
            <w:r>
              <w:rPr>
                <w:rFonts w:cs="Arial"/>
              </w:rPr>
              <w:t>5.8 – An information paper will be brought to the High Needs Review Group and Schools Forum a little later in the term setting out more detail on what the Outreach funding will do and how we will measure the impact.</w:t>
            </w:r>
          </w:p>
          <w:p w14:paraId="6EF20FC8" w14:textId="77777777" w:rsidR="0050371E" w:rsidRDefault="0050371E" w:rsidP="0050371E">
            <w:pPr>
              <w:rPr>
                <w:rFonts w:cs="Arial"/>
              </w:rPr>
            </w:pPr>
          </w:p>
          <w:p w14:paraId="57546F74" w14:textId="77777777" w:rsidR="0050371E" w:rsidRDefault="0050371E" w:rsidP="0050371E">
            <w:pPr>
              <w:rPr>
                <w:rFonts w:cs="Arial"/>
              </w:rPr>
            </w:pPr>
            <w:r>
              <w:rPr>
                <w:rFonts w:cs="Arial"/>
              </w:rPr>
              <w:t xml:space="preserve">Table 10 showed revised proposals of the financial impact which will still result in a deficit in 2026/27 but reduces the cumulative forecast deficit to </w:t>
            </w:r>
            <w:r w:rsidRPr="005952EA">
              <w:rPr>
                <w:rFonts w:cs="Arial"/>
                <w:b/>
                <w:bCs/>
              </w:rPr>
              <w:t>£52.9 million</w:t>
            </w:r>
            <w:r>
              <w:rPr>
                <w:rFonts w:cs="Arial"/>
              </w:rPr>
              <w:t xml:space="preserve">. </w:t>
            </w:r>
          </w:p>
          <w:p w14:paraId="5D44A276" w14:textId="77777777" w:rsidR="0050371E" w:rsidRDefault="0050371E" w:rsidP="0050371E">
            <w:pPr>
              <w:rPr>
                <w:rFonts w:cs="Arial"/>
              </w:rPr>
            </w:pPr>
          </w:p>
          <w:p w14:paraId="2D19633B" w14:textId="106206A7" w:rsidR="0050371E" w:rsidRDefault="0050371E" w:rsidP="0050371E">
            <w:pPr>
              <w:rPr>
                <w:rFonts w:cs="Arial"/>
              </w:rPr>
            </w:pPr>
            <w:r>
              <w:rPr>
                <w:rFonts w:cs="Arial"/>
              </w:rPr>
              <w:t>CK felt it is necessary to monitor investment very carefully and note where it is making a difference.  CK informed with regards to the inclusion framework that the Mid quadrant is now seeing is  a reduction in EHCPNAs being rejected by the Mid Quadrant team  . If  the funding is not making a difference, we need to think about whether we pool this and think about our strategy.  We need to undertake a review on independent placements and understand what is going on there,  We can only forecast on what we know.</w:t>
            </w:r>
          </w:p>
          <w:p w14:paraId="4200AA85" w14:textId="77777777" w:rsidR="0050371E" w:rsidRDefault="0050371E" w:rsidP="0050371E">
            <w:pPr>
              <w:rPr>
                <w:rFonts w:cs="Arial"/>
              </w:rPr>
            </w:pPr>
          </w:p>
          <w:p w14:paraId="2E9A9339" w14:textId="77777777" w:rsidR="0050371E" w:rsidRDefault="0050371E" w:rsidP="0050371E">
            <w:pPr>
              <w:pStyle w:val="ListParagraph"/>
              <w:widowControl w:val="0"/>
              <w:numPr>
                <w:ilvl w:val="0"/>
                <w:numId w:val="9"/>
              </w:numPr>
              <w:suppressAutoHyphens/>
              <w:contextualSpacing w:val="0"/>
              <w:rPr>
                <w:rFonts w:cs="Arial"/>
              </w:rPr>
            </w:pPr>
            <w:r w:rsidRPr="009A5D6C">
              <w:rPr>
                <w:rFonts w:cs="Arial"/>
              </w:rPr>
              <w:t xml:space="preserve">CH commented whilst there is still investment into outreach and demands in mainstream, the concern is not going to be able to demonstrate significant impact for a little while.  There is concern in decision making in a year to two years’ time to pull the funding.  This has to be a long-term strategy with early intervention.  We are not going to be able to make a decision about this any time soon but hang on to early intervention and prevention has to be better.  </w:t>
            </w:r>
          </w:p>
          <w:p w14:paraId="7B0EC28D" w14:textId="77777777" w:rsidR="0050371E" w:rsidRPr="009A5D6C" w:rsidRDefault="0050371E" w:rsidP="0050371E">
            <w:pPr>
              <w:pStyle w:val="ListParagraph"/>
              <w:rPr>
                <w:rFonts w:cs="Arial"/>
              </w:rPr>
            </w:pPr>
          </w:p>
          <w:p w14:paraId="004A9B0E" w14:textId="2C07A3FC" w:rsidR="0050371E" w:rsidRPr="009A5D6C" w:rsidRDefault="0050371E" w:rsidP="0050371E">
            <w:pPr>
              <w:pStyle w:val="ListParagraph"/>
              <w:widowControl w:val="0"/>
              <w:numPr>
                <w:ilvl w:val="0"/>
                <w:numId w:val="9"/>
              </w:numPr>
              <w:suppressAutoHyphens/>
              <w:contextualSpacing w:val="0"/>
              <w:rPr>
                <w:rFonts w:cs="Arial"/>
              </w:rPr>
            </w:pPr>
            <w:r w:rsidRPr="009A5D6C">
              <w:rPr>
                <w:rFonts w:cs="Arial"/>
              </w:rPr>
              <w:t xml:space="preserve">CH believed what none of us would want to see to move money from the Schools Block to the HNB.  </w:t>
            </w:r>
            <w:r>
              <w:rPr>
                <w:rFonts w:cs="Arial"/>
              </w:rPr>
              <w:t>If  we</w:t>
            </w:r>
            <w:r w:rsidRPr="009A5D6C">
              <w:rPr>
                <w:rFonts w:cs="Arial"/>
              </w:rPr>
              <w:t xml:space="preserve"> head towards a deficit </w:t>
            </w:r>
            <w:r>
              <w:rPr>
                <w:rFonts w:cs="Arial"/>
              </w:rPr>
              <w:t>will</w:t>
            </w:r>
            <w:r w:rsidRPr="009A5D6C">
              <w:rPr>
                <w:rFonts w:cs="Arial"/>
              </w:rPr>
              <w:t xml:space="preserve"> there be a wish to move from the Schools Block to the HNB.  </w:t>
            </w:r>
          </w:p>
          <w:p w14:paraId="492B1711" w14:textId="77777777" w:rsidR="0050371E" w:rsidRDefault="0050371E" w:rsidP="0050371E">
            <w:pPr>
              <w:rPr>
                <w:rFonts w:cs="Arial"/>
              </w:rPr>
            </w:pPr>
          </w:p>
          <w:p w14:paraId="1520BCC0" w14:textId="77777777" w:rsidR="0050371E" w:rsidRDefault="0050371E" w:rsidP="0050371E">
            <w:pPr>
              <w:rPr>
                <w:rFonts w:cs="Arial"/>
              </w:rPr>
            </w:pPr>
            <w:r>
              <w:rPr>
                <w:rFonts w:cs="Arial"/>
              </w:rPr>
              <w:t>With regards to the second point, CK informed these are difficult decisions not just for the Local Authority but also the Essex Education System as a whole.  .</w:t>
            </w:r>
          </w:p>
          <w:p w14:paraId="23F5BDE3" w14:textId="77777777" w:rsidR="0050371E" w:rsidRDefault="0050371E" w:rsidP="0050371E">
            <w:pPr>
              <w:rPr>
                <w:rFonts w:cs="Arial"/>
              </w:rPr>
            </w:pPr>
          </w:p>
          <w:p w14:paraId="2582606B" w14:textId="77777777" w:rsidR="0050371E" w:rsidRDefault="0050371E" w:rsidP="0050371E">
            <w:pPr>
              <w:rPr>
                <w:rFonts w:cs="Arial"/>
              </w:rPr>
            </w:pPr>
            <w:r>
              <w:rPr>
                <w:rFonts w:cs="Arial"/>
              </w:rPr>
              <w:t>CH asked can anything further be done to ensure timeline is shorter to get the 4 promised schools.</w:t>
            </w:r>
          </w:p>
          <w:p w14:paraId="15B9B021" w14:textId="77777777" w:rsidR="0050371E" w:rsidRDefault="0050371E" w:rsidP="0050371E">
            <w:pPr>
              <w:rPr>
                <w:rFonts w:cs="Arial"/>
              </w:rPr>
            </w:pPr>
          </w:p>
          <w:p w14:paraId="0FA6B1DD" w14:textId="77777777" w:rsidR="0050371E" w:rsidRDefault="0050371E" w:rsidP="0050371E">
            <w:pPr>
              <w:rPr>
                <w:rFonts w:cs="Arial"/>
              </w:rPr>
            </w:pPr>
            <w:r>
              <w:rPr>
                <w:rFonts w:cs="Arial"/>
              </w:rPr>
              <w:t>CK responded it is also about the needs of schools where there are growth needs, but we cannot ignore during the period of the capital programme.  £85 million has gone into the Essex special schools system but the volume we have experienced during that time has also exacerbated this.</w:t>
            </w:r>
          </w:p>
          <w:p w14:paraId="090236E4" w14:textId="77777777" w:rsidR="0050371E" w:rsidRDefault="0050371E" w:rsidP="0050371E">
            <w:pPr>
              <w:rPr>
                <w:rFonts w:cs="Arial"/>
              </w:rPr>
            </w:pPr>
          </w:p>
          <w:p w14:paraId="350086DF" w14:textId="77777777" w:rsidR="0050371E" w:rsidRDefault="0050371E" w:rsidP="0050371E">
            <w:pPr>
              <w:rPr>
                <w:rFonts w:cs="Arial"/>
              </w:rPr>
            </w:pPr>
            <w:r>
              <w:rPr>
                <w:rFonts w:cs="Arial"/>
              </w:rPr>
              <w:t xml:space="preserve">RH informed there were 50% more children in special schools in Essex and maintained schools in 2015.  The point about the Block transfer – RH gets </w:t>
            </w:r>
            <w:r>
              <w:rPr>
                <w:rFonts w:cs="Arial"/>
              </w:rPr>
              <w:lastRenderedPageBreak/>
              <w:t>on a daily basis schools challenging us as the Local Authority sets the banding, £28,000 and £6,000 for every SEND child.</w:t>
            </w:r>
          </w:p>
          <w:p w14:paraId="7042DBC5" w14:textId="77777777" w:rsidR="0050371E" w:rsidRDefault="0050371E" w:rsidP="0050371E">
            <w:pPr>
              <w:rPr>
                <w:rFonts w:cs="Arial"/>
              </w:rPr>
            </w:pPr>
          </w:p>
          <w:p w14:paraId="4FF60EB3" w14:textId="77777777" w:rsidR="0050371E" w:rsidRDefault="0050371E" w:rsidP="0050371E">
            <w:pPr>
              <w:rPr>
                <w:rFonts w:cs="Arial"/>
              </w:rPr>
            </w:pPr>
            <w:r>
              <w:rPr>
                <w:rFonts w:cs="Arial"/>
              </w:rPr>
              <w:t xml:space="preserve">JB added a word of caution with regards to investment in outreach.  Success is not only financial savings, but when we ran the model before looking at rates of exclusion and retention in those schools.  </w:t>
            </w:r>
          </w:p>
          <w:p w14:paraId="2D9EC5DD" w14:textId="77777777" w:rsidR="0050371E" w:rsidRDefault="0050371E" w:rsidP="0050371E">
            <w:pPr>
              <w:rPr>
                <w:rFonts w:cs="Arial"/>
              </w:rPr>
            </w:pPr>
          </w:p>
          <w:p w14:paraId="3F198B26" w14:textId="77777777" w:rsidR="0050371E" w:rsidRDefault="0050371E" w:rsidP="0050371E">
            <w:pPr>
              <w:rPr>
                <w:rFonts w:cs="Arial"/>
              </w:rPr>
            </w:pPr>
            <w:r>
              <w:rPr>
                <w:rFonts w:cs="Arial"/>
              </w:rPr>
              <w:t xml:space="preserve">CK responded to CH that we need to look at the success of investment and the impact it is making.  </w:t>
            </w:r>
          </w:p>
          <w:p w14:paraId="51FBFECE" w14:textId="77777777" w:rsidR="0050371E" w:rsidRDefault="0050371E" w:rsidP="0050371E">
            <w:pPr>
              <w:rPr>
                <w:rFonts w:cs="Arial"/>
              </w:rPr>
            </w:pPr>
          </w:p>
          <w:p w14:paraId="4B6B020C" w14:textId="77777777" w:rsidR="0050371E" w:rsidRDefault="0050371E" w:rsidP="0050371E">
            <w:pPr>
              <w:rPr>
                <w:rFonts w:cs="Arial"/>
              </w:rPr>
            </w:pPr>
            <w:r>
              <w:rPr>
                <w:rFonts w:cs="Arial"/>
              </w:rPr>
              <w:t xml:space="preserve">JB stated it is a 2-3 year period to establish way of working and impact from that will take time.  </w:t>
            </w:r>
          </w:p>
          <w:p w14:paraId="633A5EB3" w14:textId="77777777" w:rsidR="0050371E" w:rsidRDefault="0050371E" w:rsidP="0050371E">
            <w:pPr>
              <w:rPr>
                <w:rFonts w:cs="Arial"/>
              </w:rPr>
            </w:pPr>
          </w:p>
          <w:p w14:paraId="514FD8C9" w14:textId="77777777" w:rsidR="0050371E" w:rsidRDefault="0050371E" w:rsidP="0050371E">
            <w:pPr>
              <w:rPr>
                <w:rFonts w:cs="Arial"/>
              </w:rPr>
            </w:pPr>
            <w:r>
              <w:rPr>
                <w:rFonts w:cs="Arial"/>
              </w:rPr>
              <w:t>PL asked with regards to the 4 schools, where are we in the progress?</w:t>
            </w:r>
          </w:p>
          <w:p w14:paraId="7F3C761A" w14:textId="77777777" w:rsidR="0050371E" w:rsidRDefault="0050371E" w:rsidP="0050371E">
            <w:pPr>
              <w:rPr>
                <w:rFonts w:cs="Arial"/>
              </w:rPr>
            </w:pPr>
          </w:p>
          <w:p w14:paraId="4D8BB08A" w14:textId="77777777" w:rsidR="0050371E" w:rsidRPr="00C001FC" w:rsidRDefault="0050371E" w:rsidP="0050371E">
            <w:pPr>
              <w:pStyle w:val="ListParagraph"/>
              <w:widowControl w:val="0"/>
              <w:numPr>
                <w:ilvl w:val="0"/>
                <w:numId w:val="10"/>
              </w:numPr>
              <w:suppressAutoHyphens/>
              <w:contextualSpacing w:val="0"/>
              <w:rPr>
                <w:rFonts w:cs="Arial"/>
              </w:rPr>
            </w:pPr>
            <w:r w:rsidRPr="00C001FC">
              <w:rPr>
                <w:rFonts w:cs="Arial"/>
              </w:rPr>
              <w:t>Chatham school is open and full, and is saving money on a daily basis.</w:t>
            </w:r>
          </w:p>
          <w:p w14:paraId="030089F5" w14:textId="77777777" w:rsidR="0050371E" w:rsidRPr="00C001FC" w:rsidRDefault="0050371E" w:rsidP="0050371E">
            <w:pPr>
              <w:pStyle w:val="ListParagraph"/>
              <w:widowControl w:val="0"/>
              <w:numPr>
                <w:ilvl w:val="0"/>
                <w:numId w:val="10"/>
              </w:numPr>
              <w:suppressAutoHyphens/>
              <w:contextualSpacing w:val="0"/>
              <w:rPr>
                <w:rFonts w:cs="Arial"/>
              </w:rPr>
            </w:pPr>
            <w:r w:rsidRPr="00C001FC">
              <w:rPr>
                <w:rFonts w:cs="Arial"/>
              </w:rPr>
              <w:t>Hawthorns school is scheduled to open at the latest January 2025.</w:t>
            </w:r>
          </w:p>
          <w:p w14:paraId="46B93E17" w14:textId="77777777" w:rsidR="0050371E" w:rsidRPr="00C001FC" w:rsidRDefault="0050371E" w:rsidP="0050371E">
            <w:pPr>
              <w:pStyle w:val="ListParagraph"/>
              <w:widowControl w:val="0"/>
              <w:numPr>
                <w:ilvl w:val="0"/>
                <w:numId w:val="10"/>
              </w:numPr>
              <w:suppressAutoHyphens/>
              <w:contextualSpacing w:val="0"/>
              <w:rPr>
                <w:rFonts w:cs="Arial"/>
              </w:rPr>
            </w:pPr>
            <w:r w:rsidRPr="00C001FC">
              <w:rPr>
                <w:rFonts w:cs="Arial"/>
              </w:rPr>
              <w:t>Greenwell school to open January 2025.</w:t>
            </w:r>
          </w:p>
          <w:p w14:paraId="4B8FDA24" w14:textId="77777777" w:rsidR="0050371E" w:rsidRPr="00C001FC" w:rsidRDefault="0050371E" w:rsidP="0050371E">
            <w:pPr>
              <w:pStyle w:val="ListParagraph"/>
              <w:widowControl w:val="0"/>
              <w:numPr>
                <w:ilvl w:val="0"/>
                <w:numId w:val="10"/>
              </w:numPr>
              <w:suppressAutoHyphens/>
              <w:contextualSpacing w:val="0"/>
              <w:rPr>
                <w:rFonts w:cs="Arial"/>
              </w:rPr>
            </w:pPr>
            <w:r w:rsidRPr="00C001FC">
              <w:rPr>
                <w:rFonts w:cs="Arial"/>
              </w:rPr>
              <w:t>Sir Geoff Hirst school possibly to open in September 2025 but potentially earlier than that.  We are putting pressure on them.</w:t>
            </w:r>
          </w:p>
          <w:p w14:paraId="68B06321" w14:textId="77777777" w:rsidR="0050371E" w:rsidRPr="002403D3" w:rsidRDefault="0050371E" w:rsidP="0050371E">
            <w:pPr>
              <w:rPr>
                <w:rFonts w:cs="Arial"/>
              </w:rPr>
            </w:pPr>
          </w:p>
          <w:p w14:paraId="51D7D0D7" w14:textId="77777777" w:rsidR="0050371E" w:rsidRDefault="0050371E" w:rsidP="0050371E">
            <w:pPr>
              <w:rPr>
                <w:rFonts w:cs="Arial"/>
              </w:rPr>
            </w:pPr>
            <w:r>
              <w:rPr>
                <w:rFonts w:cs="Arial"/>
              </w:rPr>
              <w:t xml:space="preserve">AP responded we are at a knife edge on the HNB which is worrying.  It is important we make the use of this and apply one rule, and look at this in the FRG.  Politically, Essex is aware we are in a good position at the moment.  This investment has to count significantly, and this will be reported back.  We are aware this takes time to implement.  Going back to RT’s point about independent schools, this is being raised nationally.  There has been discussion recently trying to create co-operatives and bring back to the Local Authorities.  </w:t>
            </w:r>
          </w:p>
          <w:p w14:paraId="5F739880" w14:textId="77777777" w:rsidR="0050371E" w:rsidRDefault="0050371E" w:rsidP="0050371E">
            <w:pPr>
              <w:rPr>
                <w:rFonts w:cs="Arial"/>
              </w:rPr>
            </w:pPr>
          </w:p>
          <w:p w14:paraId="70AE62E1" w14:textId="77777777" w:rsidR="0050371E" w:rsidRDefault="0050371E" w:rsidP="0050371E">
            <w:pPr>
              <w:rPr>
                <w:rFonts w:cs="Arial"/>
              </w:rPr>
            </w:pPr>
            <w:r>
              <w:rPr>
                <w:rFonts w:cs="Arial"/>
              </w:rPr>
              <w:t xml:space="preserve">PL asked about communicating it to schools to make it clear because schools on the whole do not understand why decisions are made on the HNB.  </w:t>
            </w:r>
          </w:p>
          <w:p w14:paraId="6D143FA8" w14:textId="77777777" w:rsidR="0050371E" w:rsidRDefault="0050371E" w:rsidP="0050371E">
            <w:pPr>
              <w:rPr>
                <w:rFonts w:cs="Arial"/>
              </w:rPr>
            </w:pPr>
          </w:p>
          <w:p w14:paraId="3CDAFBDB" w14:textId="77777777" w:rsidR="0050371E" w:rsidRDefault="0050371E" w:rsidP="0050371E">
            <w:pPr>
              <w:rPr>
                <w:rFonts w:cs="Arial"/>
              </w:rPr>
            </w:pPr>
            <w:r>
              <w:rPr>
                <w:rFonts w:cs="Arial"/>
              </w:rPr>
              <w:t>RH informed we are doing substantial SEND funding for schools.</w:t>
            </w:r>
          </w:p>
          <w:p w14:paraId="37FCC2B9" w14:textId="77777777" w:rsidR="0050371E" w:rsidRDefault="0050371E" w:rsidP="0050371E">
            <w:pPr>
              <w:rPr>
                <w:rFonts w:cs="Arial"/>
              </w:rPr>
            </w:pPr>
          </w:p>
          <w:p w14:paraId="76C6F597" w14:textId="77777777" w:rsidR="0050371E" w:rsidRDefault="0050371E" w:rsidP="0050371E">
            <w:pPr>
              <w:rPr>
                <w:rFonts w:cs="Arial"/>
              </w:rPr>
            </w:pPr>
          </w:p>
          <w:p w14:paraId="49C89F83" w14:textId="77777777" w:rsidR="0050371E" w:rsidRDefault="0050371E" w:rsidP="0050371E">
            <w:pPr>
              <w:rPr>
                <w:rFonts w:cs="Arial"/>
              </w:rPr>
            </w:pPr>
            <w:r>
              <w:rPr>
                <w:rFonts w:cs="Arial"/>
              </w:rPr>
              <w:t>SM observed looking at the forecast in Table 10, 7% increase is with the additional schools.</w:t>
            </w:r>
          </w:p>
          <w:p w14:paraId="309C2F98" w14:textId="77777777" w:rsidR="0050371E" w:rsidRDefault="0050371E" w:rsidP="0050371E">
            <w:pPr>
              <w:rPr>
                <w:rFonts w:cs="Arial"/>
              </w:rPr>
            </w:pPr>
          </w:p>
          <w:p w14:paraId="72DAAD3D" w14:textId="77777777" w:rsidR="0050371E" w:rsidRDefault="0050371E" w:rsidP="0050371E">
            <w:pPr>
              <w:rPr>
                <w:rFonts w:cs="Arial"/>
              </w:rPr>
            </w:pPr>
            <w:r>
              <w:rPr>
                <w:rFonts w:cs="Arial"/>
              </w:rPr>
              <w:t>RH confirmed we did an exercise and some of this will be factored in our planning.  It is profiled in.</w:t>
            </w:r>
          </w:p>
          <w:p w14:paraId="4A34E0E4" w14:textId="77777777" w:rsidR="0050371E" w:rsidRDefault="0050371E" w:rsidP="0050371E">
            <w:pPr>
              <w:rPr>
                <w:rFonts w:cs="Arial"/>
              </w:rPr>
            </w:pPr>
          </w:p>
          <w:p w14:paraId="69A45BAC" w14:textId="77777777" w:rsidR="0050371E" w:rsidRDefault="0050371E" w:rsidP="0050371E">
            <w:pPr>
              <w:rPr>
                <w:rFonts w:cs="Arial"/>
              </w:rPr>
            </w:pPr>
            <w:r>
              <w:rPr>
                <w:rFonts w:cs="Arial"/>
              </w:rPr>
              <w:t>SM believed it is important what falls within Local Authority balances.  A maintained school which SM is familiar with, the balances including school fund and that is not right.  The figures reported just over 5% whereas the school funds do not.  All the other comments about what Trusts are up to but there are other issues as well and these can be discussed outside of the meeting in the FRG.</w:t>
            </w:r>
          </w:p>
          <w:p w14:paraId="615DD54F" w14:textId="77777777" w:rsidR="0050371E" w:rsidRDefault="0050371E" w:rsidP="0050371E">
            <w:pPr>
              <w:rPr>
                <w:rFonts w:cs="Arial"/>
              </w:rPr>
            </w:pPr>
          </w:p>
          <w:p w14:paraId="67CD3341" w14:textId="77777777" w:rsidR="0050371E" w:rsidRDefault="0050371E" w:rsidP="0050371E">
            <w:pPr>
              <w:rPr>
                <w:rFonts w:cs="Arial"/>
              </w:rPr>
            </w:pPr>
            <w:r>
              <w:rPr>
                <w:rFonts w:cs="Arial"/>
              </w:rPr>
              <w:lastRenderedPageBreak/>
              <w:t>HPK spoke about balances and one for payment going into schools, do we need to do that payment?  Can that money not come into the framework and schools applying and bidding if they need it?</w:t>
            </w:r>
          </w:p>
          <w:p w14:paraId="4634329C" w14:textId="77777777" w:rsidR="0050371E" w:rsidRDefault="0050371E" w:rsidP="0050371E">
            <w:pPr>
              <w:rPr>
                <w:rFonts w:cs="Arial"/>
              </w:rPr>
            </w:pPr>
          </w:p>
          <w:p w14:paraId="5B865706" w14:textId="77777777" w:rsidR="0050371E" w:rsidRDefault="0050371E" w:rsidP="0050371E">
            <w:pPr>
              <w:rPr>
                <w:rFonts w:cs="Arial"/>
              </w:rPr>
            </w:pPr>
            <w:r>
              <w:rPr>
                <w:rFonts w:cs="Arial"/>
              </w:rPr>
              <w:t>JG responded special schools, 34% need it.</w:t>
            </w:r>
          </w:p>
          <w:p w14:paraId="4BC55E8A" w14:textId="77777777" w:rsidR="0050371E" w:rsidRDefault="0050371E" w:rsidP="0050371E">
            <w:pPr>
              <w:rPr>
                <w:rFonts w:cs="Arial"/>
              </w:rPr>
            </w:pPr>
          </w:p>
          <w:p w14:paraId="6DC8BA68" w14:textId="77777777" w:rsidR="0050371E" w:rsidRPr="00E14A76" w:rsidRDefault="0050371E" w:rsidP="0050371E">
            <w:pPr>
              <w:rPr>
                <w:rFonts w:cs="Arial"/>
                <w:b/>
                <w:bCs/>
              </w:rPr>
            </w:pPr>
            <w:r w:rsidRPr="00E14A76">
              <w:rPr>
                <w:rFonts w:cs="Arial"/>
                <w:b/>
                <w:bCs/>
              </w:rPr>
              <w:t>Recommendations</w:t>
            </w:r>
          </w:p>
          <w:p w14:paraId="48A425A9" w14:textId="77777777" w:rsidR="0050371E" w:rsidRDefault="0050371E" w:rsidP="0050371E">
            <w:pPr>
              <w:rPr>
                <w:rFonts w:cs="Arial"/>
              </w:rPr>
            </w:pPr>
          </w:p>
          <w:p w14:paraId="5C45A43A" w14:textId="77777777" w:rsidR="0050371E" w:rsidRDefault="0050371E" w:rsidP="0050371E">
            <w:pPr>
              <w:rPr>
                <w:rFonts w:cs="Arial"/>
              </w:rPr>
            </w:pPr>
            <w:r>
              <w:rPr>
                <w:rFonts w:cs="Arial"/>
              </w:rPr>
              <w:t xml:space="preserve">Forum agreed the recommendation of the High Needs Review Group to approve the revisions to the funding decisions taken in July to </w:t>
            </w:r>
            <w:r w:rsidRPr="0016119C">
              <w:rPr>
                <w:rFonts w:cs="Arial"/>
                <w:b/>
                <w:bCs/>
              </w:rPr>
              <w:t>£4.8 million</w:t>
            </w:r>
            <w:r>
              <w:rPr>
                <w:rFonts w:cs="Arial"/>
              </w:rPr>
              <w:t xml:space="preserve"> for 2023/24 detailed at 5.5 and </w:t>
            </w:r>
            <w:r w:rsidRPr="0016119C">
              <w:rPr>
                <w:rFonts w:cs="Arial"/>
                <w:b/>
                <w:bCs/>
              </w:rPr>
              <w:t>£4 million</w:t>
            </w:r>
            <w:r>
              <w:rPr>
                <w:rFonts w:cs="Arial"/>
              </w:rPr>
              <w:t xml:space="preserve"> for 2024/25 detailed at 5.6.</w:t>
            </w:r>
          </w:p>
          <w:p w14:paraId="76BA2B1F" w14:textId="77777777" w:rsidR="0050371E" w:rsidRDefault="0050371E" w:rsidP="0050371E">
            <w:pPr>
              <w:rPr>
                <w:rFonts w:cs="Arial"/>
              </w:rPr>
            </w:pPr>
          </w:p>
          <w:p w14:paraId="5F152D3C" w14:textId="77777777" w:rsidR="0050371E" w:rsidRDefault="0050371E" w:rsidP="0050371E">
            <w:pPr>
              <w:rPr>
                <w:rFonts w:cs="Arial"/>
              </w:rPr>
            </w:pPr>
            <w:r w:rsidRPr="00E14A76">
              <w:rPr>
                <w:rFonts w:cs="Arial"/>
                <w:b/>
                <w:bCs/>
              </w:rPr>
              <w:t>Voting</w:t>
            </w:r>
            <w:r>
              <w:rPr>
                <w:rFonts w:cs="Arial"/>
              </w:rPr>
              <w:t>:  unanimously agreed.</w:t>
            </w:r>
          </w:p>
          <w:p w14:paraId="4A754311" w14:textId="77777777" w:rsidR="0050371E" w:rsidRDefault="0050371E" w:rsidP="0050371E">
            <w:pPr>
              <w:rPr>
                <w:rFonts w:cs="Arial"/>
              </w:rPr>
            </w:pPr>
          </w:p>
          <w:p w14:paraId="0F9ACF13" w14:textId="77777777" w:rsidR="0050371E" w:rsidRDefault="0050371E" w:rsidP="0050371E">
            <w:pPr>
              <w:rPr>
                <w:rFonts w:cs="Arial"/>
              </w:rPr>
            </w:pPr>
            <w:r>
              <w:rPr>
                <w:rFonts w:cs="Arial"/>
              </w:rPr>
              <w:t>CK added, we will take the schools out with pulled balances and will have independent looking at those.  That has changed slightly, will apply prioritisation of the balances to schools.</w:t>
            </w:r>
          </w:p>
          <w:p w14:paraId="4106D4F5" w14:textId="77777777" w:rsidR="0050371E" w:rsidRDefault="0050371E" w:rsidP="0050371E">
            <w:pPr>
              <w:rPr>
                <w:rFonts w:cs="Arial"/>
              </w:rPr>
            </w:pPr>
          </w:p>
          <w:p w14:paraId="3E2498AA" w14:textId="77777777" w:rsidR="0050371E" w:rsidRDefault="0050371E" w:rsidP="0050371E">
            <w:pPr>
              <w:rPr>
                <w:rFonts w:cs="Arial"/>
              </w:rPr>
            </w:pPr>
          </w:p>
          <w:p w14:paraId="1D018D8C" w14:textId="77777777" w:rsidR="0050371E" w:rsidRDefault="0050371E" w:rsidP="0050371E">
            <w:pPr>
              <w:rPr>
                <w:rFonts w:cs="Arial"/>
              </w:rPr>
            </w:pPr>
            <w:r>
              <w:rPr>
                <w:rFonts w:cs="Arial"/>
              </w:rPr>
              <w:t>Forum endorsed the recommendation of the Authority for the creation of an Independent Schools working group.</w:t>
            </w:r>
          </w:p>
          <w:p w14:paraId="5F9FFAE4" w14:textId="77777777" w:rsidR="0050371E" w:rsidRDefault="0050371E" w:rsidP="0050371E">
            <w:pPr>
              <w:rPr>
                <w:rFonts w:cs="Arial"/>
              </w:rPr>
            </w:pPr>
          </w:p>
          <w:p w14:paraId="1FADD1C7" w14:textId="1768DE2A" w:rsidR="00534DAA" w:rsidRPr="00C001FC" w:rsidRDefault="0050371E" w:rsidP="0050371E">
            <w:pPr>
              <w:rPr>
                <w:rFonts w:cs="Arial"/>
              </w:rPr>
            </w:pPr>
            <w:r w:rsidRPr="00E14A76">
              <w:rPr>
                <w:rFonts w:cs="Arial"/>
                <w:b/>
                <w:bCs/>
              </w:rPr>
              <w:t>Voting</w:t>
            </w:r>
            <w:r>
              <w:rPr>
                <w:rFonts w:cs="Arial"/>
              </w:rPr>
              <w:t>:  unanimously agreed</w:t>
            </w:r>
          </w:p>
        </w:tc>
      </w:tr>
      <w:tr w:rsidR="00534DAA" w:rsidRPr="008565B8" w14:paraId="7186E535" w14:textId="77777777" w:rsidTr="00807338">
        <w:trPr>
          <w:trHeight w:val="833"/>
        </w:trPr>
        <w:tc>
          <w:tcPr>
            <w:tcW w:w="1276" w:type="dxa"/>
            <w:shd w:val="clear" w:color="auto" w:fill="auto"/>
          </w:tcPr>
          <w:p w14:paraId="6E6DDB37" w14:textId="77777777" w:rsidR="00534DAA" w:rsidRPr="008565B8" w:rsidRDefault="00534DAA" w:rsidP="00807338">
            <w:pPr>
              <w:pStyle w:val="TableContents"/>
              <w:rPr>
                <w:rFonts w:ascii="Arial" w:hAnsi="Arial" w:cs="Arial"/>
                <w:b/>
              </w:rPr>
            </w:pPr>
            <w:r w:rsidRPr="008565B8">
              <w:rPr>
                <w:rFonts w:ascii="Arial" w:hAnsi="Arial" w:cs="Arial"/>
                <w:b/>
              </w:rPr>
              <w:lastRenderedPageBreak/>
              <w:t>3.</w:t>
            </w:r>
          </w:p>
        </w:tc>
        <w:tc>
          <w:tcPr>
            <w:tcW w:w="8215" w:type="dxa"/>
            <w:shd w:val="clear" w:color="auto" w:fill="auto"/>
          </w:tcPr>
          <w:p w14:paraId="077FB669" w14:textId="77777777" w:rsidR="00534DAA" w:rsidRDefault="00534DAA" w:rsidP="00807338">
            <w:pPr>
              <w:contextualSpacing/>
              <w:rPr>
                <w:rFonts w:cs="Arial"/>
                <w:b/>
                <w:bCs/>
              </w:rPr>
            </w:pPr>
            <w:r w:rsidRPr="00857B50">
              <w:rPr>
                <w:rFonts w:cs="Arial"/>
                <w:b/>
                <w:bCs/>
              </w:rPr>
              <w:t>School Funding 2024/25</w:t>
            </w:r>
            <w:r>
              <w:rPr>
                <w:rFonts w:cs="Arial"/>
                <w:b/>
                <w:bCs/>
              </w:rPr>
              <w:t xml:space="preserve"> (Yannick Stupples-Whyley)</w:t>
            </w:r>
          </w:p>
          <w:p w14:paraId="49857D23" w14:textId="77777777" w:rsidR="00534DAA" w:rsidRDefault="00534DAA" w:rsidP="00807338">
            <w:pPr>
              <w:contextualSpacing/>
              <w:rPr>
                <w:rFonts w:cs="Arial"/>
              </w:rPr>
            </w:pPr>
            <w:r>
              <w:rPr>
                <w:rFonts w:cs="Arial"/>
              </w:rPr>
              <w:t>YSW updated Schools Forum on the provisional School Funding Settlement for 2024/25.</w:t>
            </w:r>
          </w:p>
          <w:p w14:paraId="211E7AE3" w14:textId="77777777" w:rsidR="00534DAA" w:rsidRDefault="00534DAA" w:rsidP="00807338">
            <w:pPr>
              <w:contextualSpacing/>
              <w:rPr>
                <w:rFonts w:cs="Arial"/>
              </w:rPr>
            </w:pPr>
          </w:p>
          <w:p w14:paraId="295D21C5" w14:textId="77777777" w:rsidR="00534DAA" w:rsidRDefault="00534DAA" w:rsidP="00807338">
            <w:pPr>
              <w:contextualSpacing/>
              <w:rPr>
                <w:rFonts w:cs="Arial"/>
              </w:rPr>
            </w:pPr>
            <w:r>
              <w:rPr>
                <w:rFonts w:cs="Arial"/>
              </w:rPr>
              <w:t xml:space="preserve">It was noted under 4.2 that the </w:t>
            </w:r>
            <w:r w:rsidRPr="0016119C">
              <w:rPr>
                <w:rFonts w:cs="Arial"/>
                <w:b/>
                <w:bCs/>
              </w:rPr>
              <w:t>£1.8 billion</w:t>
            </w:r>
            <w:r>
              <w:rPr>
                <w:rFonts w:cs="Arial"/>
              </w:rPr>
              <w:t xml:space="preserve"> increase is the </w:t>
            </w:r>
            <w:r w:rsidRPr="007C4C5F">
              <w:rPr>
                <w:rFonts w:cs="Arial"/>
                <w:b/>
                <w:bCs/>
              </w:rPr>
              <w:t>£1.5 billion</w:t>
            </w:r>
            <w:r>
              <w:rPr>
                <w:rFonts w:cs="Arial"/>
              </w:rPr>
              <w:t xml:space="preserve"> announced in the 2021 Spending Review plus an additional </w:t>
            </w:r>
            <w:r w:rsidRPr="007C4C5F">
              <w:rPr>
                <w:rFonts w:cs="Arial"/>
                <w:b/>
                <w:bCs/>
              </w:rPr>
              <w:t>£300 million</w:t>
            </w:r>
            <w:r>
              <w:rPr>
                <w:rFonts w:cs="Arial"/>
              </w:rPr>
              <w:t>.  Table 4 showed how moved mainstream grant into the Schools Block.</w:t>
            </w:r>
          </w:p>
          <w:p w14:paraId="74E54B18" w14:textId="77777777" w:rsidR="00534DAA" w:rsidRDefault="00534DAA" w:rsidP="00807338">
            <w:pPr>
              <w:contextualSpacing/>
              <w:rPr>
                <w:rFonts w:cs="Arial"/>
              </w:rPr>
            </w:pPr>
            <w:r>
              <w:rPr>
                <w:rFonts w:cs="Arial"/>
              </w:rPr>
              <w:t xml:space="preserve">4.5 showed schools will receive additional funding for the agreed teachers’ pay rise through the Teachers’ Pay Additional Grant which is estimated at </w:t>
            </w:r>
            <w:r w:rsidRPr="007C4C5F">
              <w:rPr>
                <w:rFonts w:cs="Arial"/>
                <w:b/>
                <w:bCs/>
              </w:rPr>
              <w:t>£19.1 million</w:t>
            </w:r>
            <w:r>
              <w:rPr>
                <w:rFonts w:cs="Arial"/>
              </w:rPr>
              <w:t>.</w:t>
            </w:r>
          </w:p>
          <w:p w14:paraId="1B7ED154" w14:textId="77777777" w:rsidR="00534DAA" w:rsidRDefault="00534DAA" w:rsidP="00807338">
            <w:pPr>
              <w:contextualSpacing/>
              <w:rPr>
                <w:rFonts w:cs="Arial"/>
              </w:rPr>
            </w:pPr>
          </w:p>
          <w:p w14:paraId="6B3155DC" w14:textId="77777777" w:rsidR="00534DAA" w:rsidRDefault="00534DAA" w:rsidP="00807338">
            <w:pPr>
              <w:contextualSpacing/>
              <w:rPr>
                <w:rFonts w:cs="Arial"/>
              </w:rPr>
            </w:pPr>
            <w:r>
              <w:rPr>
                <w:rFonts w:cs="Arial"/>
              </w:rPr>
              <w:t>DW commented that Early Years is not included in this.  It was noted there will be an additional grant for Early Years in the Autumn.  It is planned to be allocated to the Local Authority by a separate grant rather than a supplementary funding.  Need to keep an eye on this for maintained nurseries.</w:t>
            </w:r>
          </w:p>
          <w:p w14:paraId="5EB7CAA9" w14:textId="77777777" w:rsidR="00534DAA" w:rsidRDefault="00534DAA" w:rsidP="00807338">
            <w:pPr>
              <w:contextualSpacing/>
              <w:rPr>
                <w:rFonts w:cs="Arial"/>
              </w:rPr>
            </w:pPr>
          </w:p>
          <w:p w14:paraId="4BE6AB68" w14:textId="43D50FB0" w:rsidR="00534DAA" w:rsidRDefault="00534DAA" w:rsidP="00807338">
            <w:pPr>
              <w:contextualSpacing/>
              <w:rPr>
                <w:rFonts w:cs="Arial"/>
              </w:rPr>
            </w:pPr>
            <w:r>
              <w:rPr>
                <w:rFonts w:cs="Arial"/>
              </w:rPr>
              <w:t xml:space="preserve">JB stated we would </w:t>
            </w:r>
            <w:r w:rsidR="00A2402F">
              <w:rPr>
                <w:rFonts w:cs="Arial"/>
              </w:rPr>
              <w:t>ordinarily have</w:t>
            </w:r>
            <w:r>
              <w:rPr>
                <w:rFonts w:cs="Arial"/>
              </w:rPr>
              <w:t xml:space="preserve"> received that increase in AWPU in any funding through the schools and paid us directly.  Will 2.83% be applied to PRU funding because we no longer benefit from the schools?</w:t>
            </w:r>
          </w:p>
          <w:p w14:paraId="6B4A91D7" w14:textId="77777777" w:rsidR="00534DAA" w:rsidRDefault="00534DAA" w:rsidP="00807338">
            <w:pPr>
              <w:contextualSpacing/>
              <w:rPr>
                <w:rFonts w:cs="Arial"/>
              </w:rPr>
            </w:pPr>
          </w:p>
          <w:p w14:paraId="26C9D5E0" w14:textId="77777777" w:rsidR="00534DAA" w:rsidRDefault="00534DAA" w:rsidP="00807338">
            <w:pPr>
              <w:contextualSpacing/>
              <w:rPr>
                <w:rFonts w:cs="Arial"/>
              </w:rPr>
            </w:pPr>
            <w:r>
              <w:rPr>
                <w:rFonts w:cs="Arial"/>
              </w:rPr>
              <w:t>YSW was not aware of this.</w:t>
            </w:r>
          </w:p>
          <w:p w14:paraId="281EB417" w14:textId="77777777" w:rsidR="00534DAA" w:rsidRDefault="00534DAA" w:rsidP="00807338">
            <w:pPr>
              <w:contextualSpacing/>
              <w:rPr>
                <w:rFonts w:cs="Arial"/>
              </w:rPr>
            </w:pPr>
            <w:r w:rsidRPr="00754E6E">
              <w:rPr>
                <w:rFonts w:cs="Arial"/>
                <w:b/>
                <w:bCs/>
              </w:rPr>
              <w:t>Action</w:t>
            </w:r>
            <w:r>
              <w:rPr>
                <w:rFonts w:cs="Arial"/>
              </w:rPr>
              <w:t>: YSW to look into this.</w:t>
            </w:r>
          </w:p>
          <w:p w14:paraId="3CEF954C" w14:textId="77777777" w:rsidR="00534DAA" w:rsidRDefault="00534DAA" w:rsidP="00807338">
            <w:pPr>
              <w:contextualSpacing/>
              <w:rPr>
                <w:rFonts w:cs="Arial"/>
              </w:rPr>
            </w:pPr>
          </w:p>
          <w:p w14:paraId="4E3F4E43" w14:textId="77777777" w:rsidR="00534DAA" w:rsidRDefault="00534DAA" w:rsidP="00807338">
            <w:pPr>
              <w:contextualSpacing/>
              <w:rPr>
                <w:rFonts w:cs="Arial"/>
              </w:rPr>
            </w:pPr>
            <w:r>
              <w:rPr>
                <w:rFonts w:cs="Arial"/>
              </w:rPr>
              <w:t xml:space="preserve">Table 6 showed the DfE’s funding in terms of each factors going into the NFF.  The High Needs NFF allocates Essex </w:t>
            </w:r>
            <w:r w:rsidRPr="000B7001">
              <w:rPr>
                <w:rFonts w:cs="Arial"/>
                <w:b/>
                <w:bCs/>
              </w:rPr>
              <w:t>£239.3 million</w:t>
            </w:r>
            <w:r>
              <w:rPr>
                <w:rFonts w:cs="Arial"/>
              </w:rPr>
              <w:t xml:space="preserve"> but due to capping there is a </w:t>
            </w:r>
            <w:r w:rsidRPr="000B7001">
              <w:rPr>
                <w:rFonts w:cs="Arial"/>
                <w:b/>
                <w:bCs/>
              </w:rPr>
              <w:t>£773,000</w:t>
            </w:r>
            <w:r>
              <w:rPr>
                <w:rFonts w:cs="Arial"/>
              </w:rPr>
              <w:t xml:space="preserve"> reduction.</w:t>
            </w:r>
          </w:p>
          <w:p w14:paraId="6DAA4F62" w14:textId="77777777" w:rsidR="00534DAA" w:rsidRDefault="00534DAA" w:rsidP="00807338">
            <w:pPr>
              <w:contextualSpacing/>
              <w:rPr>
                <w:rFonts w:cs="Arial"/>
              </w:rPr>
            </w:pPr>
          </w:p>
          <w:p w14:paraId="39B443C9" w14:textId="77777777" w:rsidR="00534DAA" w:rsidRDefault="00534DAA" w:rsidP="00807338">
            <w:pPr>
              <w:contextualSpacing/>
              <w:rPr>
                <w:rFonts w:cs="Arial"/>
              </w:rPr>
            </w:pPr>
            <w:r>
              <w:rPr>
                <w:rFonts w:cs="Arial"/>
              </w:rPr>
              <w:lastRenderedPageBreak/>
              <w:t xml:space="preserve">It was noted under 4.10 at a national level funding for the ongoing responsibilities element of CSSB funding increases from </w:t>
            </w:r>
            <w:r w:rsidRPr="00824985">
              <w:rPr>
                <w:rFonts w:cs="Arial"/>
                <w:b/>
                <w:bCs/>
              </w:rPr>
              <w:t>£294 million</w:t>
            </w:r>
            <w:r>
              <w:rPr>
                <w:rFonts w:cs="Arial"/>
              </w:rPr>
              <w:t xml:space="preserve"> in 2023/24 to </w:t>
            </w:r>
            <w:r w:rsidRPr="00824985">
              <w:rPr>
                <w:rFonts w:cs="Arial"/>
                <w:b/>
                <w:bCs/>
              </w:rPr>
              <w:t>£304 million</w:t>
            </w:r>
            <w:r>
              <w:rPr>
                <w:rFonts w:cs="Arial"/>
              </w:rPr>
              <w:t xml:space="preserve"> in 2025/26.  4.11 Historic commitments continue to reduce by 20%.  Essex will request that the historic commitments allocation is protected at </w:t>
            </w:r>
            <w:r w:rsidRPr="00824985">
              <w:rPr>
                <w:rFonts w:cs="Arial"/>
                <w:b/>
                <w:bCs/>
              </w:rPr>
              <w:t>£3.8 million</w:t>
            </w:r>
            <w:r>
              <w:rPr>
                <w:rFonts w:cs="Arial"/>
              </w:rPr>
              <w:t xml:space="preserve"> for the final time for 2024/25.</w:t>
            </w:r>
          </w:p>
          <w:p w14:paraId="5399401F" w14:textId="77777777" w:rsidR="00534DAA" w:rsidRDefault="00534DAA" w:rsidP="00807338">
            <w:pPr>
              <w:contextualSpacing/>
              <w:rPr>
                <w:rFonts w:cs="Arial"/>
              </w:rPr>
            </w:pPr>
          </w:p>
          <w:p w14:paraId="393DD7C1" w14:textId="77777777" w:rsidR="00534DAA" w:rsidRDefault="00534DAA" w:rsidP="00807338">
            <w:pPr>
              <w:contextualSpacing/>
              <w:rPr>
                <w:rFonts w:cs="Arial"/>
              </w:rPr>
            </w:pPr>
            <w:r>
              <w:rPr>
                <w:rFonts w:cs="Arial"/>
              </w:rPr>
              <w:t>Table 6 showed Essex’s provisional allocation.</w:t>
            </w:r>
          </w:p>
          <w:p w14:paraId="148ACF92" w14:textId="77777777" w:rsidR="00534DAA" w:rsidRDefault="00534DAA" w:rsidP="00807338">
            <w:pPr>
              <w:contextualSpacing/>
              <w:rPr>
                <w:rFonts w:cs="Arial"/>
              </w:rPr>
            </w:pPr>
          </w:p>
          <w:p w14:paraId="2C49E051" w14:textId="77777777" w:rsidR="00534DAA" w:rsidRDefault="00534DAA" w:rsidP="00807338">
            <w:pPr>
              <w:contextualSpacing/>
              <w:rPr>
                <w:rFonts w:cs="Arial"/>
              </w:rPr>
            </w:pPr>
            <w:r>
              <w:rPr>
                <w:rFonts w:cs="Arial"/>
              </w:rPr>
              <w:t xml:space="preserve">With regards to 4.13 the Early Years Block settlement will not be announced until December.  There will be an additional </w:t>
            </w:r>
            <w:r w:rsidRPr="00824985">
              <w:rPr>
                <w:rFonts w:cs="Arial"/>
                <w:b/>
                <w:bCs/>
              </w:rPr>
              <w:t>£288 million</w:t>
            </w:r>
            <w:r>
              <w:rPr>
                <w:rFonts w:cs="Arial"/>
              </w:rPr>
              <w:t xml:space="preserve"> increase for existing provision plus additional funding for the increased 2-year old offer from April 2024 and the new offer from 9 months old from September 2024.</w:t>
            </w:r>
          </w:p>
          <w:p w14:paraId="292F59D2" w14:textId="77777777" w:rsidR="00534DAA" w:rsidRDefault="00534DAA" w:rsidP="00807338">
            <w:pPr>
              <w:contextualSpacing/>
              <w:rPr>
                <w:rFonts w:cs="Arial"/>
              </w:rPr>
            </w:pPr>
          </w:p>
          <w:p w14:paraId="18959154" w14:textId="77777777" w:rsidR="00534DAA" w:rsidRDefault="00534DAA" w:rsidP="00807338">
            <w:pPr>
              <w:contextualSpacing/>
              <w:rPr>
                <w:rFonts w:cs="Arial"/>
              </w:rPr>
            </w:pPr>
            <w:r>
              <w:rPr>
                <w:rFonts w:cs="Arial"/>
              </w:rPr>
              <w:t>Changes for 2024/25:</w:t>
            </w:r>
          </w:p>
          <w:p w14:paraId="3CF4F44B" w14:textId="77777777" w:rsidR="00534DAA" w:rsidRDefault="00534DAA" w:rsidP="00807338">
            <w:pPr>
              <w:contextualSpacing/>
              <w:rPr>
                <w:rFonts w:cs="Arial"/>
              </w:rPr>
            </w:pPr>
            <w:r>
              <w:rPr>
                <w:rFonts w:cs="Arial"/>
              </w:rPr>
              <w:t xml:space="preserve">The introduction of a methodology for calculating and allocating funding for falling rolls.  Growth fund will look at each area from 2-7 schools.  Positive growth is looked at.  5.3 stated Local Authorities must move their local formula factor values at least a further 10% closer to NFF, except where local formulae are already mirroring the NFF.  For example, if difference of </w:t>
            </w:r>
            <w:r w:rsidRPr="00693E80">
              <w:rPr>
                <w:rFonts w:cs="Arial"/>
                <w:b/>
                <w:bCs/>
              </w:rPr>
              <w:t>£500</w:t>
            </w:r>
            <w:r>
              <w:rPr>
                <w:rFonts w:cs="Arial"/>
              </w:rPr>
              <w:t xml:space="preserve"> in your cap in 2023/24, you need to move to the minimum of </w:t>
            </w:r>
            <w:r w:rsidRPr="00693E80">
              <w:rPr>
                <w:rFonts w:cs="Arial"/>
                <w:b/>
                <w:bCs/>
              </w:rPr>
              <w:t>£490</w:t>
            </w:r>
            <w:r>
              <w:rPr>
                <w:rFonts w:cs="Arial"/>
              </w:rPr>
              <w:t xml:space="preserve"> cap.</w:t>
            </w:r>
          </w:p>
          <w:p w14:paraId="1C4CC49A" w14:textId="77777777" w:rsidR="00534DAA" w:rsidRDefault="00534DAA" w:rsidP="00807338">
            <w:pPr>
              <w:contextualSpacing/>
              <w:rPr>
                <w:rFonts w:cs="Arial"/>
              </w:rPr>
            </w:pPr>
          </w:p>
          <w:p w14:paraId="481F1C3D" w14:textId="77777777" w:rsidR="00534DAA" w:rsidRDefault="00534DAA" w:rsidP="00807338">
            <w:pPr>
              <w:contextualSpacing/>
              <w:rPr>
                <w:rFonts w:cs="Arial"/>
              </w:rPr>
            </w:pPr>
            <w:r>
              <w:rPr>
                <w:rFonts w:cs="Arial"/>
              </w:rPr>
              <w:t>It was noted under 5.5 Local Authorities can only provide Falling Rolls Funding to schools where the school capacity survey (SCAP) 2022 data shows that school places will be required in the subsequent 2-3 years.  The requirements that schools must be judged ‘good’ or ‘outstanding’ by Ofsted is removed.</w:t>
            </w:r>
          </w:p>
          <w:p w14:paraId="6C8B3742" w14:textId="77777777" w:rsidR="00534DAA" w:rsidRDefault="00534DAA" w:rsidP="00807338">
            <w:pPr>
              <w:contextualSpacing/>
              <w:rPr>
                <w:rFonts w:cs="Arial"/>
              </w:rPr>
            </w:pPr>
          </w:p>
          <w:p w14:paraId="33D3DCC8" w14:textId="77777777" w:rsidR="00534DAA" w:rsidRDefault="00534DAA" w:rsidP="00807338">
            <w:pPr>
              <w:contextualSpacing/>
              <w:rPr>
                <w:rFonts w:cs="Arial"/>
              </w:rPr>
            </w:pPr>
            <w:r>
              <w:rPr>
                <w:rFonts w:cs="Arial"/>
              </w:rPr>
              <w:t>The Minimum Funding Guarantee (MFG) must be set between 0.0% and 0.5% per pupil.</w:t>
            </w:r>
          </w:p>
          <w:p w14:paraId="61C9BD98" w14:textId="77777777" w:rsidR="00534DAA" w:rsidRDefault="00534DAA" w:rsidP="00807338">
            <w:pPr>
              <w:contextualSpacing/>
              <w:rPr>
                <w:rFonts w:cs="Arial"/>
              </w:rPr>
            </w:pPr>
          </w:p>
          <w:p w14:paraId="137B615D" w14:textId="77777777" w:rsidR="00534DAA" w:rsidRDefault="00534DAA" w:rsidP="00807338">
            <w:pPr>
              <w:contextualSpacing/>
              <w:rPr>
                <w:rFonts w:cs="Arial"/>
              </w:rPr>
            </w:pPr>
            <w:r>
              <w:rPr>
                <w:rFonts w:cs="Arial"/>
              </w:rPr>
              <w:t>Also noted under 5.7 Local Authorities that used the London weighting multiplier of 1.0156, which includes Essex, must move 10% closer to the ratio of the London fringe and non-London fringe zones, which for Essex is 1.0345.</w:t>
            </w:r>
          </w:p>
          <w:p w14:paraId="7F52EAE6" w14:textId="77777777" w:rsidR="00534DAA" w:rsidRDefault="00534DAA" w:rsidP="00807338">
            <w:pPr>
              <w:contextualSpacing/>
              <w:rPr>
                <w:rFonts w:cs="Arial"/>
              </w:rPr>
            </w:pPr>
          </w:p>
          <w:p w14:paraId="2B0A69A6" w14:textId="77777777" w:rsidR="00534DAA" w:rsidRDefault="00534DAA" w:rsidP="00807338">
            <w:pPr>
              <w:contextualSpacing/>
              <w:rPr>
                <w:rFonts w:cs="Arial"/>
              </w:rPr>
            </w:pPr>
            <w:r>
              <w:rPr>
                <w:rFonts w:cs="Arial"/>
              </w:rPr>
              <w:t>It was noted a Local Authority is classified as mirroring NFF if their local factor values are within 2.5% of the respective NFF value.  Essex mirrors NFF in all factors other than Basic Entitlement.  This is due to Essex having a higher primary/secondar funding differential and a higher KS3/KS4 weighting than NFF.  As the provisional settlement is less of an increase compared to previous years the Authority does not propose any changes to either the funding differential or the KS3 and KS4 weightings.</w:t>
            </w:r>
          </w:p>
          <w:p w14:paraId="4983D4F4" w14:textId="77777777" w:rsidR="00534DAA" w:rsidRDefault="00534DAA" w:rsidP="00807338">
            <w:pPr>
              <w:contextualSpacing/>
              <w:rPr>
                <w:rFonts w:cs="Arial"/>
              </w:rPr>
            </w:pPr>
          </w:p>
          <w:p w14:paraId="618D71B3" w14:textId="12AD7F96" w:rsidR="00534DAA" w:rsidRDefault="00534DAA" w:rsidP="00807338">
            <w:pPr>
              <w:contextualSpacing/>
              <w:rPr>
                <w:rFonts w:cs="Arial"/>
              </w:rPr>
            </w:pPr>
            <w:r>
              <w:rPr>
                <w:rFonts w:cs="Arial"/>
              </w:rPr>
              <w:t xml:space="preserve">Proposed changes to the Essex Funding Formula for 2024/25 were discussed.  We are proposing to do this in two stages, </w:t>
            </w:r>
            <w:r w:rsidR="00A2402F">
              <w:rPr>
                <w:rFonts w:cs="Arial"/>
              </w:rPr>
              <w:t>i.e.,</w:t>
            </w:r>
            <w:r>
              <w:rPr>
                <w:rFonts w:cs="Arial"/>
              </w:rPr>
              <w:t xml:space="preserve"> halfway position in 2024/25 and as long as funding is allowed to be higher using the multiplier in 2025/26, to ensure uplifted based on geographical cost pressures. </w:t>
            </w:r>
          </w:p>
          <w:p w14:paraId="0A4FD0CC" w14:textId="77777777" w:rsidR="00534DAA" w:rsidRDefault="00534DAA" w:rsidP="00807338">
            <w:pPr>
              <w:contextualSpacing/>
              <w:rPr>
                <w:rFonts w:cs="Arial"/>
              </w:rPr>
            </w:pPr>
          </w:p>
          <w:p w14:paraId="3309E3BF" w14:textId="77777777" w:rsidR="00534DAA" w:rsidRDefault="00534DAA" w:rsidP="00807338">
            <w:pPr>
              <w:contextualSpacing/>
              <w:rPr>
                <w:rFonts w:cs="Arial"/>
              </w:rPr>
            </w:pPr>
            <w:r>
              <w:rPr>
                <w:rFonts w:cs="Arial"/>
              </w:rPr>
              <w:t>It is proposed to increase the London Fringe allowance from 1.0156 to 1.0251 which is halfway between 1.0156 and 1.0345.</w:t>
            </w:r>
          </w:p>
          <w:p w14:paraId="1D72F4B9" w14:textId="77777777" w:rsidR="00534DAA" w:rsidRDefault="00534DAA" w:rsidP="00807338">
            <w:pPr>
              <w:contextualSpacing/>
              <w:rPr>
                <w:rFonts w:cs="Arial"/>
              </w:rPr>
            </w:pPr>
          </w:p>
          <w:p w14:paraId="5E232AFB" w14:textId="77777777" w:rsidR="00534DAA" w:rsidRDefault="00534DAA" w:rsidP="00807338">
            <w:pPr>
              <w:contextualSpacing/>
              <w:rPr>
                <w:rFonts w:cs="Arial"/>
              </w:rPr>
            </w:pPr>
            <w:r>
              <w:rPr>
                <w:rFonts w:cs="Arial"/>
              </w:rPr>
              <w:lastRenderedPageBreak/>
              <w:t>Table 7 showed the rates that will be funded in 2024/25 (highlighted in yellow) along with the minimum and maximum allowed funding rates for primary schools based on the proposed changes in 7.1 and 7.2.  The Basic Entitlement figure is provisional and will be based on the October 2023 Census.</w:t>
            </w:r>
          </w:p>
          <w:p w14:paraId="0634CDDB" w14:textId="77777777" w:rsidR="00534DAA" w:rsidRDefault="00534DAA" w:rsidP="00807338">
            <w:pPr>
              <w:contextualSpacing/>
              <w:rPr>
                <w:rFonts w:cs="Arial"/>
              </w:rPr>
            </w:pPr>
          </w:p>
          <w:p w14:paraId="32CA08E6" w14:textId="77777777" w:rsidR="00534DAA" w:rsidRDefault="00534DAA" w:rsidP="00807338">
            <w:pPr>
              <w:contextualSpacing/>
              <w:rPr>
                <w:rFonts w:cs="Arial"/>
              </w:rPr>
            </w:pPr>
            <w:r>
              <w:rPr>
                <w:rFonts w:cs="Arial"/>
              </w:rPr>
              <w:t>Table 8 showed the rates that will be funded in 2024/25 (highlighted in yellow) along with the minimum and maximum allowed funding rates for secondary schools based on the proposed changes in 7.1 and 7.2.  The Basic Entitlement figure is provisional and will be based on the October 2023.</w:t>
            </w:r>
          </w:p>
          <w:p w14:paraId="0BC43E31" w14:textId="77777777" w:rsidR="00534DAA" w:rsidRDefault="00534DAA" w:rsidP="00807338">
            <w:pPr>
              <w:contextualSpacing/>
              <w:rPr>
                <w:rFonts w:cs="Arial"/>
              </w:rPr>
            </w:pPr>
          </w:p>
          <w:p w14:paraId="0292A117" w14:textId="77777777" w:rsidR="00534DAA" w:rsidRDefault="00534DAA" w:rsidP="00807338">
            <w:pPr>
              <w:contextualSpacing/>
              <w:rPr>
                <w:rFonts w:cs="Arial"/>
              </w:rPr>
            </w:pPr>
            <w:r>
              <w:rPr>
                <w:rFonts w:cs="Arial"/>
              </w:rPr>
              <w:t>Annex A showed the provisional financial impact on schools of the proposed changes.  It was noted one school has an increase in 2023/24 because it is receiving an enhanced lump sum.</w:t>
            </w:r>
          </w:p>
          <w:p w14:paraId="4E3AA72D" w14:textId="77777777" w:rsidR="00534DAA" w:rsidRDefault="00534DAA" w:rsidP="00807338">
            <w:pPr>
              <w:contextualSpacing/>
              <w:rPr>
                <w:rFonts w:cs="Arial"/>
              </w:rPr>
            </w:pPr>
          </w:p>
          <w:p w14:paraId="3B2C4F8E" w14:textId="77777777" w:rsidR="00534DAA" w:rsidRDefault="00534DAA" w:rsidP="00807338">
            <w:pPr>
              <w:contextualSpacing/>
              <w:rPr>
                <w:rFonts w:cs="Arial"/>
              </w:rPr>
            </w:pPr>
            <w:r>
              <w:rPr>
                <w:rFonts w:cs="Arial"/>
              </w:rPr>
              <w:t xml:space="preserve">Under 7.6 the FRG has considered the proposals put forward by the Local Authority and reviewed the consultation document and recommends that Schools Forum approves the proposed changes and the consultation document.  </w:t>
            </w:r>
          </w:p>
          <w:p w14:paraId="2DF4BBC6" w14:textId="77777777" w:rsidR="00534DAA" w:rsidRDefault="00534DAA" w:rsidP="00807338">
            <w:pPr>
              <w:contextualSpacing/>
              <w:rPr>
                <w:rFonts w:cs="Arial"/>
              </w:rPr>
            </w:pPr>
          </w:p>
          <w:p w14:paraId="20D475D2" w14:textId="77777777" w:rsidR="00534DAA" w:rsidRPr="00FB34C3" w:rsidRDefault="00534DAA" w:rsidP="00807338">
            <w:pPr>
              <w:contextualSpacing/>
              <w:rPr>
                <w:rFonts w:cs="Arial"/>
                <w:b/>
                <w:bCs/>
              </w:rPr>
            </w:pPr>
            <w:r w:rsidRPr="00FB34C3">
              <w:rPr>
                <w:rFonts w:cs="Arial"/>
                <w:b/>
                <w:bCs/>
              </w:rPr>
              <w:t>Questions</w:t>
            </w:r>
          </w:p>
          <w:p w14:paraId="11B8B96E" w14:textId="77777777" w:rsidR="00534DAA" w:rsidRDefault="00534DAA" w:rsidP="00807338">
            <w:pPr>
              <w:contextualSpacing/>
              <w:rPr>
                <w:rFonts w:cs="Arial"/>
              </w:rPr>
            </w:pPr>
            <w:r>
              <w:rPr>
                <w:rFonts w:cs="Arial"/>
              </w:rPr>
              <w:t>JF commented, FRG is mindful if inflation is 6.7% this year, we are concerned that the level of funding will not match costs but will put more pressure on schools which is an issue you need to be aware of as an added pressure and increased difficulties for the High Needs area.</w:t>
            </w:r>
          </w:p>
          <w:p w14:paraId="76AE7704" w14:textId="77777777" w:rsidR="00534DAA" w:rsidRDefault="00534DAA" w:rsidP="00807338">
            <w:pPr>
              <w:contextualSpacing/>
              <w:rPr>
                <w:rFonts w:cs="Arial"/>
              </w:rPr>
            </w:pPr>
          </w:p>
          <w:p w14:paraId="1E18CE4A" w14:textId="77777777" w:rsidR="00534DAA" w:rsidRDefault="00534DAA" w:rsidP="00807338">
            <w:pPr>
              <w:contextualSpacing/>
              <w:rPr>
                <w:rFonts w:cs="Arial"/>
              </w:rPr>
            </w:pPr>
            <w:r>
              <w:rPr>
                <w:rFonts w:cs="Arial"/>
              </w:rPr>
              <w:t>SM responded that teachers’ pay under 4.5 equates to an additional 1.65%.  Can schools expect 1.65% when that goes through?</w:t>
            </w:r>
          </w:p>
          <w:p w14:paraId="38AEADD9" w14:textId="77777777" w:rsidR="00534DAA" w:rsidRDefault="00534DAA" w:rsidP="00807338">
            <w:pPr>
              <w:contextualSpacing/>
              <w:rPr>
                <w:rFonts w:cs="Arial"/>
              </w:rPr>
            </w:pPr>
          </w:p>
          <w:p w14:paraId="205023D1" w14:textId="77777777" w:rsidR="00534DAA" w:rsidRDefault="00534DAA" w:rsidP="00807338">
            <w:pPr>
              <w:contextualSpacing/>
              <w:rPr>
                <w:rFonts w:cs="Arial"/>
              </w:rPr>
            </w:pPr>
            <w:r>
              <w:rPr>
                <w:rFonts w:cs="Arial"/>
              </w:rPr>
              <w:t xml:space="preserve">PL stated the expectation from the DfE is that schools estimated 3%, but lots of schools are looking at a calculation which is no way near covering the allocation.  </w:t>
            </w:r>
          </w:p>
          <w:p w14:paraId="3D7AD56E" w14:textId="77777777" w:rsidR="00534DAA" w:rsidRDefault="00534DAA" w:rsidP="00807338">
            <w:pPr>
              <w:contextualSpacing/>
              <w:rPr>
                <w:rFonts w:cs="Arial"/>
              </w:rPr>
            </w:pPr>
          </w:p>
          <w:p w14:paraId="2C5AA1E6" w14:textId="77777777" w:rsidR="00534DAA" w:rsidRDefault="00534DAA" w:rsidP="00807338">
            <w:pPr>
              <w:contextualSpacing/>
              <w:rPr>
                <w:rFonts w:cs="Arial"/>
              </w:rPr>
            </w:pPr>
            <w:r>
              <w:rPr>
                <w:rFonts w:cs="Arial"/>
              </w:rPr>
              <w:t>YSW informed the DfE do not have Teachers’ Pay details.</w:t>
            </w:r>
          </w:p>
          <w:p w14:paraId="2C01AC3A" w14:textId="77777777" w:rsidR="00534DAA" w:rsidRDefault="00534DAA" w:rsidP="00807338">
            <w:pPr>
              <w:contextualSpacing/>
              <w:rPr>
                <w:rFonts w:cs="Arial"/>
              </w:rPr>
            </w:pPr>
          </w:p>
          <w:p w14:paraId="57390556" w14:textId="3166AE7C" w:rsidR="00534DAA" w:rsidRDefault="00534DAA" w:rsidP="00807338">
            <w:pPr>
              <w:contextualSpacing/>
              <w:rPr>
                <w:rFonts w:cs="Arial"/>
              </w:rPr>
            </w:pPr>
            <w:r>
              <w:rPr>
                <w:rFonts w:cs="Arial"/>
              </w:rPr>
              <w:t xml:space="preserve">PL asked is that likely to change in pupils’ </w:t>
            </w:r>
            <w:r w:rsidR="00A2402F">
              <w:rPr>
                <w:rFonts w:cs="Arial"/>
              </w:rPr>
              <w:t>favour.</w:t>
            </w:r>
            <w:r>
              <w:rPr>
                <w:rFonts w:cs="Arial"/>
              </w:rPr>
              <w:t xml:space="preserve">  Are schools not going to see additional 3% taking them up to 6.5%?</w:t>
            </w:r>
          </w:p>
          <w:p w14:paraId="418E8D08" w14:textId="77777777" w:rsidR="00534DAA" w:rsidRDefault="00534DAA" w:rsidP="00807338">
            <w:pPr>
              <w:contextualSpacing/>
              <w:rPr>
                <w:rFonts w:cs="Arial"/>
              </w:rPr>
            </w:pPr>
          </w:p>
          <w:p w14:paraId="14C54F1D" w14:textId="77777777" w:rsidR="00534DAA" w:rsidRDefault="00534DAA" w:rsidP="00807338">
            <w:pPr>
              <w:contextualSpacing/>
              <w:rPr>
                <w:rFonts w:cs="Arial"/>
              </w:rPr>
            </w:pPr>
            <w:r>
              <w:rPr>
                <w:rFonts w:cs="Arial"/>
              </w:rPr>
              <w:t>YSW informed they have committed to this but nothing is final until payment is made.</w:t>
            </w:r>
          </w:p>
          <w:p w14:paraId="7078D1E4" w14:textId="77777777" w:rsidR="00534DAA" w:rsidRDefault="00534DAA" w:rsidP="00807338">
            <w:pPr>
              <w:contextualSpacing/>
              <w:rPr>
                <w:rFonts w:cs="Arial"/>
              </w:rPr>
            </w:pPr>
          </w:p>
          <w:p w14:paraId="6619072B" w14:textId="77777777" w:rsidR="00534DAA" w:rsidRPr="0043362D" w:rsidRDefault="00534DAA" w:rsidP="00807338">
            <w:pPr>
              <w:contextualSpacing/>
              <w:rPr>
                <w:rFonts w:cs="Arial"/>
                <w:b/>
                <w:bCs/>
              </w:rPr>
            </w:pPr>
            <w:r w:rsidRPr="0043362D">
              <w:rPr>
                <w:rFonts w:cs="Arial"/>
                <w:b/>
                <w:bCs/>
              </w:rPr>
              <w:t xml:space="preserve">Recommendations </w:t>
            </w:r>
          </w:p>
          <w:p w14:paraId="6934F9D3" w14:textId="77777777" w:rsidR="00534DAA" w:rsidRDefault="00534DAA" w:rsidP="00807338">
            <w:pPr>
              <w:contextualSpacing/>
              <w:rPr>
                <w:rFonts w:cs="Arial"/>
              </w:rPr>
            </w:pPr>
          </w:p>
          <w:p w14:paraId="30610180" w14:textId="77777777" w:rsidR="00534DAA" w:rsidRDefault="00534DAA" w:rsidP="00807338">
            <w:pPr>
              <w:contextualSpacing/>
              <w:rPr>
                <w:rFonts w:cs="Arial"/>
              </w:rPr>
            </w:pPr>
            <w:r>
              <w:rPr>
                <w:rFonts w:cs="Arial"/>
              </w:rPr>
              <w:t>Forum noted the provisional funding settlement for 2024/25.</w:t>
            </w:r>
          </w:p>
          <w:p w14:paraId="148349EB" w14:textId="77777777" w:rsidR="00534DAA" w:rsidRDefault="00534DAA" w:rsidP="00807338">
            <w:pPr>
              <w:contextualSpacing/>
              <w:rPr>
                <w:rFonts w:cs="Arial"/>
              </w:rPr>
            </w:pPr>
          </w:p>
          <w:p w14:paraId="0BB77B9D" w14:textId="77777777" w:rsidR="00534DAA" w:rsidRDefault="00534DAA" w:rsidP="00807338">
            <w:pPr>
              <w:contextualSpacing/>
              <w:rPr>
                <w:rFonts w:cs="Arial"/>
              </w:rPr>
            </w:pPr>
          </w:p>
          <w:p w14:paraId="190DF534" w14:textId="77777777" w:rsidR="00534DAA" w:rsidRDefault="00534DAA" w:rsidP="00807338">
            <w:pPr>
              <w:contextualSpacing/>
              <w:rPr>
                <w:rFonts w:cs="Arial"/>
              </w:rPr>
            </w:pPr>
            <w:r>
              <w:rPr>
                <w:rFonts w:cs="Arial"/>
              </w:rPr>
              <w:t>Forum accepted the recommendation of the Finance Review Group (FRG) to approve the recommended changes (at 7.1 and 7.2), and</w:t>
            </w:r>
          </w:p>
          <w:p w14:paraId="47848416" w14:textId="77777777" w:rsidR="00534DAA" w:rsidRDefault="00534DAA" w:rsidP="00807338">
            <w:pPr>
              <w:contextualSpacing/>
              <w:rPr>
                <w:rFonts w:cs="Arial"/>
              </w:rPr>
            </w:pPr>
          </w:p>
          <w:p w14:paraId="41CC22AC" w14:textId="77777777" w:rsidR="00534DAA" w:rsidRDefault="00534DAA" w:rsidP="00807338">
            <w:pPr>
              <w:contextualSpacing/>
              <w:rPr>
                <w:rFonts w:cs="Arial"/>
              </w:rPr>
            </w:pPr>
            <w:r>
              <w:rPr>
                <w:rFonts w:cs="Arial"/>
              </w:rPr>
              <w:t>Forum accepted the recommendation of the FRG to approve the school funding consultation document (at Annex B).</w:t>
            </w:r>
          </w:p>
          <w:p w14:paraId="4F5B02CA" w14:textId="77777777" w:rsidR="00534DAA" w:rsidRPr="00857B50" w:rsidRDefault="00534DAA" w:rsidP="00807338">
            <w:pPr>
              <w:contextualSpacing/>
              <w:rPr>
                <w:rFonts w:cs="Arial"/>
                <w:b/>
                <w:bCs/>
              </w:rPr>
            </w:pPr>
          </w:p>
        </w:tc>
      </w:tr>
      <w:tr w:rsidR="00534DAA" w:rsidRPr="008565B8" w14:paraId="233289B9" w14:textId="77777777" w:rsidTr="00807338">
        <w:trPr>
          <w:trHeight w:val="833"/>
        </w:trPr>
        <w:tc>
          <w:tcPr>
            <w:tcW w:w="1276" w:type="dxa"/>
            <w:shd w:val="clear" w:color="auto" w:fill="auto"/>
          </w:tcPr>
          <w:p w14:paraId="5F141CAF" w14:textId="77777777" w:rsidR="00534DAA" w:rsidRPr="008565B8" w:rsidRDefault="00534DAA" w:rsidP="00807338">
            <w:pPr>
              <w:pStyle w:val="TableContents"/>
              <w:rPr>
                <w:rFonts w:ascii="Arial" w:hAnsi="Arial" w:cs="Arial"/>
                <w:b/>
              </w:rPr>
            </w:pPr>
            <w:r w:rsidRPr="008565B8">
              <w:rPr>
                <w:rFonts w:ascii="Arial" w:hAnsi="Arial" w:cs="Arial"/>
                <w:b/>
              </w:rPr>
              <w:lastRenderedPageBreak/>
              <w:t>4.</w:t>
            </w:r>
          </w:p>
        </w:tc>
        <w:tc>
          <w:tcPr>
            <w:tcW w:w="8215" w:type="dxa"/>
            <w:shd w:val="clear" w:color="auto" w:fill="auto"/>
          </w:tcPr>
          <w:p w14:paraId="219D5E49" w14:textId="77777777" w:rsidR="00534DAA" w:rsidRDefault="00534DAA" w:rsidP="00807338">
            <w:pPr>
              <w:rPr>
                <w:rFonts w:cs="Arial"/>
                <w:b/>
                <w:bCs/>
              </w:rPr>
            </w:pPr>
            <w:r w:rsidRPr="00857B50">
              <w:rPr>
                <w:rFonts w:cs="Arial"/>
                <w:b/>
                <w:bCs/>
              </w:rPr>
              <w:t>De-delegation &amp; Education Functions 2024/25</w:t>
            </w:r>
            <w:r>
              <w:rPr>
                <w:rFonts w:cs="Arial"/>
                <w:b/>
                <w:bCs/>
              </w:rPr>
              <w:t xml:space="preserve"> (Yannick Stupples-Whyley)</w:t>
            </w:r>
          </w:p>
          <w:p w14:paraId="2D36E1E6" w14:textId="77777777" w:rsidR="00534DAA" w:rsidRDefault="00534DAA" w:rsidP="00807338">
            <w:pPr>
              <w:rPr>
                <w:rFonts w:cs="Arial"/>
              </w:rPr>
            </w:pPr>
            <w:r>
              <w:rPr>
                <w:rFonts w:cs="Arial"/>
              </w:rPr>
              <w:t>YSW presented to Schools Forum the Authority’s proposal for de-delegation and education functions for 2024/25.</w:t>
            </w:r>
          </w:p>
          <w:p w14:paraId="2D85040E" w14:textId="77777777" w:rsidR="00534DAA" w:rsidRDefault="00534DAA" w:rsidP="00807338">
            <w:pPr>
              <w:rPr>
                <w:rFonts w:cs="Arial"/>
              </w:rPr>
            </w:pPr>
          </w:p>
          <w:p w14:paraId="62F95C35" w14:textId="77777777" w:rsidR="00534DAA" w:rsidRDefault="00534DAA" w:rsidP="00807338">
            <w:pPr>
              <w:rPr>
                <w:rFonts w:cs="Arial"/>
              </w:rPr>
            </w:pPr>
            <w:r>
              <w:rPr>
                <w:rFonts w:cs="Arial"/>
              </w:rPr>
              <w:t>Table 2 showed the Authority’s proposals for de-delegation for maintained primary schools for 2024/25 for Public Duties and showed the comparison with previous years.</w:t>
            </w:r>
          </w:p>
          <w:p w14:paraId="13535644" w14:textId="77777777" w:rsidR="00534DAA" w:rsidRDefault="00534DAA" w:rsidP="00807338">
            <w:pPr>
              <w:rPr>
                <w:rFonts w:cs="Arial"/>
              </w:rPr>
            </w:pPr>
          </w:p>
          <w:p w14:paraId="7F212F96" w14:textId="77777777" w:rsidR="00534DAA" w:rsidRDefault="00534DAA" w:rsidP="00807338">
            <w:pPr>
              <w:rPr>
                <w:rFonts w:cs="Arial"/>
              </w:rPr>
            </w:pPr>
            <w:r>
              <w:rPr>
                <w:rFonts w:cs="Arial"/>
              </w:rPr>
              <w:t xml:space="preserve">Table 3 showed the Authority’s proposals for de-delegation for maintained secondary schools for Public Duties for 2024/25 and showed the comparison with previous years.  </w:t>
            </w:r>
          </w:p>
          <w:p w14:paraId="372B993C" w14:textId="77777777" w:rsidR="00534DAA" w:rsidRDefault="00534DAA" w:rsidP="00807338">
            <w:pPr>
              <w:rPr>
                <w:rFonts w:cs="Arial"/>
              </w:rPr>
            </w:pPr>
          </w:p>
          <w:p w14:paraId="1EA2637F" w14:textId="77777777" w:rsidR="00534DAA" w:rsidRDefault="00534DAA" w:rsidP="00807338">
            <w:pPr>
              <w:rPr>
                <w:rFonts w:cs="Arial"/>
              </w:rPr>
            </w:pPr>
            <w:r>
              <w:rPr>
                <w:rFonts w:cs="Arial"/>
              </w:rPr>
              <w:t xml:space="preserve">With regards to Premature Retirement Costs, in October 2021 Schools Forum had approved to top-slice funding from the Schools Block, High Needs Block and Early Years Block to fund </w:t>
            </w:r>
            <w:r w:rsidRPr="00843ED8">
              <w:rPr>
                <w:rFonts w:cs="Arial"/>
                <w:b/>
                <w:bCs/>
              </w:rPr>
              <w:t>£1,271,793</w:t>
            </w:r>
            <w:r>
              <w:rPr>
                <w:rFonts w:cs="Arial"/>
              </w:rPr>
              <w:t xml:space="preserve"> for premature retirement costs relating to former school employees.</w:t>
            </w:r>
          </w:p>
          <w:p w14:paraId="56CFCAAA" w14:textId="77777777" w:rsidR="00534DAA" w:rsidRDefault="00534DAA" w:rsidP="00807338">
            <w:pPr>
              <w:rPr>
                <w:rFonts w:cs="Arial"/>
              </w:rPr>
            </w:pPr>
          </w:p>
          <w:p w14:paraId="7C9EB931" w14:textId="77777777" w:rsidR="00534DAA" w:rsidRDefault="00534DAA" w:rsidP="00807338">
            <w:pPr>
              <w:rPr>
                <w:rFonts w:cs="Arial"/>
              </w:rPr>
            </w:pPr>
            <w:r>
              <w:rPr>
                <w:rFonts w:cs="Arial"/>
              </w:rPr>
              <w:t xml:space="preserve">Table 4 showed the funding top-sliced in 2023/24 and the request for 2024/25.  The request for 2024/25 remains at </w:t>
            </w:r>
            <w:r w:rsidRPr="00843ED8">
              <w:rPr>
                <w:rFonts w:cs="Arial"/>
                <w:b/>
                <w:bCs/>
              </w:rPr>
              <w:t>£1,270,142</w:t>
            </w:r>
            <w:r>
              <w:rPr>
                <w:rFonts w:cs="Arial"/>
              </w:rPr>
              <w:t xml:space="preserve"> as to date there is no forecast underspend in 2023/24.  Should an underspend materialise before the end of the Autumn Term the Authority will reduce the top-slice.</w:t>
            </w:r>
          </w:p>
          <w:p w14:paraId="70337A0B" w14:textId="77777777" w:rsidR="00534DAA" w:rsidRDefault="00534DAA" w:rsidP="00807338">
            <w:pPr>
              <w:rPr>
                <w:rFonts w:cs="Arial"/>
              </w:rPr>
            </w:pPr>
          </w:p>
          <w:p w14:paraId="01DDF1E9" w14:textId="77777777" w:rsidR="00534DAA" w:rsidRDefault="00534DAA" w:rsidP="00807338">
            <w:pPr>
              <w:rPr>
                <w:rFonts w:cs="Arial"/>
              </w:rPr>
            </w:pPr>
            <w:r>
              <w:rPr>
                <w:rFonts w:cs="Arial"/>
              </w:rPr>
              <w:t>Central Services – Education Functions</w:t>
            </w:r>
          </w:p>
          <w:p w14:paraId="3A961923" w14:textId="77777777" w:rsidR="00534DAA" w:rsidRDefault="00534DAA" w:rsidP="00807338">
            <w:pPr>
              <w:rPr>
                <w:rFonts w:cs="Arial"/>
              </w:rPr>
            </w:pPr>
            <w:r>
              <w:rPr>
                <w:rFonts w:cs="Arial"/>
              </w:rPr>
              <w:t>The responsibilities of services provided by the Local Authority are split between:</w:t>
            </w:r>
          </w:p>
          <w:p w14:paraId="2B4F34FA" w14:textId="77777777" w:rsidR="00534DAA" w:rsidRDefault="00534DAA" w:rsidP="00807338">
            <w:pPr>
              <w:rPr>
                <w:rFonts w:cs="Arial"/>
              </w:rPr>
            </w:pPr>
          </w:p>
          <w:p w14:paraId="18B01C76" w14:textId="77777777" w:rsidR="00534DAA" w:rsidRPr="00A646F4" w:rsidRDefault="00534DAA">
            <w:pPr>
              <w:pStyle w:val="ListParagraph"/>
              <w:widowControl w:val="0"/>
              <w:numPr>
                <w:ilvl w:val="0"/>
                <w:numId w:val="11"/>
              </w:numPr>
              <w:suppressAutoHyphens/>
              <w:contextualSpacing w:val="0"/>
              <w:rPr>
                <w:rFonts w:cs="Arial"/>
              </w:rPr>
            </w:pPr>
            <w:r w:rsidRPr="00A646F4">
              <w:rPr>
                <w:rFonts w:cs="Arial"/>
              </w:rPr>
              <w:t>Those that are for all schools, which are funded through the Central Schools Services Block, with the agreement of Schools Forum; and</w:t>
            </w:r>
          </w:p>
          <w:p w14:paraId="374092D7" w14:textId="77777777" w:rsidR="00534DAA" w:rsidRDefault="00534DAA" w:rsidP="00807338">
            <w:pPr>
              <w:rPr>
                <w:rFonts w:cs="Arial"/>
              </w:rPr>
            </w:pPr>
          </w:p>
          <w:p w14:paraId="434E0FE2" w14:textId="77777777" w:rsidR="00534DAA" w:rsidRPr="00A646F4" w:rsidRDefault="00534DAA">
            <w:pPr>
              <w:pStyle w:val="ListParagraph"/>
              <w:widowControl w:val="0"/>
              <w:numPr>
                <w:ilvl w:val="0"/>
                <w:numId w:val="11"/>
              </w:numPr>
              <w:suppressAutoHyphens/>
              <w:contextualSpacing w:val="0"/>
              <w:rPr>
                <w:rFonts w:cs="Arial"/>
              </w:rPr>
            </w:pPr>
            <w:r w:rsidRPr="00A646F4">
              <w:rPr>
                <w:rFonts w:cs="Arial"/>
              </w:rPr>
              <w:t>Those that relate to maintained schools only, which are charged on a per pupil basis, with agreement of the maintained school members of Schools Forum.</w:t>
            </w:r>
          </w:p>
          <w:p w14:paraId="24C41969" w14:textId="77777777" w:rsidR="00534DAA" w:rsidRDefault="00534DAA" w:rsidP="00807338">
            <w:pPr>
              <w:rPr>
                <w:rFonts w:cs="Arial"/>
              </w:rPr>
            </w:pPr>
          </w:p>
          <w:p w14:paraId="120F8F7D" w14:textId="77777777" w:rsidR="00534DAA" w:rsidRDefault="00534DAA" w:rsidP="00807338">
            <w:pPr>
              <w:rPr>
                <w:rFonts w:cs="Arial"/>
              </w:rPr>
            </w:pPr>
            <w:r>
              <w:rPr>
                <w:rFonts w:cs="Arial"/>
              </w:rPr>
              <w:t xml:space="preserve">Table 5 showed the Authority’s proposals for 2024/25 of £3.08 million.                                                               </w:t>
            </w:r>
          </w:p>
          <w:p w14:paraId="7A0066AE" w14:textId="77777777" w:rsidR="00534DAA" w:rsidRDefault="00534DAA" w:rsidP="00807338">
            <w:pPr>
              <w:rPr>
                <w:rFonts w:cs="Arial"/>
              </w:rPr>
            </w:pPr>
          </w:p>
          <w:p w14:paraId="7C700ADB" w14:textId="77777777" w:rsidR="00534DAA" w:rsidRDefault="00534DAA" w:rsidP="00807338">
            <w:pPr>
              <w:rPr>
                <w:rFonts w:cs="Arial"/>
              </w:rPr>
            </w:pPr>
            <w:r>
              <w:rPr>
                <w:rFonts w:cs="Arial"/>
              </w:rPr>
              <w:t xml:space="preserve">Table 6 showed how the provisional </w:t>
            </w:r>
            <w:r w:rsidRPr="00416719">
              <w:rPr>
                <w:rFonts w:cs="Arial"/>
                <w:b/>
                <w:bCs/>
              </w:rPr>
              <w:t>£1.15 billion</w:t>
            </w:r>
            <w:r>
              <w:rPr>
                <w:rFonts w:cs="Arial"/>
              </w:rPr>
              <w:t xml:space="preserve"> allocation is distributed based on the proposed changes to school funding for 2024/25.</w:t>
            </w:r>
          </w:p>
          <w:p w14:paraId="715D7841" w14:textId="77777777" w:rsidR="00534DAA" w:rsidRDefault="00534DAA" w:rsidP="00807338">
            <w:pPr>
              <w:rPr>
                <w:rFonts w:cs="Arial"/>
              </w:rPr>
            </w:pPr>
          </w:p>
          <w:p w14:paraId="29DB49D4" w14:textId="77777777" w:rsidR="00534DAA" w:rsidRPr="009336F8" w:rsidRDefault="00534DAA" w:rsidP="00807338">
            <w:pPr>
              <w:rPr>
                <w:rFonts w:cs="Arial"/>
                <w:b/>
                <w:bCs/>
              </w:rPr>
            </w:pPr>
            <w:r w:rsidRPr="009336F8">
              <w:rPr>
                <w:rFonts w:cs="Arial"/>
                <w:b/>
                <w:bCs/>
              </w:rPr>
              <w:t>Questions</w:t>
            </w:r>
          </w:p>
          <w:p w14:paraId="5CAC195D" w14:textId="77777777" w:rsidR="00534DAA" w:rsidRDefault="00534DAA" w:rsidP="00807338">
            <w:pPr>
              <w:rPr>
                <w:rFonts w:cs="Arial"/>
              </w:rPr>
            </w:pPr>
            <w:r>
              <w:rPr>
                <w:rFonts w:cs="Arial"/>
              </w:rPr>
              <w:t>RT asked about Central Services and the impact on maintained schools.  Is it the case that if the number of maintained schools are reducing and those that remain are having to pay a great burden or is there protection?</w:t>
            </w:r>
          </w:p>
          <w:p w14:paraId="5155EC56" w14:textId="77777777" w:rsidR="00534DAA" w:rsidRDefault="00534DAA" w:rsidP="00807338">
            <w:pPr>
              <w:rPr>
                <w:rFonts w:cs="Arial"/>
              </w:rPr>
            </w:pPr>
          </w:p>
          <w:p w14:paraId="68587A21" w14:textId="77777777" w:rsidR="00534DAA" w:rsidRDefault="00534DAA" w:rsidP="00807338">
            <w:pPr>
              <w:rPr>
                <w:rFonts w:cs="Arial"/>
              </w:rPr>
            </w:pPr>
            <w:r>
              <w:rPr>
                <w:rFonts w:cs="Arial"/>
              </w:rPr>
              <w:t>YSW informed of one issue to reduce costs as schools are converting.  It takes a while for the costs to reduce.  It maybe minimum change at Local Authority level.  For any school that converts in the year, we transfer the money to the academy, subject to recoupment as the year progresses.</w:t>
            </w:r>
          </w:p>
          <w:p w14:paraId="25522A7E" w14:textId="77777777" w:rsidR="00534DAA" w:rsidRDefault="00534DAA" w:rsidP="00807338">
            <w:pPr>
              <w:rPr>
                <w:rFonts w:cs="Arial"/>
              </w:rPr>
            </w:pPr>
          </w:p>
          <w:p w14:paraId="5C34E9D4" w14:textId="77777777" w:rsidR="00534DAA" w:rsidRDefault="00534DAA" w:rsidP="00807338">
            <w:pPr>
              <w:rPr>
                <w:rFonts w:cs="Arial"/>
              </w:rPr>
            </w:pPr>
            <w:r>
              <w:rPr>
                <w:rFonts w:cs="Arial"/>
              </w:rPr>
              <w:t xml:space="preserve">JF indicated, yes it does increase costs, but we need to thank CK’s team to maintain costs at any given time at the moment because there are cost pressures placed upon them. </w:t>
            </w:r>
          </w:p>
          <w:p w14:paraId="74FB63D9" w14:textId="77777777" w:rsidR="00534DAA" w:rsidRDefault="00534DAA" w:rsidP="00807338">
            <w:pPr>
              <w:rPr>
                <w:rFonts w:cs="Arial"/>
              </w:rPr>
            </w:pPr>
          </w:p>
          <w:p w14:paraId="6B326302" w14:textId="05A9FC31" w:rsidR="00534DAA" w:rsidRDefault="00534DAA" w:rsidP="00807338">
            <w:pPr>
              <w:rPr>
                <w:rFonts w:cs="Arial"/>
              </w:rPr>
            </w:pPr>
            <w:r>
              <w:rPr>
                <w:rFonts w:cs="Arial"/>
              </w:rPr>
              <w:lastRenderedPageBreak/>
              <w:t xml:space="preserve">CK confirmed we are holding the costs but there </w:t>
            </w:r>
            <w:r w:rsidR="00A2402F">
              <w:rPr>
                <w:rFonts w:cs="Arial"/>
              </w:rPr>
              <w:t>has</w:t>
            </w:r>
            <w:r>
              <w:rPr>
                <w:rFonts w:cs="Arial"/>
              </w:rPr>
              <w:t xml:space="preserve"> been a reduction in maintained schools to split the costs between them.</w:t>
            </w:r>
          </w:p>
          <w:p w14:paraId="070D2237" w14:textId="77777777" w:rsidR="00534DAA" w:rsidRDefault="00534DAA" w:rsidP="00807338">
            <w:pPr>
              <w:rPr>
                <w:rFonts w:cs="Arial"/>
              </w:rPr>
            </w:pPr>
          </w:p>
          <w:p w14:paraId="1DE64D68" w14:textId="77777777" w:rsidR="00534DAA" w:rsidRDefault="00534DAA" w:rsidP="00807338">
            <w:pPr>
              <w:rPr>
                <w:rFonts w:cs="Arial"/>
              </w:rPr>
            </w:pPr>
            <w:r>
              <w:rPr>
                <w:rFonts w:cs="Arial"/>
              </w:rPr>
              <w:t>JF thanked CK for maintaining the overall costs when pressures and costs are going up.</w:t>
            </w:r>
          </w:p>
          <w:p w14:paraId="273455D1" w14:textId="77777777" w:rsidR="00534DAA" w:rsidRDefault="00534DAA" w:rsidP="00807338">
            <w:pPr>
              <w:rPr>
                <w:rFonts w:cs="Arial"/>
              </w:rPr>
            </w:pPr>
          </w:p>
          <w:p w14:paraId="1DCCEDE6" w14:textId="77777777" w:rsidR="00534DAA" w:rsidRDefault="00534DAA" w:rsidP="00807338">
            <w:pPr>
              <w:rPr>
                <w:rFonts w:cs="Arial"/>
              </w:rPr>
            </w:pPr>
            <w:r w:rsidRPr="009213B8">
              <w:rPr>
                <w:rFonts w:cs="Arial"/>
                <w:b/>
                <w:bCs/>
              </w:rPr>
              <w:t>Recommendations</w:t>
            </w:r>
            <w:r>
              <w:rPr>
                <w:rFonts w:cs="Arial"/>
              </w:rPr>
              <w:t>:</w:t>
            </w:r>
          </w:p>
          <w:p w14:paraId="59CF4228" w14:textId="77777777" w:rsidR="00534DAA" w:rsidRDefault="00534DAA" w:rsidP="00807338">
            <w:pPr>
              <w:rPr>
                <w:rFonts w:cs="Arial"/>
              </w:rPr>
            </w:pPr>
          </w:p>
          <w:p w14:paraId="7F29DBCF" w14:textId="77777777" w:rsidR="00534DAA" w:rsidRDefault="00534DAA" w:rsidP="00807338">
            <w:pPr>
              <w:rPr>
                <w:rFonts w:cs="Arial"/>
              </w:rPr>
            </w:pPr>
            <w:r>
              <w:rPr>
                <w:rFonts w:cs="Arial"/>
              </w:rPr>
              <w:t>Primary maintained members agreed the recommendation of the Finance Review Group (FRG) to approve the proposal for de-delegation for public duties at 4.4;</w:t>
            </w:r>
          </w:p>
          <w:p w14:paraId="03E287E4" w14:textId="77777777" w:rsidR="00534DAA" w:rsidRDefault="00534DAA" w:rsidP="00807338">
            <w:pPr>
              <w:rPr>
                <w:rFonts w:cs="Arial"/>
              </w:rPr>
            </w:pPr>
          </w:p>
          <w:p w14:paraId="2483FAB0" w14:textId="77777777" w:rsidR="00534DAA" w:rsidRDefault="00534DAA" w:rsidP="00807338">
            <w:pPr>
              <w:rPr>
                <w:rFonts w:cs="Arial"/>
              </w:rPr>
            </w:pPr>
            <w:r>
              <w:rPr>
                <w:rFonts w:cs="Arial"/>
              </w:rPr>
              <w:t xml:space="preserve">The secondary maintained members agreed the recommendation of FRG to approve the proposal for de-delegation for public duties at 4.5; </w:t>
            </w:r>
          </w:p>
          <w:p w14:paraId="76350900" w14:textId="77777777" w:rsidR="00534DAA" w:rsidRDefault="00534DAA" w:rsidP="00807338">
            <w:pPr>
              <w:rPr>
                <w:rFonts w:cs="Arial"/>
              </w:rPr>
            </w:pPr>
          </w:p>
          <w:p w14:paraId="6BA747BF" w14:textId="77777777" w:rsidR="00534DAA" w:rsidRDefault="00534DAA" w:rsidP="00807338">
            <w:pPr>
              <w:rPr>
                <w:rFonts w:cs="Arial"/>
              </w:rPr>
            </w:pPr>
            <w:r>
              <w:rPr>
                <w:rFonts w:cs="Arial"/>
              </w:rPr>
              <w:t>All School members agreed the recommendation of FRG to top-slice £1.3 million for premature retirement costs at 4.7;</w:t>
            </w:r>
          </w:p>
          <w:p w14:paraId="0B78693E" w14:textId="77777777" w:rsidR="00534DAA" w:rsidRDefault="00534DAA" w:rsidP="00807338">
            <w:pPr>
              <w:rPr>
                <w:rFonts w:cs="Arial"/>
              </w:rPr>
            </w:pPr>
          </w:p>
          <w:p w14:paraId="256A36EF" w14:textId="77777777" w:rsidR="00534DAA" w:rsidRDefault="00534DAA" w:rsidP="00807338">
            <w:pPr>
              <w:rPr>
                <w:rFonts w:cs="Arial"/>
              </w:rPr>
            </w:pPr>
            <w:r>
              <w:rPr>
                <w:rFonts w:cs="Arial"/>
              </w:rPr>
              <w:t>All members agreed the recommendations of FRG to approve the proposals for education functions funded by the ongoing responsibilities element of the Central School Services Block at 5.3; and</w:t>
            </w:r>
          </w:p>
          <w:p w14:paraId="76CA2645" w14:textId="77777777" w:rsidR="00534DAA" w:rsidRDefault="00534DAA" w:rsidP="00807338">
            <w:pPr>
              <w:rPr>
                <w:rFonts w:cs="Arial"/>
              </w:rPr>
            </w:pPr>
          </w:p>
          <w:p w14:paraId="442B0ECA" w14:textId="77777777" w:rsidR="00534DAA" w:rsidRDefault="00534DAA" w:rsidP="00807338">
            <w:pPr>
              <w:rPr>
                <w:rFonts w:cs="Arial"/>
              </w:rPr>
            </w:pPr>
            <w:r>
              <w:rPr>
                <w:rFonts w:cs="Arial"/>
              </w:rPr>
              <w:t>All maintained members agreed the recommendation of FRG to approve the proposals for education functions to be funded by maintained schools at 5.4.</w:t>
            </w:r>
          </w:p>
          <w:p w14:paraId="42E3409C" w14:textId="77777777" w:rsidR="00534DAA" w:rsidRPr="009213B8" w:rsidRDefault="00534DAA" w:rsidP="00807338">
            <w:pPr>
              <w:rPr>
                <w:rFonts w:cs="Arial"/>
              </w:rPr>
            </w:pPr>
          </w:p>
        </w:tc>
      </w:tr>
      <w:tr w:rsidR="00534DAA" w:rsidRPr="008565B8" w14:paraId="175248DA" w14:textId="77777777" w:rsidTr="00807338">
        <w:trPr>
          <w:trHeight w:val="833"/>
        </w:trPr>
        <w:tc>
          <w:tcPr>
            <w:tcW w:w="1276" w:type="dxa"/>
            <w:shd w:val="clear" w:color="auto" w:fill="auto"/>
          </w:tcPr>
          <w:p w14:paraId="64DA4B02" w14:textId="77777777" w:rsidR="00534DAA" w:rsidRPr="008565B8" w:rsidRDefault="00534DAA" w:rsidP="00807338">
            <w:pPr>
              <w:pStyle w:val="TableContents"/>
              <w:rPr>
                <w:rFonts w:ascii="Arial" w:hAnsi="Arial" w:cs="Arial"/>
                <w:b/>
              </w:rPr>
            </w:pPr>
            <w:r w:rsidRPr="008565B8">
              <w:rPr>
                <w:rFonts w:ascii="Arial" w:hAnsi="Arial" w:cs="Arial"/>
                <w:b/>
              </w:rPr>
              <w:lastRenderedPageBreak/>
              <w:t>5.</w:t>
            </w:r>
          </w:p>
        </w:tc>
        <w:tc>
          <w:tcPr>
            <w:tcW w:w="8215" w:type="dxa"/>
            <w:shd w:val="clear" w:color="auto" w:fill="auto"/>
          </w:tcPr>
          <w:p w14:paraId="257C6C89" w14:textId="77777777" w:rsidR="00534DAA" w:rsidRPr="008565B8" w:rsidRDefault="00534DAA" w:rsidP="00807338">
            <w:pPr>
              <w:rPr>
                <w:rFonts w:cs="Arial"/>
                <w:b/>
                <w:bCs/>
              </w:rPr>
            </w:pPr>
            <w:r w:rsidRPr="008565B8">
              <w:rPr>
                <w:rFonts w:cs="Arial"/>
                <w:b/>
                <w:bCs/>
              </w:rPr>
              <w:t>Any other business, feedback from schools through Associations and from Schools Forum representatives on other Bodies.</w:t>
            </w:r>
          </w:p>
          <w:p w14:paraId="315C9152" w14:textId="77777777" w:rsidR="00534DAA" w:rsidRPr="008565B8" w:rsidRDefault="00534DAA" w:rsidP="00807338">
            <w:pPr>
              <w:rPr>
                <w:rFonts w:cs="Arial"/>
              </w:rPr>
            </w:pPr>
          </w:p>
          <w:p w14:paraId="473FD08E" w14:textId="77777777" w:rsidR="00534DAA" w:rsidRDefault="00534DAA" w:rsidP="00807338">
            <w:pPr>
              <w:rPr>
                <w:rFonts w:cs="Arial"/>
                <w:b/>
                <w:bCs/>
              </w:rPr>
            </w:pPr>
            <w:r w:rsidRPr="008565B8">
              <w:rPr>
                <w:rFonts w:cs="Arial"/>
                <w:b/>
                <w:bCs/>
              </w:rPr>
              <w:t>ASHE</w:t>
            </w:r>
          </w:p>
          <w:p w14:paraId="7630A249" w14:textId="77777777" w:rsidR="00534DAA" w:rsidRDefault="00534DAA" w:rsidP="00807338">
            <w:pPr>
              <w:rPr>
                <w:rFonts w:cs="Arial"/>
              </w:rPr>
            </w:pPr>
            <w:r>
              <w:rPr>
                <w:rFonts w:cs="Arial"/>
              </w:rPr>
              <w:t>CH spoke about everybody’s minds have been taken up with the RAAC serious problems. CK had taken up all her time to deal with this right from the announcement on 30/8/23.  CK informed there were 11 schools with hybrid learning.  There was only one school which did not have a confirmed plan to come on site or to enable the school to reopen.  We are involved with meetings with the DfE.  As of this week there is one secondary school where plans are being developed to do temporary on site, no confirmed plans, temporary accommodation to come back on site.</w:t>
            </w:r>
          </w:p>
          <w:p w14:paraId="42CECE65" w14:textId="77777777" w:rsidR="00534DAA" w:rsidRDefault="00534DAA" w:rsidP="00807338">
            <w:pPr>
              <w:rPr>
                <w:rFonts w:cs="Arial"/>
              </w:rPr>
            </w:pPr>
          </w:p>
          <w:p w14:paraId="12D0C68C" w14:textId="77777777" w:rsidR="00534DAA" w:rsidRDefault="00534DAA" w:rsidP="00807338">
            <w:pPr>
              <w:rPr>
                <w:rFonts w:cs="Arial"/>
              </w:rPr>
            </w:pPr>
            <w:r>
              <w:rPr>
                <w:rFonts w:cs="Arial"/>
              </w:rPr>
              <w:t>Headteacher position – the Local Authority has done its best to support.  For those colleagues new to headteachers that has been hard, and we have tried to support as best we can.</w:t>
            </w:r>
          </w:p>
          <w:p w14:paraId="6E5D91C5" w14:textId="77777777" w:rsidR="00534DAA" w:rsidRDefault="00534DAA" w:rsidP="00807338">
            <w:pPr>
              <w:rPr>
                <w:rFonts w:cs="Arial"/>
              </w:rPr>
            </w:pPr>
          </w:p>
          <w:p w14:paraId="16AE1327" w14:textId="77777777" w:rsidR="00534DAA" w:rsidRDefault="00534DAA" w:rsidP="00807338">
            <w:pPr>
              <w:rPr>
                <w:rFonts w:cs="Arial"/>
              </w:rPr>
            </w:pPr>
            <w:r>
              <w:rPr>
                <w:rFonts w:cs="Arial"/>
              </w:rPr>
              <w:t xml:space="preserve">The other issue we have been talking about the high level of young SEN and behaviour challenges and attendance.  There remain huge areas, but challenges are which we flagged last time continued at the beginning of this year.  There are also mental health issues and challenges across secondary schools.  </w:t>
            </w:r>
          </w:p>
          <w:p w14:paraId="2F2177E4" w14:textId="77777777" w:rsidR="00534DAA" w:rsidRPr="008565B8" w:rsidRDefault="00534DAA" w:rsidP="00807338">
            <w:pPr>
              <w:rPr>
                <w:rFonts w:cs="Arial"/>
              </w:rPr>
            </w:pPr>
          </w:p>
          <w:p w14:paraId="32012C90" w14:textId="77777777" w:rsidR="00534DAA" w:rsidRPr="008565B8" w:rsidRDefault="00534DAA" w:rsidP="00807338">
            <w:pPr>
              <w:rPr>
                <w:rFonts w:cs="Arial"/>
                <w:b/>
                <w:bCs/>
              </w:rPr>
            </w:pPr>
            <w:r w:rsidRPr="008565B8">
              <w:rPr>
                <w:rFonts w:cs="Arial"/>
                <w:b/>
                <w:bCs/>
              </w:rPr>
              <w:t>EPHA</w:t>
            </w:r>
          </w:p>
          <w:p w14:paraId="721755C5" w14:textId="77777777" w:rsidR="00534DAA" w:rsidRDefault="00534DAA" w:rsidP="00807338">
            <w:pPr>
              <w:rPr>
                <w:rFonts w:cs="Arial"/>
              </w:rPr>
            </w:pPr>
            <w:r>
              <w:rPr>
                <w:rFonts w:cs="Arial"/>
              </w:rPr>
              <w:t xml:space="preserve">HPK noted RAAC has been the big think for primary schools as well.  HPK appreciated the support that CK and team provided in supporting primary schools. As has been highlighted everyone is to look at repairs, buildings </w:t>
            </w:r>
            <w:r>
              <w:rPr>
                <w:rFonts w:cs="Arial"/>
              </w:rPr>
              <w:lastRenderedPageBreak/>
              <w:t>and maintenance and this has caused a level of anxiety.  Teachers’ pay increase has been welcomed but not money to cover in schools and concerns.  Support staff pay is additional pressure, particularly in line with SEN increases in primary schools and finding the right people to work with them and retaining staff when they can earn more outside of school.</w:t>
            </w:r>
          </w:p>
          <w:p w14:paraId="04424F05" w14:textId="77777777" w:rsidR="00534DAA" w:rsidRPr="008565B8" w:rsidRDefault="00534DAA" w:rsidP="00807338">
            <w:pPr>
              <w:rPr>
                <w:rFonts w:cs="Arial"/>
              </w:rPr>
            </w:pPr>
          </w:p>
          <w:p w14:paraId="7EDE2E62" w14:textId="77777777" w:rsidR="00534DAA" w:rsidRPr="008565B8" w:rsidRDefault="00534DAA" w:rsidP="00807338">
            <w:pPr>
              <w:rPr>
                <w:rFonts w:cs="Arial"/>
                <w:b/>
                <w:bCs/>
              </w:rPr>
            </w:pPr>
            <w:r w:rsidRPr="008565B8">
              <w:rPr>
                <w:rFonts w:cs="Arial"/>
                <w:b/>
                <w:bCs/>
              </w:rPr>
              <w:t>ESSET</w:t>
            </w:r>
          </w:p>
          <w:p w14:paraId="2CA64EF4" w14:textId="77777777" w:rsidR="00534DAA" w:rsidRDefault="00534DAA" w:rsidP="00807338">
            <w:pPr>
              <w:rPr>
                <w:rFonts w:cs="Arial"/>
              </w:rPr>
            </w:pPr>
            <w:r>
              <w:rPr>
                <w:rFonts w:cs="Arial"/>
              </w:rPr>
              <w:t xml:space="preserve">JG spoke about support staff pay.  Obviously, they have had a pay award from 1/4/23, but do not know if there is anything anyone can be doing. We are having a huge issue with retention.  Our staff need money now not when it is back pay.  Building bulletin: we have 86 children, 183% are physically in school which is causing overcrowding and we can evidence those classrooms.  Panel took place last week and identified where can put outreach in.  </w:t>
            </w:r>
          </w:p>
          <w:p w14:paraId="032FA91B" w14:textId="77777777" w:rsidR="00534DAA" w:rsidRDefault="00534DAA" w:rsidP="00807338">
            <w:pPr>
              <w:rPr>
                <w:rFonts w:cs="Arial"/>
              </w:rPr>
            </w:pPr>
          </w:p>
          <w:p w14:paraId="567728B4" w14:textId="77777777" w:rsidR="00534DAA" w:rsidRPr="008565B8" w:rsidRDefault="00534DAA" w:rsidP="00807338">
            <w:pPr>
              <w:rPr>
                <w:rFonts w:cs="Arial"/>
                <w:b/>
                <w:bCs/>
              </w:rPr>
            </w:pPr>
            <w:r w:rsidRPr="008565B8">
              <w:rPr>
                <w:rFonts w:cs="Arial"/>
                <w:b/>
                <w:bCs/>
              </w:rPr>
              <w:t>PRUs</w:t>
            </w:r>
          </w:p>
          <w:p w14:paraId="34616E91" w14:textId="77777777" w:rsidR="00534DAA" w:rsidRDefault="00534DAA" w:rsidP="00807338">
            <w:pPr>
              <w:rPr>
                <w:rFonts w:cs="Arial"/>
              </w:rPr>
            </w:pPr>
            <w:r>
              <w:rPr>
                <w:rFonts w:cs="Arial"/>
              </w:rPr>
              <w:t>JB talked about recruitment and funding issues.  No PRU funding reflected in all the other changes in funding increases.  There are two new builds in the South and the second build should be in by November.  It does not increase capacity.  We are almost full, which is a continuing pattern.  Keen to get started with outreach.</w:t>
            </w:r>
          </w:p>
          <w:p w14:paraId="18DB6DBF" w14:textId="77777777" w:rsidR="00534DAA" w:rsidRPr="008565B8" w:rsidRDefault="00534DAA" w:rsidP="00807338">
            <w:pPr>
              <w:rPr>
                <w:rFonts w:cs="Arial"/>
              </w:rPr>
            </w:pPr>
          </w:p>
          <w:p w14:paraId="350DED49" w14:textId="77777777" w:rsidR="00534DAA" w:rsidRDefault="00534DAA" w:rsidP="00807338">
            <w:pPr>
              <w:rPr>
                <w:rFonts w:cs="Arial"/>
                <w:b/>
                <w:bCs/>
              </w:rPr>
            </w:pPr>
            <w:r w:rsidRPr="008565B8">
              <w:rPr>
                <w:rFonts w:cs="Arial"/>
                <w:b/>
                <w:bCs/>
              </w:rPr>
              <w:t>Early Years – Nurseries</w:t>
            </w:r>
          </w:p>
          <w:p w14:paraId="7254EC7F" w14:textId="77777777" w:rsidR="00534DAA" w:rsidRDefault="00534DAA" w:rsidP="00807338">
            <w:pPr>
              <w:rPr>
                <w:rFonts w:cs="Arial"/>
              </w:rPr>
            </w:pPr>
            <w:r>
              <w:rPr>
                <w:rFonts w:cs="Arial"/>
              </w:rPr>
              <w:t>DW reported the same as everyone else from Hub and SEND funding and children with additional needs.  We mentioned nurseries and that has impacted greatly on recruitment and retention.  The needs of children have a significant impact on the workforce.  Special schools needing funding.  There are 14 children on EHCP and not one got placed in a special school and there is one waiting to see if they have got a place.  When applied in the Autumn Term the Inclusion Manager challenged this and we are waiting for the outcome assessments at the end of the Summer Term.  We were informed we need to put in the assessments earlier.  Children are just 3 years of age.  Whilst you need that funding, children need places.</w:t>
            </w:r>
          </w:p>
          <w:p w14:paraId="3F01C251" w14:textId="77777777" w:rsidR="00534DAA" w:rsidRDefault="00534DAA" w:rsidP="00807338">
            <w:pPr>
              <w:rPr>
                <w:rFonts w:cs="Arial"/>
              </w:rPr>
            </w:pPr>
          </w:p>
          <w:p w14:paraId="418872C5" w14:textId="77777777" w:rsidR="00534DAA" w:rsidRDefault="00534DAA" w:rsidP="00807338">
            <w:pPr>
              <w:rPr>
                <w:rFonts w:cs="Arial"/>
              </w:rPr>
            </w:pPr>
            <w:r>
              <w:rPr>
                <w:rFonts w:cs="Arial"/>
              </w:rPr>
              <w:t>We looked at how can improve for our schools, children and families and put support in as much as we can.  We are at 30% children who are SEN versus mainstream.  Transition into nursery and into schools at every step.</w:t>
            </w:r>
          </w:p>
          <w:p w14:paraId="2AA7C523" w14:textId="77777777" w:rsidR="00534DAA" w:rsidRDefault="00534DAA" w:rsidP="00807338">
            <w:pPr>
              <w:rPr>
                <w:rFonts w:cs="Arial"/>
              </w:rPr>
            </w:pPr>
          </w:p>
          <w:p w14:paraId="014293D4" w14:textId="77777777" w:rsidR="00534DAA" w:rsidRDefault="00534DAA" w:rsidP="00807338">
            <w:pPr>
              <w:rPr>
                <w:rFonts w:cs="Arial"/>
              </w:rPr>
            </w:pPr>
            <w:r>
              <w:rPr>
                <w:rFonts w:cs="Arial"/>
              </w:rPr>
              <w:t>We looked at the Local Authority with inclusion partners to get bigger impact.  Recruitment and retention impacts on challenges and staff.  Lost quite a lot of staff last year.  There have been a lot of cases of behaviour challenges.</w:t>
            </w:r>
          </w:p>
          <w:p w14:paraId="722DE3C2" w14:textId="77777777" w:rsidR="00534DAA" w:rsidRDefault="00534DAA" w:rsidP="00807338">
            <w:pPr>
              <w:rPr>
                <w:rFonts w:cs="Arial"/>
              </w:rPr>
            </w:pPr>
          </w:p>
          <w:p w14:paraId="65878F13" w14:textId="77777777" w:rsidR="00534DAA" w:rsidRPr="008565B8" w:rsidRDefault="00534DAA" w:rsidP="00807338">
            <w:pPr>
              <w:rPr>
                <w:rFonts w:cs="Arial"/>
                <w:b/>
                <w:bCs/>
              </w:rPr>
            </w:pPr>
            <w:r w:rsidRPr="008565B8">
              <w:rPr>
                <w:rFonts w:cs="Arial"/>
                <w:b/>
                <w:bCs/>
              </w:rPr>
              <w:t>ESGA</w:t>
            </w:r>
          </w:p>
          <w:p w14:paraId="1C88AC30" w14:textId="77777777" w:rsidR="00534DAA" w:rsidRDefault="00534DAA" w:rsidP="00807338">
            <w:pPr>
              <w:rPr>
                <w:rFonts w:cs="Arial"/>
              </w:rPr>
            </w:pPr>
            <w:r>
              <w:rPr>
                <w:rFonts w:cs="Arial"/>
              </w:rPr>
              <w:t>RL echoed what was said about RAAC earlier.  RL stated schools are supposed to have a consultant elected by the DfE to schools and in a number of places the consultants have not yet been appointed.</w:t>
            </w:r>
          </w:p>
          <w:p w14:paraId="42427093" w14:textId="77777777" w:rsidR="00534DAA" w:rsidRDefault="00534DAA" w:rsidP="00807338">
            <w:pPr>
              <w:rPr>
                <w:rFonts w:cs="Arial"/>
              </w:rPr>
            </w:pPr>
          </w:p>
          <w:p w14:paraId="09E587A7" w14:textId="77777777" w:rsidR="00534DAA" w:rsidRDefault="00534DAA" w:rsidP="00807338">
            <w:pPr>
              <w:rPr>
                <w:rFonts w:cs="Arial"/>
              </w:rPr>
            </w:pPr>
            <w:r>
              <w:rPr>
                <w:rFonts w:cs="Arial"/>
              </w:rPr>
              <w:t>CK believed this was not right.  The DfE Project Director and Case Worker were assigned to every school affected by RAAC.  We have direct contact on the Essex situation and the DfE have responded.</w:t>
            </w:r>
          </w:p>
          <w:p w14:paraId="4591D9C0" w14:textId="77777777" w:rsidR="00534DAA" w:rsidRDefault="00534DAA" w:rsidP="00807338">
            <w:pPr>
              <w:rPr>
                <w:rFonts w:cs="Arial"/>
              </w:rPr>
            </w:pPr>
          </w:p>
          <w:p w14:paraId="075B6A8D" w14:textId="77777777" w:rsidR="00534DAA" w:rsidRDefault="00534DAA" w:rsidP="00807338">
            <w:pPr>
              <w:rPr>
                <w:rFonts w:cs="Arial"/>
              </w:rPr>
            </w:pPr>
            <w:r>
              <w:rPr>
                <w:rFonts w:cs="Arial"/>
              </w:rPr>
              <w:t>RL echoed about what had already been said about salaries.</w:t>
            </w:r>
          </w:p>
          <w:p w14:paraId="591367DB" w14:textId="77777777" w:rsidR="00534DAA" w:rsidRPr="008565B8" w:rsidRDefault="00534DAA" w:rsidP="00807338">
            <w:pPr>
              <w:rPr>
                <w:rFonts w:cs="Arial"/>
              </w:rPr>
            </w:pPr>
          </w:p>
          <w:p w14:paraId="58842515" w14:textId="77777777" w:rsidR="00534DAA" w:rsidRDefault="00534DAA" w:rsidP="00807338">
            <w:pPr>
              <w:rPr>
                <w:rFonts w:cs="Arial"/>
                <w:b/>
                <w:bCs/>
              </w:rPr>
            </w:pPr>
            <w:r w:rsidRPr="008565B8">
              <w:rPr>
                <w:rFonts w:cs="Arial"/>
                <w:b/>
                <w:bCs/>
              </w:rPr>
              <w:t>Unions</w:t>
            </w:r>
          </w:p>
          <w:p w14:paraId="608F7F61" w14:textId="77777777" w:rsidR="00534DAA" w:rsidRDefault="00534DAA" w:rsidP="00807338">
            <w:pPr>
              <w:rPr>
                <w:rFonts w:cs="Arial"/>
              </w:rPr>
            </w:pPr>
            <w:r>
              <w:rPr>
                <w:rFonts w:cs="Arial"/>
              </w:rPr>
              <w:t>JF spoke about funding concern as teachers are concerned long-term on impact of funding.  Below inflation – but there is just less money in the system which is a pressure.  Impact on work with unions and dealing with situations not normally dealing with where people are under stress etc.</w:t>
            </w:r>
          </w:p>
          <w:p w14:paraId="7C168387" w14:textId="77777777" w:rsidR="00534DAA" w:rsidRDefault="00534DAA" w:rsidP="00807338">
            <w:pPr>
              <w:rPr>
                <w:rFonts w:cs="Arial"/>
                <w:b/>
                <w:bCs/>
              </w:rPr>
            </w:pPr>
          </w:p>
          <w:p w14:paraId="06C0C357" w14:textId="77777777" w:rsidR="00534DAA" w:rsidRPr="00A65AC8" w:rsidRDefault="00534DAA" w:rsidP="00807338">
            <w:pPr>
              <w:rPr>
                <w:rFonts w:cs="Arial"/>
              </w:rPr>
            </w:pPr>
            <w:r>
              <w:rPr>
                <w:rFonts w:cs="Arial"/>
              </w:rPr>
              <w:t xml:space="preserve">JF felt there was a huge concern about longer-term thinking in planning education because we do not see very much.  It is very much a short-term solution to anything.  The impact on mental health to nurses attending was £300,000 last year and that is not enough.  Take into account the number of services for mental health there are none unless you are suicidal, and that is not what most children are in.  The Government has not got a handle on what it is trying to govern.  </w:t>
            </w:r>
          </w:p>
          <w:p w14:paraId="2C12864C" w14:textId="77777777" w:rsidR="00534DAA" w:rsidRDefault="00534DAA" w:rsidP="00807338">
            <w:pPr>
              <w:rPr>
                <w:rFonts w:cs="Arial"/>
                <w:b/>
                <w:bCs/>
              </w:rPr>
            </w:pPr>
          </w:p>
          <w:p w14:paraId="5DB6D318" w14:textId="77777777" w:rsidR="00534DAA" w:rsidRPr="00107160" w:rsidRDefault="00534DAA" w:rsidP="00807338">
            <w:pPr>
              <w:rPr>
                <w:rFonts w:cs="Arial"/>
                <w:b/>
                <w:bCs/>
              </w:rPr>
            </w:pPr>
            <w:r w:rsidRPr="008565B8">
              <w:rPr>
                <w:rFonts w:cs="Arial"/>
                <w:b/>
                <w:bCs/>
              </w:rPr>
              <w:t>Unison</w:t>
            </w:r>
            <w:r>
              <w:rPr>
                <w:rFonts w:cs="Arial"/>
              </w:rPr>
              <w:t xml:space="preserve"> </w:t>
            </w:r>
          </w:p>
          <w:p w14:paraId="49CD367B" w14:textId="77777777" w:rsidR="00534DAA" w:rsidRDefault="00534DAA" w:rsidP="00807338">
            <w:pPr>
              <w:rPr>
                <w:rFonts w:cs="Arial"/>
              </w:rPr>
            </w:pPr>
            <w:r>
              <w:rPr>
                <w:rFonts w:cs="Arial"/>
              </w:rPr>
              <w:t xml:space="preserve">MS echoed what had been said.  Concerns about the 2024/25 provisional funding. MS hoped inflation goes down.  Concerns about impact of RAAC and where standing on further funding and how the Government is going to fund what needs doing.  Huge impact on education, impact on pupils and staff.  </w:t>
            </w:r>
          </w:p>
          <w:p w14:paraId="60AFE2B3" w14:textId="77777777" w:rsidR="00534DAA" w:rsidRDefault="00534DAA" w:rsidP="00807338">
            <w:pPr>
              <w:rPr>
                <w:rFonts w:cs="Arial"/>
              </w:rPr>
            </w:pPr>
          </w:p>
          <w:p w14:paraId="5698DAF2" w14:textId="77777777" w:rsidR="00534DAA" w:rsidRDefault="00534DAA" w:rsidP="00807338">
            <w:pPr>
              <w:rPr>
                <w:rFonts w:cs="Arial"/>
              </w:rPr>
            </w:pPr>
            <w:r>
              <w:rPr>
                <w:rFonts w:cs="Arial"/>
              </w:rPr>
              <w:t>Support staff pay awards – still need negotiation.  MS believed the other two unions GMB and United are going back to members to find out where they stand on proposals put forward.</w:t>
            </w:r>
          </w:p>
          <w:p w14:paraId="411461A9" w14:textId="77777777" w:rsidR="00534DAA" w:rsidRDefault="00534DAA" w:rsidP="00807338">
            <w:pPr>
              <w:rPr>
                <w:rFonts w:cs="Arial"/>
              </w:rPr>
            </w:pPr>
          </w:p>
          <w:p w14:paraId="45F371E0" w14:textId="77777777" w:rsidR="00534DAA" w:rsidRPr="008565B8" w:rsidRDefault="00534DAA" w:rsidP="00807338">
            <w:pPr>
              <w:rPr>
                <w:rFonts w:cs="Arial"/>
                <w:b/>
                <w:bCs/>
              </w:rPr>
            </w:pPr>
            <w:r w:rsidRPr="008565B8">
              <w:rPr>
                <w:rFonts w:cs="Arial"/>
                <w:b/>
                <w:bCs/>
              </w:rPr>
              <w:t xml:space="preserve">Church Rep    </w:t>
            </w:r>
          </w:p>
          <w:p w14:paraId="27648448" w14:textId="77777777" w:rsidR="00534DAA" w:rsidRPr="008565B8" w:rsidRDefault="00534DAA" w:rsidP="00807338">
            <w:pPr>
              <w:rPr>
                <w:rFonts w:cs="Arial"/>
              </w:rPr>
            </w:pPr>
            <w:r>
              <w:rPr>
                <w:rFonts w:cs="Arial"/>
              </w:rPr>
              <w:t xml:space="preserve">JS stated her role is to bring all concerns and feedback to Robert Simpson, Director for Diocesan Education, Brentwood.                 </w:t>
            </w:r>
          </w:p>
          <w:p w14:paraId="563372D4" w14:textId="77777777" w:rsidR="00534DAA" w:rsidRPr="008565B8" w:rsidRDefault="00534DAA" w:rsidP="00807338">
            <w:pPr>
              <w:rPr>
                <w:rFonts w:cs="Arial"/>
              </w:rPr>
            </w:pPr>
          </w:p>
          <w:p w14:paraId="0EC92375" w14:textId="77777777" w:rsidR="00534DAA" w:rsidRDefault="00534DAA" w:rsidP="00807338">
            <w:pPr>
              <w:rPr>
                <w:rFonts w:cs="Arial"/>
              </w:rPr>
            </w:pPr>
            <w:r w:rsidRPr="008565B8">
              <w:rPr>
                <w:rFonts w:cs="Arial"/>
                <w:b/>
                <w:bCs/>
              </w:rPr>
              <w:t xml:space="preserve">High Needs </w:t>
            </w:r>
            <w:r>
              <w:rPr>
                <w:rFonts w:cs="Arial"/>
                <w:b/>
                <w:bCs/>
              </w:rPr>
              <w:t xml:space="preserve">Review </w:t>
            </w:r>
            <w:r w:rsidRPr="008565B8">
              <w:rPr>
                <w:rFonts w:cs="Arial"/>
                <w:b/>
                <w:bCs/>
              </w:rPr>
              <w:t xml:space="preserve">Sub-Group </w:t>
            </w:r>
            <w:r>
              <w:rPr>
                <w:rFonts w:cs="Arial"/>
                <w:b/>
                <w:bCs/>
              </w:rPr>
              <w:t xml:space="preserve"> </w:t>
            </w:r>
          </w:p>
          <w:p w14:paraId="5561FD52" w14:textId="77777777" w:rsidR="00534DAA" w:rsidRDefault="00534DAA" w:rsidP="00807338">
            <w:pPr>
              <w:rPr>
                <w:rFonts w:cs="Arial"/>
              </w:rPr>
            </w:pPr>
            <w:r>
              <w:rPr>
                <w:rFonts w:cs="Arial"/>
              </w:rPr>
              <w:t>Meeting was held on 13</w:t>
            </w:r>
            <w:r w:rsidRPr="00EC7C53">
              <w:rPr>
                <w:rFonts w:cs="Arial"/>
                <w:vertAlign w:val="superscript"/>
              </w:rPr>
              <w:t>th</w:t>
            </w:r>
            <w:r>
              <w:rPr>
                <w:rFonts w:cs="Arial"/>
              </w:rPr>
              <w:t xml:space="preserve"> September 2023.</w:t>
            </w:r>
          </w:p>
          <w:p w14:paraId="2B400703" w14:textId="78D87816" w:rsidR="00534DAA" w:rsidRDefault="00534DAA" w:rsidP="00807338">
            <w:pPr>
              <w:rPr>
                <w:rFonts w:cs="Arial"/>
              </w:rPr>
            </w:pPr>
            <w:r>
              <w:rPr>
                <w:rFonts w:cs="Arial"/>
              </w:rPr>
              <w:t xml:space="preserve">RL </w:t>
            </w:r>
            <w:r w:rsidR="00A57647">
              <w:rPr>
                <w:rFonts w:cs="Arial"/>
              </w:rPr>
              <w:t>enquired;</w:t>
            </w:r>
            <w:r>
              <w:rPr>
                <w:rFonts w:cs="Arial"/>
              </w:rPr>
              <w:t xml:space="preserve"> do we have a Terms of Reference (ToR)?  Yes, these were approved.</w:t>
            </w:r>
          </w:p>
          <w:p w14:paraId="5259B7DC" w14:textId="77777777" w:rsidR="00534DAA" w:rsidRDefault="00534DAA" w:rsidP="00807338">
            <w:pPr>
              <w:rPr>
                <w:rFonts w:cs="Arial"/>
              </w:rPr>
            </w:pPr>
          </w:p>
          <w:p w14:paraId="56EF4E7C" w14:textId="77777777" w:rsidR="00534DAA" w:rsidRPr="000669A7" w:rsidRDefault="00534DAA" w:rsidP="00807338">
            <w:pPr>
              <w:rPr>
                <w:rFonts w:cs="Arial"/>
              </w:rPr>
            </w:pPr>
            <w:r w:rsidRPr="008565B8">
              <w:rPr>
                <w:rFonts w:cs="Arial"/>
                <w:b/>
                <w:bCs/>
              </w:rPr>
              <w:t>Finance Review Group</w:t>
            </w:r>
            <w:r>
              <w:rPr>
                <w:rFonts w:cs="Arial"/>
                <w:b/>
                <w:bCs/>
              </w:rPr>
              <w:t xml:space="preserve"> </w:t>
            </w:r>
          </w:p>
          <w:p w14:paraId="35A2C38A" w14:textId="77777777" w:rsidR="00534DAA" w:rsidRDefault="00534DAA" w:rsidP="00807338">
            <w:pPr>
              <w:rPr>
                <w:rFonts w:cs="Arial"/>
              </w:rPr>
            </w:pPr>
            <w:r>
              <w:rPr>
                <w:rFonts w:cs="Arial"/>
              </w:rPr>
              <w:t>Meeting was held on 13</w:t>
            </w:r>
            <w:r w:rsidRPr="00393639">
              <w:rPr>
                <w:rFonts w:cs="Arial"/>
                <w:vertAlign w:val="superscript"/>
              </w:rPr>
              <w:t>th</w:t>
            </w:r>
            <w:r>
              <w:rPr>
                <w:rFonts w:cs="Arial"/>
              </w:rPr>
              <w:t xml:space="preserve"> September 2023.  </w:t>
            </w:r>
          </w:p>
          <w:p w14:paraId="40344C77" w14:textId="77777777" w:rsidR="00534DAA" w:rsidRDefault="00534DAA" w:rsidP="00807338">
            <w:pPr>
              <w:rPr>
                <w:rFonts w:cs="Arial"/>
              </w:rPr>
            </w:pPr>
            <w:r>
              <w:rPr>
                <w:rFonts w:cs="Arial"/>
              </w:rPr>
              <w:t>Forum should note Terms of Reference for both HNRG and FRG.</w:t>
            </w:r>
          </w:p>
          <w:p w14:paraId="31664813" w14:textId="77777777" w:rsidR="00534DAA" w:rsidRDefault="00534DAA" w:rsidP="00807338">
            <w:pPr>
              <w:rPr>
                <w:rFonts w:cs="Arial"/>
              </w:rPr>
            </w:pPr>
          </w:p>
          <w:p w14:paraId="3BE7C862" w14:textId="77777777" w:rsidR="00534DAA" w:rsidRDefault="00534DAA" w:rsidP="00807338">
            <w:pPr>
              <w:rPr>
                <w:rFonts w:cs="Arial"/>
              </w:rPr>
            </w:pPr>
            <w:r w:rsidRPr="008565B8">
              <w:rPr>
                <w:rFonts w:cs="Arial"/>
                <w:b/>
                <w:bCs/>
              </w:rPr>
              <w:t>Early Years Sub-Group</w:t>
            </w:r>
            <w:r>
              <w:rPr>
                <w:rFonts w:cs="Arial"/>
                <w:b/>
                <w:bCs/>
              </w:rPr>
              <w:t xml:space="preserve"> </w:t>
            </w:r>
            <w:r>
              <w:rPr>
                <w:rFonts w:cs="Arial"/>
              </w:rPr>
              <w:t xml:space="preserve">–  </w:t>
            </w:r>
          </w:p>
          <w:p w14:paraId="45FF3C61" w14:textId="77777777" w:rsidR="00534DAA" w:rsidRDefault="00534DAA" w:rsidP="00807338">
            <w:pPr>
              <w:rPr>
                <w:rFonts w:cs="Arial"/>
              </w:rPr>
            </w:pPr>
            <w:r>
              <w:rPr>
                <w:rFonts w:cs="Arial"/>
              </w:rPr>
              <w:t>No minutes available in time for this meeting of 21 September 2023</w:t>
            </w:r>
          </w:p>
          <w:p w14:paraId="6BBC3AD7" w14:textId="77777777" w:rsidR="00534DAA" w:rsidRDefault="00534DAA" w:rsidP="00807338">
            <w:pPr>
              <w:rPr>
                <w:rFonts w:cs="Arial"/>
              </w:rPr>
            </w:pPr>
          </w:p>
          <w:p w14:paraId="2F2A2FA2" w14:textId="77777777" w:rsidR="00534DAA" w:rsidRPr="00C37F15" w:rsidRDefault="00534DAA" w:rsidP="00807338">
            <w:pPr>
              <w:rPr>
                <w:rFonts w:cs="Arial"/>
                <w:b/>
                <w:bCs/>
              </w:rPr>
            </w:pPr>
            <w:r w:rsidRPr="00C37F15">
              <w:rPr>
                <w:rFonts w:cs="Arial"/>
                <w:b/>
                <w:bCs/>
              </w:rPr>
              <w:t>Any Other Business</w:t>
            </w:r>
          </w:p>
          <w:p w14:paraId="0072387D" w14:textId="77777777" w:rsidR="00534DAA" w:rsidRDefault="00534DAA" w:rsidP="00807338">
            <w:pPr>
              <w:rPr>
                <w:rFonts w:cs="Arial"/>
              </w:rPr>
            </w:pPr>
            <w:r>
              <w:rPr>
                <w:rFonts w:cs="Arial"/>
              </w:rPr>
              <w:t>None.</w:t>
            </w:r>
          </w:p>
          <w:p w14:paraId="38EDD6B2" w14:textId="77777777" w:rsidR="00534DAA" w:rsidRPr="008565B8" w:rsidRDefault="00534DAA" w:rsidP="00807338">
            <w:pPr>
              <w:rPr>
                <w:rFonts w:cs="Arial"/>
              </w:rPr>
            </w:pPr>
          </w:p>
        </w:tc>
      </w:tr>
      <w:tr w:rsidR="00534DAA" w:rsidRPr="008565B8" w14:paraId="0CCE07EE" w14:textId="77777777" w:rsidTr="00807338">
        <w:trPr>
          <w:trHeight w:val="833"/>
        </w:trPr>
        <w:tc>
          <w:tcPr>
            <w:tcW w:w="1276" w:type="dxa"/>
            <w:shd w:val="clear" w:color="auto" w:fill="auto"/>
          </w:tcPr>
          <w:p w14:paraId="4AC19E7F" w14:textId="77777777" w:rsidR="00534DAA" w:rsidRPr="008565B8" w:rsidRDefault="00534DAA" w:rsidP="00807338">
            <w:pPr>
              <w:pStyle w:val="TableContents"/>
              <w:rPr>
                <w:rFonts w:ascii="Arial" w:hAnsi="Arial" w:cs="Arial"/>
                <w:b/>
              </w:rPr>
            </w:pPr>
            <w:r w:rsidRPr="008565B8">
              <w:rPr>
                <w:rFonts w:ascii="Arial" w:hAnsi="Arial" w:cs="Arial"/>
                <w:b/>
              </w:rPr>
              <w:lastRenderedPageBreak/>
              <w:t>6.</w:t>
            </w:r>
          </w:p>
        </w:tc>
        <w:tc>
          <w:tcPr>
            <w:tcW w:w="8215" w:type="dxa"/>
            <w:shd w:val="clear" w:color="auto" w:fill="auto"/>
          </w:tcPr>
          <w:p w14:paraId="00EA5D09" w14:textId="77777777" w:rsidR="00534DAA" w:rsidRPr="000D794E" w:rsidRDefault="00534DAA" w:rsidP="00807338">
            <w:pPr>
              <w:rPr>
                <w:rFonts w:cs="Arial"/>
                <w:b/>
                <w:bCs/>
              </w:rPr>
            </w:pPr>
            <w:r w:rsidRPr="000D794E">
              <w:rPr>
                <w:rFonts w:cs="Arial"/>
                <w:b/>
                <w:bCs/>
              </w:rPr>
              <w:t>Minutes of 12</w:t>
            </w:r>
            <w:r w:rsidRPr="000D794E">
              <w:rPr>
                <w:rFonts w:cs="Arial"/>
                <w:b/>
                <w:bCs/>
                <w:vertAlign w:val="superscript"/>
              </w:rPr>
              <w:t>th</w:t>
            </w:r>
            <w:r w:rsidRPr="000D794E">
              <w:rPr>
                <w:rFonts w:cs="Arial"/>
                <w:b/>
                <w:bCs/>
              </w:rPr>
              <w:t xml:space="preserve"> July 2023</w:t>
            </w:r>
            <w:r>
              <w:rPr>
                <w:rFonts w:cs="Arial"/>
                <w:b/>
                <w:bCs/>
              </w:rPr>
              <w:t xml:space="preserve"> (Ruth Bird)</w:t>
            </w:r>
          </w:p>
          <w:p w14:paraId="39FFCF27" w14:textId="77777777" w:rsidR="00534DAA" w:rsidRPr="00A37D16" w:rsidRDefault="00534DAA" w:rsidP="00807338">
            <w:pPr>
              <w:rPr>
                <w:rFonts w:cs="Arial"/>
              </w:rPr>
            </w:pPr>
            <w:r>
              <w:rPr>
                <w:rFonts w:cs="Arial"/>
              </w:rPr>
              <w:t>The minutes were accepted as a true record of the discussions held.</w:t>
            </w:r>
          </w:p>
          <w:p w14:paraId="25BADD71" w14:textId="77777777" w:rsidR="00534DAA" w:rsidRPr="008565B8" w:rsidRDefault="00534DAA" w:rsidP="00807338">
            <w:pPr>
              <w:rPr>
                <w:rFonts w:cs="Arial"/>
              </w:rPr>
            </w:pPr>
          </w:p>
        </w:tc>
      </w:tr>
      <w:tr w:rsidR="00534DAA" w:rsidRPr="008565B8" w14:paraId="785B3667" w14:textId="77777777" w:rsidTr="00807338">
        <w:trPr>
          <w:trHeight w:val="833"/>
        </w:trPr>
        <w:tc>
          <w:tcPr>
            <w:tcW w:w="1276" w:type="dxa"/>
            <w:shd w:val="clear" w:color="auto" w:fill="auto"/>
          </w:tcPr>
          <w:p w14:paraId="5712DAB3" w14:textId="77777777" w:rsidR="00534DAA" w:rsidRPr="008565B8" w:rsidRDefault="00534DAA" w:rsidP="00807338">
            <w:pPr>
              <w:pStyle w:val="TableContents"/>
              <w:rPr>
                <w:rFonts w:ascii="Arial" w:hAnsi="Arial" w:cs="Arial"/>
                <w:b/>
              </w:rPr>
            </w:pPr>
            <w:r w:rsidRPr="008565B8">
              <w:rPr>
                <w:rFonts w:ascii="Arial" w:hAnsi="Arial" w:cs="Arial"/>
                <w:b/>
              </w:rPr>
              <w:t>7.</w:t>
            </w:r>
          </w:p>
        </w:tc>
        <w:tc>
          <w:tcPr>
            <w:tcW w:w="8215" w:type="dxa"/>
            <w:shd w:val="clear" w:color="auto" w:fill="auto"/>
          </w:tcPr>
          <w:p w14:paraId="095CE96F" w14:textId="77777777" w:rsidR="00534DAA" w:rsidRPr="008565B8" w:rsidRDefault="00534DAA" w:rsidP="00807338">
            <w:pPr>
              <w:rPr>
                <w:rFonts w:cs="Arial"/>
                <w:b/>
                <w:bCs/>
              </w:rPr>
            </w:pPr>
            <w:r w:rsidRPr="008565B8">
              <w:rPr>
                <w:rFonts w:cs="Arial"/>
                <w:b/>
                <w:bCs/>
              </w:rPr>
              <w:t>Minutes Action Log</w:t>
            </w:r>
            <w:r>
              <w:rPr>
                <w:rFonts w:cs="Arial"/>
                <w:b/>
                <w:bCs/>
              </w:rPr>
              <w:t xml:space="preserve"> (Yannick Stupples-Whyley)</w:t>
            </w:r>
          </w:p>
          <w:p w14:paraId="4C740A16" w14:textId="77777777" w:rsidR="00534DAA" w:rsidRDefault="00534DAA" w:rsidP="00807338">
            <w:pPr>
              <w:rPr>
                <w:rFonts w:cs="Arial"/>
              </w:rPr>
            </w:pPr>
          </w:p>
          <w:p w14:paraId="1AB3C1C4" w14:textId="77777777" w:rsidR="00534DAA" w:rsidRDefault="00534DAA" w:rsidP="00807338">
            <w:pPr>
              <w:rPr>
                <w:rFonts w:cs="Arial"/>
              </w:rPr>
            </w:pPr>
            <w:r>
              <w:rPr>
                <w:rFonts w:cs="Arial"/>
              </w:rPr>
              <w:t>Early Years – Proposals for allocating the surplus balance.</w:t>
            </w:r>
          </w:p>
          <w:p w14:paraId="7D1D3286" w14:textId="77777777" w:rsidR="00534DAA" w:rsidRDefault="00534DAA" w:rsidP="00807338">
            <w:pPr>
              <w:rPr>
                <w:rFonts w:cs="Arial"/>
              </w:rPr>
            </w:pPr>
            <w:r>
              <w:rPr>
                <w:rFonts w:cs="Arial"/>
              </w:rPr>
              <w:lastRenderedPageBreak/>
              <w:t>Authority has received financial update for 2022/23 and going through this and an update will be brought to the November Forum.</w:t>
            </w:r>
          </w:p>
          <w:p w14:paraId="642832F7" w14:textId="77777777" w:rsidR="00534DAA" w:rsidRDefault="00534DAA" w:rsidP="00807338">
            <w:pPr>
              <w:rPr>
                <w:rFonts w:cs="Arial"/>
              </w:rPr>
            </w:pPr>
          </w:p>
          <w:p w14:paraId="75382A55" w14:textId="77777777" w:rsidR="00534DAA" w:rsidRDefault="00534DAA" w:rsidP="00807338">
            <w:pPr>
              <w:rPr>
                <w:rFonts w:cs="Arial"/>
              </w:rPr>
            </w:pPr>
            <w:r>
              <w:rPr>
                <w:rFonts w:cs="Arial"/>
              </w:rPr>
              <w:t>Early Years – Cost Benefit Analysis of Underspend proposals.</w:t>
            </w:r>
          </w:p>
          <w:p w14:paraId="06BD01B5" w14:textId="77777777" w:rsidR="00534DAA" w:rsidRDefault="00534DAA" w:rsidP="00807338">
            <w:pPr>
              <w:rPr>
                <w:rFonts w:cs="Arial"/>
              </w:rPr>
            </w:pPr>
            <w:r>
              <w:rPr>
                <w:rFonts w:cs="Arial"/>
              </w:rPr>
              <w:t>This is ongoing and will be brought to a future meeting.</w:t>
            </w:r>
          </w:p>
          <w:p w14:paraId="1BF735ED" w14:textId="77777777" w:rsidR="00534DAA" w:rsidRDefault="00534DAA" w:rsidP="00807338">
            <w:pPr>
              <w:rPr>
                <w:rFonts w:cs="Arial"/>
              </w:rPr>
            </w:pPr>
          </w:p>
          <w:p w14:paraId="75DC8F46" w14:textId="77777777" w:rsidR="00534DAA" w:rsidRDefault="00534DAA" w:rsidP="00807338">
            <w:pPr>
              <w:rPr>
                <w:rFonts w:cs="Arial"/>
              </w:rPr>
            </w:pPr>
            <w:r>
              <w:rPr>
                <w:rFonts w:cs="Arial"/>
              </w:rPr>
              <w:t>High Needs Block Surplus – Inclusion Framework – Completed.</w:t>
            </w:r>
          </w:p>
          <w:p w14:paraId="297169E4" w14:textId="77777777" w:rsidR="00534DAA" w:rsidRDefault="00534DAA" w:rsidP="00807338">
            <w:pPr>
              <w:rPr>
                <w:rFonts w:cs="Arial"/>
              </w:rPr>
            </w:pPr>
          </w:p>
          <w:p w14:paraId="7EF8143C" w14:textId="77777777" w:rsidR="00534DAA" w:rsidRDefault="00534DAA" w:rsidP="00807338">
            <w:pPr>
              <w:rPr>
                <w:rFonts w:cs="Arial"/>
              </w:rPr>
            </w:pPr>
            <w:r>
              <w:rPr>
                <w:rFonts w:cs="Arial"/>
              </w:rPr>
              <w:t>Early Years – Increase in Funding Rates agreed on 21 July 2023 – Completed.</w:t>
            </w:r>
          </w:p>
          <w:p w14:paraId="0E2D3BC9" w14:textId="77777777" w:rsidR="00534DAA" w:rsidRPr="008565B8" w:rsidRDefault="00534DAA" w:rsidP="00807338">
            <w:pPr>
              <w:rPr>
                <w:rFonts w:cs="Arial"/>
              </w:rPr>
            </w:pPr>
          </w:p>
        </w:tc>
      </w:tr>
      <w:tr w:rsidR="00534DAA" w:rsidRPr="008565B8" w14:paraId="41C8934D" w14:textId="77777777" w:rsidTr="00807338">
        <w:trPr>
          <w:trHeight w:val="833"/>
        </w:trPr>
        <w:tc>
          <w:tcPr>
            <w:tcW w:w="1276" w:type="dxa"/>
            <w:shd w:val="clear" w:color="auto" w:fill="auto"/>
          </w:tcPr>
          <w:p w14:paraId="5E4309F3" w14:textId="77777777" w:rsidR="00534DAA" w:rsidRPr="008565B8" w:rsidRDefault="00534DAA" w:rsidP="00807338">
            <w:pPr>
              <w:pStyle w:val="TableContents"/>
              <w:rPr>
                <w:rFonts w:ascii="Arial" w:hAnsi="Arial" w:cs="Arial"/>
                <w:b/>
              </w:rPr>
            </w:pPr>
            <w:r w:rsidRPr="008565B8">
              <w:rPr>
                <w:rFonts w:ascii="Arial" w:hAnsi="Arial" w:cs="Arial"/>
                <w:b/>
              </w:rPr>
              <w:lastRenderedPageBreak/>
              <w:t>8.</w:t>
            </w:r>
          </w:p>
        </w:tc>
        <w:tc>
          <w:tcPr>
            <w:tcW w:w="8215" w:type="dxa"/>
            <w:shd w:val="clear" w:color="auto" w:fill="auto"/>
          </w:tcPr>
          <w:p w14:paraId="4CE184EB" w14:textId="77777777" w:rsidR="00534DAA" w:rsidRDefault="00534DAA" w:rsidP="00807338">
            <w:pPr>
              <w:ind w:left="567" w:hanging="567"/>
              <w:rPr>
                <w:rFonts w:cs="Arial"/>
                <w:b/>
                <w:bCs/>
              </w:rPr>
            </w:pPr>
            <w:r w:rsidRPr="000D794E">
              <w:rPr>
                <w:rFonts w:cs="Arial"/>
                <w:b/>
                <w:bCs/>
              </w:rPr>
              <w:t>Schools Budget &amp; Education Functions Draft Outturn Report 2023/24</w:t>
            </w:r>
          </w:p>
          <w:p w14:paraId="02B51CD1" w14:textId="77777777" w:rsidR="00534DAA" w:rsidRDefault="00534DAA" w:rsidP="00807338">
            <w:pPr>
              <w:ind w:left="567" w:hanging="567"/>
              <w:rPr>
                <w:rFonts w:cs="Arial"/>
                <w:b/>
                <w:bCs/>
              </w:rPr>
            </w:pPr>
            <w:r>
              <w:rPr>
                <w:rFonts w:cs="Arial"/>
                <w:b/>
                <w:bCs/>
              </w:rPr>
              <w:t>(Yannick Stupples-Whyley)</w:t>
            </w:r>
          </w:p>
          <w:p w14:paraId="791F318C" w14:textId="77777777" w:rsidR="00534DAA" w:rsidRDefault="00534DAA" w:rsidP="00807338">
            <w:pPr>
              <w:ind w:left="567" w:hanging="567"/>
              <w:rPr>
                <w:rFonts w:cs="Arial"/>
                <w:b/>
                <w:bCs/>
              </w:rPr>
            </w:pPr>
          </w:p>
          <w:p w14:paraId="3CBCCDD6" w14:textId="372BC074" w:rsidR="00534DAA" w:rsidRDefault="00534DAA" w:rsidP="00807338">
            <w:pPr>
              <w:ind w:left="567" w:hanging="567"/>
              <w:rPr>
                <w:rFonts w:cs="Arial"/>
              </w:rPr>
            </w:pPr>
            <w:r>
              <w:rPr>
                <w:rFonts w:cs="Arial"/>
              </w:rPr>
              <w:t xml:space="preserve">YSW updated the Forum on the forecast outturn position for 2023/24 </w:t>
            </w:r>
            <w:r w:rsidR="003344DC">
              <w:rPr>
                <w:rFonts w:cs="Arial"/>
              </w:rPr>
              <w:t>which.</w:t>
            </w:r>
          </w:p>
          <w:p w14:paraId="32314C9B" w14:textId="77777777" w:rsidR="00534DAA" w:rsidRDefault="00534DAA" w:rsidP="00807338">
            <w:pPr>
              <w:ind w:left="567" w:hanging="567"/>
              <w:rPr>
                <w:rFonts w:cs="Arial"/>
              </w:rPr>
            </w:pPr>
            <w:r>
              <w:rPr>
                <w:rFonts w:cs="Arial"/>
              </w:rPr>
              <w:t xml:space="preserve">was set out in Annex A.  </w:t>
            </w:r>
          </w:p>
          <w:p w14:paraId="2854A330" w14:textId="77777777" w:rsidR="00534DAA" w:rsidRDefault="00534DAA" w:rsidP="00807338">
            <w:pPr>
              <w:ind w:left="567" w:hanging="567"/>
              <w:rPr>
                <w:rFonts w:cs="Arial"/>
              </w:rPr>
            </w:pPr>
          </w:p>
          <w:p w14:paraId="520529D9" w14:textId="77777777" w:rsidR="00534DAA" w:rsidRDefault="00534DAA" w:rsidP="00807338">
            <w:pPr>
              <w:ind w:left="567" w:hanging="567"/>
              <w:rPr>
                <w:rFonts w:cs="Arial"/>
              </w:rPr>
            </w:pPr>
            <w:r>
              <w:rPr>
                <w:rFonts w:cs="Arial"/>
              </w:rPr>
              <w:t xml:space="preserve">Table 2 showed the DSG forecast underspend of </w:t>
            </w:r>
            <w:r w:rsidRPr="00792B88">
              <w:rPr>
                <w:rFonts w:cs="Arial"/>
                <w:b/>
                <w:bCs/>
              </w:rPr>
              <w:t>£10.5 million</w:t>
            </w:r>
            <w:r>
              <w:rPr>
                <w:rFonts w:cs="Arial"/>
              </w:rPr>
              <w:t xml:space="preserve"> for 2023/24 </w:t>
            </w:r>
          </w:p>
          <w:p w14:paraId="2B2359A0" w14:textId="77777777" w:rsidR="00534DAA" w:rsidRDefault="00534DAA" w:rsidP="00807338">
            <w:pPr>
              <w:ind w:left="567" w:hanging="567"/>
              <w:rPr>
                <w:rFonts w:cs="Arial"/>
              </w:rPr>
            </w:pPr>
            <w:r>
              <w:rPr>
                <w:rFonts w:cs="Arial"/>
              </w:rPr>
              <w:t xml:space="preserve">and a closing balance of £34.8 million.  The Schools Block is </w:t>
            </w:r>
            <w:r w:rsidRPr="00792B88">
              <w:rPr>
                <w:rFonts w:cs="Arial"/>
                <w:b/>
                <w:bCs/>
              </w:rPr>
              <w:t>£1.2 million</w:t>
            </w:r>
            <w:r>
              <w:rPr>
                <w:rFonts w:cs="Arial"/>
              </w:rPr>
              <w:t xml:space="preserve"> </w:t>
            </w:r>
          </w:p>
          <w:p w14:paraId="06322945" w14:textId="77777777" w:rsidR="00534DAA" w:rsidRDefault="00534DAA" w:rsidP="00807338">
            <w:pPr>
              <w:ind w:left="567" w:hanging="567"/>
              <w:rPr>
                <w:rFonts w:cs="Arial"/>
              </w:rPr>
            </w:pPr>
            <w:r>
              <w:rPr>
                <w:rFonts w:cs="Arial"/>
              </w:rPr>
              <w:t xml:space="preserve">underspend.  </w:t>
            </w:r>
          </w:p>
          <w:p w14:paraId="4D65DCE2" w14:textId="77777777" w:rsidR="00534DAA" w:rsidRDefault="00534DAA" w:rsidP="00807338">
            <w:pPr>
              <w:ind w:left="567" w:hanging="567"/>
              <w:rPr>
                <w:rFonts w:cs="Arial"/>
              </w:rPr>
            </w:pPr>
          </w:p>
          <w:p w14:paraId="57D7B95E" w14:textId="77777777" w:rsidR="00534DAA" w:rsidRDefault="00534DAA" w:rsidP="00807338">
            <w:pPr>
              <w:ind w:left="567" w:hanging="567"/>
              <w:rPr>
                <w:rFonts w:cs="Arial"/>
              </w:rPr>
            </w:pPr>
            <w:r>
              <w:rPr>
                <w:rFonts w:cs="Arial"/>
              </w:rPr>
              <w:t xml:space="preserve">The Forum was aware the Authority is holding a contingency within the </w:t>
            </w:r>
          </w:p>
          <w:p w14:paraId="3AA67ED4" w14:textId="611144D8" w:rsidR="00534DAA" w:rsidRDefault="00534DAA" w:rsidP="003344DC">
            <w:pPr>
              <w:rPr>
                <w:rFonts w:cs="Arial"/>
              </w:rPr>
            </w:pPr>
            <w:r>
              <w:rPr>
                <w:rFonts w:cs="Arial"/>
              </w:rPr>
              <w:t>Growth Fund for a future year where the allocation from the DfE is</w:t>
            </w:r>
            <w:r w:rsidR="003344DC">
              <w:rPr>
                <w:rFonts w:cs="Arial"/>
              </w:rPr>
              <w:t xml:space="preserve"> </w:t>
            </w:r>
            <w:r w:rsidR="00820976">
              <w:rPr>
                <w:rFonts w:cs="Arial"/>
              </w:rPr>
              <w:t xml:space="preserve">insufficient </w:t>
            </w:r>
            <w:r>
              <w:rPr>
                <w:rFonts w:cs="Arial"/>
              </w:rPr>
              <w:t xml:space="preserve">to meet the growth fund requirement.  The contingency was </w:t>
            </w:r>
            <w:r w:rsidR="001A54A1">
              <w:rPr>
                <w:rFonts w:cs="Arial"/>
              </w:rPr>
              <w:t>set.</w:t>
            </w:r>
            <w:r>
              <w:rPr>
                <w:rFonts w:cs="Arial"/>
              </w:rPr>
              <w:t xml:space="preserve"> </w:t>
            </w:r>
          </w:p>
          <w:p w14:paraId="205C514D" w14:textId="77777777" w:rsidR="00534DAA" w:rsidRDefault="00534DAA" w:rsidP="00807338">
            <w:pPr>
              <w:ind w:left="567" w:hanging="567"/>
              <w:rPr>
                <w:rFonts w:cs="Arial"/>
              </w:rPr>
            </w:pPr>
            <w:r>
              <w:rPr>
                <w:rFonts w:cs="Arial"/>
              </w:rPr>
              <w:t xml:space="preserve">at </w:t>
            </w:r>
            <w:r w:rsidRPr="00792B88">
              <w:rPr>
                <w:rFonts w:cs="Arial"/>
                <w:b/>
                <w:bCs/>
              </w:rPr>
              <w:t>£800,000</w:t>
            </w:r>
            <w:r>
              <w:rPr>
                <w:rFonts w:cs="Arial"/>
              </w:rPr>
              <w:t xml:space="preserve"> and will be held to minimise top-slicing school budgets for an </w:t>
            </w:r>
          </w:p>
          <w:p w14:paraId="10A7B8FD" w14:textId="77777777" w:rsidR="00534DAA" w:rsidRDefault="00534DAA" w:rsidP="00807338">
            <w:pPr>
              <w:ind w:left="567" w:hanging="567"/>
              <w:rPr>
                <w:rFonts w:cs="Arial"/>
              </w:rPr>
            </w:pPr>
            <w:r>
              <w:rPr>
                <w:rFonts w:cs="Arial"/>
              </w:rPr>
              <w:t xml:space="preserve">insufficient growth fund allocation.  The remaining </w:t>
            </w:r>
            <w:r w:rsidRPr="00792B88">
              <w:rPr>
                <w:rFonts w:cs="Arial"/>
                <w:b/>
                <w:bCs/>
              </w:rPr>
              <w:t>£329,000</w:t>
            </w:r>
            <w:r>
              <w:rPr>
                <w:rFonts w:cs="Arial"/>
              </w:rPr>
              <w:t xml:space="preserve"> is due to an </w:t>
            </w:r>
          </w:p>
          <w:p w14:paraId="0D70765D" w14:textId="77777777" w:rsidR="00534DAA" w:rsidRDefault="00534DAA" w:rsidP="00807338">
            <w:pPr>
              <w:ind w:left="567" w:hanging="567"/>
              <w:rPr>
                <w:rFonts w:cs="Arial"/>
              </w:rPr>
            </w:pPr>
            <w:r>
              <w:rPr>
                <w:rFonts w:cs="Arial"/>
              </w:rPr>
              <w:t xml:space="preserve">increase in the growth fund for summer term payments to academies and a </w:t>
            </w:r>
          </w:p>
          <w:p w14:paraId="073B2F30" w14:textId="19A5D908" w:rsidR="00534DAA" w:rsidRDefault="00534DAA" w:rsidP="001A54A1">
            <w:pPr>
              <w:rPr>
                <w:rFonts w:cs="Arial"/>
              </w:rPr>
            </w:pPr>
            <w:r>
              <w:rPr>
                <w:rFonts w:cs="Arial"/>
              </w:rPr>
              <w:t>forecast underspend on furniture and equipment for new and expanding</w:t>
            </w:r>
            <w:r w:rsidR="001A54A1">
              <w:rPr>
                <w:rFonts w:cs="Arial"/>
              </w:rPr>
              <w:t xml:space="preserve"> </w:t>
            </w:r>
            <w:r>
              <w:rPr>
                <w:rFonts w:cs="Arial"/>
              </w:rPr>
              <w:t xml:space="preserve">schools </w:t>
            </w:r>
            <w:r w:rsidRPr="00792B88">
              <w:rPr>
                <w:rFonts w:cs="Arial"/>
                <w:b/>
                <w:bCs/>
              </w:rPr>
              <w:t>£23,000</w:t>
            </w:r>
            <w:r>
              <w:rPr>
                <w:rFonts w:cs="Arial"/>
              </w:rPr>
              <w:t xml:space="preserve">.  </w:t>
            </w:r>
          </w:p>
          <w:p w14:paraId="048DF12C" w14:textId="77777777" w:rsidR="00534DAA" w:rsidRDefault="00534DAA" w:rsidP="00807338">
            <w:pPr>
              <w:ind w:left="567" w:hanging="567"/>
              <w:rPr>
                <w:rFonts w:cs="Arial"/>
              </w:rPr>
            </w:pPr>
          </w:p>
          <w:p w14:paraId="5469E951" w14:textId="77777777" w:rsidR="00534DAA" w:rsidRDefault="00534DAA" w:rsidP="00807338">
            <w:pPr>
              <w:ind w:left="567" w:hanging="567"/>
              <w:rPr>
                <w:rFonts w:cs="Arial"/>
              </w:rPr>
            </w:pPr>
            <w:r>
              <w:rPr>
                <w:rFonts w:cs="Arial"/>
              </w:rPr>
              <w:t xml:space="preserve">There is an underspend in the High Needs Block of </w:t>
            </w:r>
            <w:r w:rsidRPr="00792B88">
              <w:rPr>
                <w:rFonts w:cs="Arial"/>
                <w:b/>
                <w:bCs/>
              </w:rPr>
              <w:t>£5.7 million</w:t>
            </w:r>
            <w:r>
              <w:rPr>
                <w:rFonts w:cs="Arial"/>
              </w:rPr>
              <w:t xml:space="preserve">.  SEN </w:t>
            </w:r>
          </w:p>
          <w:p w14:paraId="7E28BB70" w14:textId="77777777" w:rsidR="00534DAA" w:rsidRDefault="00534DAA" w:rsidP="00807338">
            <w:pPr>
              <w:ind w:left="567" w:hanging="567"/>
              <w:rPr>
                <w:rFonts w:cs="Arial"/>
              </w:rPr>
            </w:pPr>
            <w:r>
              <w:rPr>
                <w:rFonts w:cs="Arial"/>
              </w:rPr>
              <w:t xml:space="preserve">services are forecasting an underspend of </w:t>
            </w:r>
            <w:r w:rsidRPr="00792B88">
              <w:rPr>
                <w:rFonts w:cs="Arial"/>
                <w:b/>
                <w:bCs/>
              </w:rPr>
              <w:t>£12.2 million</w:t>
            </w:r>
            <w:r>
              <w:rPr>
                <w:rFonts w:cs="Arial"/>
              </w:rPr>
              <w:t>.  The main cause</w:t>
            </w:r>
          </w:p>
          <w:p w14:paraId="7BABB0EB" w14:textId="77777777" w:rsidR="00534DAA" w:rsidRDefault="00534DAA" w:rsidP="00807338">
            <w:pPr>
              <w:ind w:left="567" w:hanging="567"/>
              <w:rPr>
                <w:rFonts w:cs="Arial"/>
              </w:rPr>
            </w:pPr>
            <w:r>
              <w:rPr>
                <w:rFonts w:cs="Arial"/>
              </w:rPr>
              <w:t xml:space="preserve">of the underspend is the HNB contingency of </w:t>
            </w:r>
            <w:r w:rsidRPr="00782BFC">
              <w:rPr>
                <w:rFonts w:cs="Arial"/>
                <w:b/>
                <w:bCs/>
              </w:rPr>
              <w:t>£11.3 million</w:t>
            </w:r>
            <w:r>
              <w:rPr>
                <w:rFonts w:cs="Arial"/>
              </w:rPr>
              <w:t xml:space="preserve"> which has</w:t>
            </w:r>
          </w:p>
          <w:p w14:paraId="04AF23AE" w14:textId="77777777" w:rsidR="00534DAA" w:rsidRDefault="00534DAA" w:rsidP="00807338">
            <w:pPr>
              <w:ind w:left="567" w:hanging="567"/>
              <w:rPr>
                <w:rFonts w:cs="Arial"/>
              </w:rPr>
            </w:pPr>
            <w:r>
              <w:rPr>
                <w:rFonts w:cs="Arial"/>
              </w:rPr>
              <w:t>arisen due to funding increasing faster than expected demand.  The</w:t>
            </w:r>
          </w:p>
          <w:p w14:paraId="52F483D9" w14:textId="317EDEC4" w:rsidR="00534DAA" w:rsidRDefault="00534DAA" w:rsidP="002E47F0">
            <w:pPr>
              <w:rPr>
                <w:rFonts w:cs="Arial"/>
              </w:rPr>
            </w:pPr>
            <w:r>
              <w:rPr>
                <w:rFonts w:cs="Arial"/>
              </w:rPr>
              <w:t>contingency is held partly to offset in-year pressures and proposals have</w:t>
            </w:r>
            <w:r w:rsidR="002E47F0">
              <w:rPr>
                <w:rFonts w:cs="Arial"/>
              </w:rPr>
              <w:t xml:space="preserve"> </w:t>
            </w:r>
            <w:r>
              <w:rPr>
                <w:rFonts w:cs="Arial"/>
              </w:rPr>
              <w:t>been presented in Agenda item 3 to utilise the contingency.  The Authority</w:t>
            </w:r>
          </w:p>
          <w:p w14:paraId="0972F8D2" w14:textId="77777777" w:rsidR="00534DAA" w:rsidRDefault="00534DAA" w:rsidP="00807338">
            <w:pPr>
              <w:ind w:left="567" w:hanging="567"/>
              <w:rPr>
                <w:rFonts w:cs="Arial"/>
              </w:rPr>
            </w:pPr>
            <w:r>
              <w:rPr>
                <w:rFonts w:cs="Arial"/>
              </w:rPr>
              <w:t>has decided not to contribute to the pension deficit in 2023/24 resulting in a</w:t>
            </w:r>
          </w:p>
          <w:p w14:paraId="1AC053BA" w14:textId="77777777" w:rsidR="00534DAA" w:rsidRDefault="00534DAA" w:rsidP="00807338">
            <w:pPr>
              <w:ind w:left="567" w:hanging="567"/>
              <w:rPr>
                <w:rFonts w:cs="Arial"/>
              </w:rPr>
            </w:pPr>
            <w:r w:rsidRPr="003D3246">
              <w:rPr>
                <w:rFonts w:cs="Arial"/>
                <w:b/>
                <w:bCs/>
              </w:rPr>
              <w:t>£753,000</w:t>
            </w:r>
            <w:r>
              <w:rPr>
                <w:rFonts w:cs="Arial"/>
              </w:rPr>
              <w:t xml:space="preserve"> underspend.  The remaining </w:t>
            </w:r>
            <w:r w:rsidRPr="003D3246">
              <w:rPr>
                <w:rFonts w:cs="Arial"/>
                <w:b/>
                <w:bCs/>
              </w:rPr>
              <w:t>£118,000</w:t>
            </w:r>
            <w:r>
              <w:rPr>
                <w:rFonts w:cs="Arial"/>
              </w:rPr>
              <w:t xml:space="preserve"> underspend is due to</w:t>
            </w:r>
          </w:p>
          <w:p w14:paraId="5F58CC54" w14:textId="77777777" w:rsidR="00534DAA" w:rsidRDefault="00534DAA" w:rsidP="00807338">
            <w:pPr>
              <w:ind w:left="567" w:hanging="567"/>
              <w:rPr>
                <w:rFonts w:cs="Arial"/>
              </w:rPr>
            </w:pPr>
            <w:r>
              <w:rPr>
                <w:rFonts w:cs="Arial"/>
              </w:rPr>
              <w:t>vacant posts.</w:t>
            </w:r>
          </w:p>
          <w:p w14:paraId="6CA39079" w14:textId="77777777" w:rsidR="00534DAA" w:rsidRDefault="00534DAA" w:rsidP="00807338">
            <w:pPr>
              <w:ind w:left="567" w:hanging="567"/>
              <w:rPr>
                <w:rFonts w:cs="Arial"/>
              </w:rPr>
            </w:pPr>
          </w:p>
          <w:p w14:paraId="636F2C66" w14:textId="0F0254C6" w:rsidR="00534DAA" w:rsidRPr="00B94618" w:rsidRDefault="00534DAA" w:rsidP="00B94618">
            <w:pPr>
              <w:rPr>
                <w:rFonts w:cs="Arial"/>
                <w:b/>
                <w:bCs/>
              </w:rPr>
            </w:pPr>
            <w:r>
              <w:rPr>
                <w:rFonts w:cs="Arial"/>
              </w:rPr>
              <w:t xml:space="preserve">Other alternative provision services are forecasting a </w:t>
            </w:r>
            <w:r w:rsidRPr="003D3246">
              <w:rPr>
                <w:rFonts w:cs="Arial"/>
                <w:b/>
                <w:bCs/>
              </w:rPr>
              <w:t>£1.9 million</w:t>
            </w:r>
            <w:r w:rsidR="002E47F0">
              <w:rPr>
                <w:rFonts w:cs="Arial"/>
                <w:b/>
                <w:bCs/>
              </w:rPr>
              <w:t xml:space="preserve"> </w:t>
            </w:r>
            <w:r w:rsidR="00B94618">
              <w:rPr>
                <w:rFonts w:cs="Arial"/>
              </w:rPr>
              <w:t>o</w:t>
            </w:r>
            <w:r>
              <w:rPr>
                <w:rFonts w:cs="Arial"/>
              </w:rPr>
              <w:t>verspend due to an increase in pupils being placed through the IPES</w:t>
            </w:r>
            <w:r w:rsidR="00B94618">
              <w:rPr>
                <w:rFonts w:cs="Arial"/>
              </w:rPr>
              <w:t xml:space="preserve"> </w:t>
            </w:r>
            <w:r>
              <w:rPr>
                <w:rFonts w:cs="Arial"/>
              </w:rPr>
              <w:t>contract.</w:t>
            </w:r>
          </w:p>
          <w:p w14:paraId="3B07312D" w14:textId="77777777" w:rsidR="00534DAA" w:rsidRDefault="00534DAA" w:rsidP="00807338">
            <w:pPr>
              <w:ind w:left="567" w:hanging="567"/>
              <w:rPr>
                <w:rFonts w:cs="Arial"/>
              </w:rPr>
            </w:pPr>
          </w:p>
          <w:p w14:paraId="1DF6694F" w14:textId="77777777" w:rsidR="00534DAA" w:rsidRDefault="00534DAA" w:rsidP="00807338">
            <w:pPr>
              <w:ind w:left="567" w:hanging="567"/>
              <w:rPr>
                <w:rFonts w:cs="Arial"/>
              </w:rPr>
            </w:pPr>
            <w:r>
              <w:rPr>
                <w:rFonts w:cs="Arial"/>
              </w:rPr>
              <w:t xml:space="preserve">Support for inclusion is forecasting a </w:t>
            </w:r>
            <w:r w:rsidRPr="00C926D4">
              <w:rPr>
                <w:rFonts w:cs="Arial"/>
                <w:b/>
                <w:bCs/>
              </w:rPr>
              <w:t>£707,000</w:t>
            </w:r>
            <w:r>
              <w:rPr>
                <w:rFonts w:cs="Arial"/>
              </w:rPr>
              <w:t xml:space="preserve"> underspend due to</w:t>
            </w:r>
          </w:p>
          <w:p w14:paraId="64EF2F8C" w14:textId="21015C0D" w:rsidR="00534DAA" w:rsidRDefault="00534DAA" w:rsidP="00B94618">
            <w:pPr>
              <w:rPr>
                <w:rFonts w:cs="Arial"/>
              </w:rPr>
            </w:pPr>
            <w:r>
              <w:rPr>
                <w:rFonts w:cs="Arial"/>
              </w:rPr>
              <w:t>vacancies in the quadrant SEND teams, particularly new posts that have yet</w:t>
            </w:r>
            <w:r w:rsidR="00B94618">
              <w:rPr>
                <w:rFonts w:cs="Arial"/>
              </w:rPr>
              <w:t xml:space="preserve"> </w:t>
            </w:r>
            <w:r>
              <w:rPr>
                <w:rFonts w:cs="Arial"/>
              </w:rPr>
              <w:t>to be recruited to.</w:t>
            </w:r>
          </w:p>
          <w:p w14:paraId="46FFF0B1" w14:textId="77777777" w:rsidR="00534DAA" w:rsidRDefault="00534DAA" w:rsidP="00807338">
            <w:pPr>
              <w:ind w:left="567" w:hanging="567"/>
              <w:rPr>
                <w:rFonts w:cs="Arial"/>
              </w:rPr>
            </w:pPr>
          </w:p>
          <w:p w14:paraId="0E7F326E" w14:textId="462C9F1E" w:rsidR="00534DAA" w:rsidRDefault="00534DAA" w:rsidP="00171518">
            <w:pPr>
              <w:rPr>
                <w:rFonts w:cs="Arial"/>
              </w:rPr>
            </w:pPr>
            <w:r>
              <w:rPr>
                <w:rFonts w:cs="Arial"/>
              </w:rPr>
              <w:t xml:space="preserve">Therapies and other health related services are forecasting a </w:t>
            </w:r>
            <w:r w:rsidRPr="00C926D4">
              <w:rPr>
                <w:rFonts w:cs="Arial"/>
                <w:b/>
                <w:bCs/>
              </w:rPr>
              <w:t>£437,000</w:t>
            </w:r>
            <w:r w:rsidR="00B63C83">
              <w:rPr>
                <w:rFonts w:cs="Arial"/>
                <w:b/>
                <w:bCs/>
              </w:rPr>
              <w:t xml:space="preserve"> </w:t>
            </w:r>
            <w:r>
              <w:rPr>
                <w:rFonts w:cs="Arial"/>
              </w:rPr>
              <w:t>overspend due to an increased use of independent therapists whilst new</w:t>
            </w:r>
            <w:r w:rsidR="00171518">
              <w:rPr>
                <w:rFonts w:cs="Arial"/>
              </w:rPr>
              <w:t xml:space="preserve"> </w:t>
            </w:r>
            <w:r>
              <w:rPr>
                <w:rFonts w:cs="Arial"/>
              </w:rPr>
              <w:t>contracts have been developed.</w:t>
            </w:r>
          </w:p>
          <w:p w14:paraId="40BE711D" w14:textId="77777777" w:rsidR="00534DAA" w:rsidRDefault="00534DAA" w:rsidP="00807338">
            <w:pPr>
              <w:ind w:left="567" w:hanging="567"/>
              <w:rPr>
                <w:rFonts w:cs="Arial"/>
              </w:rPr>
            </w:pPr>
          </w:p>
          <w:p w14:paraId="3CCB2B43" w14:textId="0DA89615" w:rsidR="00534DAA" w:rsidRDefault="00534DAA" w:rsidP="00B63C83">
            <w:pPr>
              <w:rPr>
                <w:rFonts w:cs="Arial"/>
              </w:rPr>
            </w:pPr>
            <w:r>
              <w:rPr>
                <w:rFonts w:cs="Arial"/>
              </w:rPr>
              <w:lastRenderedPageBreak/>
              <w:t xml:space="preserve">Early Years Block has an underspend of </w:t>
            </w:r>
            <w:r w:rsidRPr="00C926D4">
              <w:rPr>
                <w:rFonts w:cs="Arial"/>
                <w:b/>
                <w:bCs/>
              </w:rPr>
              <w:t>£3.8 million</w:t>
            </w:r>
            <w:r>
              <w:rPr>
                <w:rFonts w:cs="Arial"/>
              </w:rPr>
              <w:t>. An update will be</w:t>
            </w:r>
            <w:r w:rsidR="00B63C83">
              <w:rPr>
                <w:rFonts w:cs="Arial"/>
              </w:rPr>
              <w:t xml:space="preserve"> </w:t>
            </w:r>
            <w:r>
              <w:rPr>
                <w:rFonts w:cs="Arial"/>
              </w:rPr>
              <w:t>reported on at the next Forum.</w:t>
            </w:r>
          </w:p>
          <w:p w14:paraId="59477ADC" w14:textId="77777777" w:rsidR="00534DAA" w:rsidRDefault="00534DAA" w:rsidP="00807338">
            <w:pPr>
              <w:ind w:left="567" w:hanging="567"/>
              <w:rPr>
                <w:rFonts w:cs="Arial"/>
              </w:rPr>
            </w:pPr>
          </w:p>
          <w:p w14:paraId="26413BBD" w14:textId="77777777" w:rsidR="00534DAA" w:rsidRDefault="00534DAA" w:rsidP="00807338">
            <w:pPr>
              <w:ind w:left="567" w:hanging="567"/>
              <w:rPr>
                <w:rFonts w:cs="Arial"/>
              </w:rPr>
            </w:pPr>
            <w:r>
              <w:rPr>
                <w:rFonts w:cs="Arial"/>
              </w:rPr>
              <w:t>Education Functions</w:t>
            </w:r>
          </w:p>
          <w:p w14:paraId="4BE1F4FE" w14:textId="107ABE53" w:rsidR="00534DAA" w:rsidRDefault="00534DAA" w:rsidP="00B63C83">
            <w:pPr>
              <w:rPr>
                <w:rFonts w:cs="Arial"/>
              </w:rPr>
            </w:pPr>
            <w:r>
              <w:rPr>
                <w:rFonts w:cs="Arial"/>
              </w:rPr>
              <w:t xml:space="preserve">Table 3 showed the approved proposals of </w:t>
            </w:r>
            <w:r w:rsidRPr="00C926D4">
              <w:rPr>
                <w:rFonts w:cs="Arial"/>
                <w:b/>
                <w:bCs/>
              </w:rPr>
              <w:t>£3.08 million</w:t>
            </w:r>
            <w:r>
              <w:rPr>
                <w:rFonts w:cs="Arial"/>
              </w:rPr>
              <w:t xml:space="preserve"> for services</w:t>
            </w:r>
            <w:r w:rsidR="00B63C83">
              <w:rPr>
                <w:rFonts w:cs="Arial"/>
              </w:rPr>
              <w:t xml:space="preserve"> </w:t>
            </w:r>
            <w:r>
              <w:rPr>
                <w:rFonts w:cs="Arial"/>
              </w:rPr>
              <w:t>provided to all schools.</w:t>
            </w:r>
          </w:p>
          <w:p w14:paraId="3680874B" w14:textId="77777777" w:rsidR="00534DAA" w:rsidRDefault="00534DAA" w:rsidP="00807338">
            <w:pPr>
              <w:ind w:left="567" w:hanging="567"/>
              <w:rPr>
                <w:rFonts w:cs="Arial"/>
              </w:rPr>
            </w:pPr>
          </w:p>
          <w:p w14:paraId="277D27DE" w14:textId="27533664" w:rsidR="00534DAA" w:rsidRDefault="00534DAA" w:rsidP="00171518">
            <w:pPr>
              <w:rPr>
                <w:rFonts w:cs="Arial"/>
              </w:rPr>
            </w:pPr>
            <w:r>
              <w:rPr>
                <w:rFonts w:cs="Arial"/>
              </w:rPr>
              <w:t>Table 4 showed that maintained members of Schools Forum agreed to de</w:t>
            </w:r>
            <w:r w:rsidR="00EA18A0">
              <w:rPr>
                <w:rFonts w:cs="Arial"/>
              </w:rPr>
              <w:t>-</w:t>
            </w:r>
            <w:r>
              <w:rPr>
                <w:rFonts w:cs="Arial"/>
              </w:rPr>
              <w:t>delegate from maintained school £48.10 per pupil to fund the education</w:t>
            </w:r>
            <w:r w:rsidR="00171518">
              <w:rPr>
                <w:rFonts w:cs="Arial"/>
              </w:rPr>
              <w:t xml:space="preserve"> functions. The</w:t>
            </w:r>
            <w:r>
              <w:rPr>
                <w:rFonts w:cs="Arial"/>
              </w:rPr>
              <w:t xml:space="preserve"> budgets in Table 4 are subject to recoupment each time a</w:t>
            </w:r>
          </w:p>
          <w:p w14:paraId="076F309D" w14:textId="77777777" w:rsidR="00534DAA" w:rsidRDefault="00534DAA" w:rsidP="00807338">
            <w:pPr>
              <w:ind w:left="567" w:hanging="567"/>
              <w:rPr>
                <w:rFonts w:cs="Arial"/>
              </w:rPr>
            </w:pPr>
            <w:r>
              <w:rPr>
                <w:rFonts w:cs="Arial"/>
              </w:rPr>
              <w:t>school converts to an academy.  Whilst six primary schools converted to</w:t>
            </w:r>
          </w:p>
          <w:p w14:paraId="4FA8BD04" w14:textId="77777777" w:rsidR="00534DAA" w:rsidRDefault="00534DAA" w:rsidP="00807338">
            <w:pPr>
              <w:ind w:left="567" w:hanging="567"/>
              <w:rPr>
                <w:rFonts w:cs="Arial"/>
              </w:rPr>
            </w:pPr>
            <w:r>
              <w:rPr>
                <w:rFonts w:cs="Arial"/>
              </w:rPr>
              <w:t>academy status on 1</w:t>
            </w:r>
            <w:r w:rsidRPr="00DA7B2D">
              <w:rPr>
                <w:rFonts w:cs="Arial"/>
                <w:vertAlign w:val="superscript"/>
              </w:rPr>
              <w:t>st</w:t>
            </w:r>
            <w:r>
              <w:rPr>
                <w:rFonts w:cs="Arial"/>
              </w:rPr>
              <w:t xml:space="preserve"> September 2023, this report is for August 2023 and</w:t>
            </w:r>
          </w:p>
          <w:p w14:paraId="17683552" w14:textId="77777777" w:rsidR="00534DAA" w:rsidRDefault="00534DAA" w:rsidP="00807338">
            <w:pPr>
              <w:ind w:left="567" w:hanging="567"/>
              <w:rPr>
                <w:rFonts w:cs="Arial"/>
              </w:rPr>
            </w:pPr>
            <w:r>
              <w:rPr>
                <w:rFonts w:cs="Arial"/>
              </w:rPr>
              <w:t>therefore, the conversions are not reflected in this budget update.</w:t>
            </w:r>
          </w:p>
          <w:p w14:paraId="13D24FBA" w14:textId="77777777" w:rsidR="00534DAA" w:rsidRDefault="00534DAA" w:rsidP="00807338">
            <w:pPr>
              <w:ind w:left="567" w:hanging="567"/>
              <w:rPr>
                <w:rFonts w:cs="Arial"/>
              </w:rPr>
            </w:pPr>
          </w:p>
          <w:p w14:paraId="06494A3F" w14:textId="77777777" w:rsidR="00534DAA" w:rsidRDefault="00534DAA" w:rsidP="00807338">
            <w:pPr>
              <w:ind w:left="567" w:hanging="567"/>
              <w:rPr>
                <w:rFonts w:cs="Arial"/>
              </w:rPr>
            </w:pPr>
            <w:r>
              <w:rPr>
                <w:rFonts w:cs="Arial"/>
              </w:rPr>
              <w:t>Table 5 showed all the education functions with an outturn position for</w:t>
            </w:r>
          </w:p>
          <w:p w14:paraId="44B204CA" w14:textId="77777777" w:rsidR="00534DAA" w:rsidRDefault="00534DAA" w:rsidP="00807338">
            <w:pPr>
              <w:ind w:left="567" w:hanging="567"/>
              <w:rPr>
                <w:rFonts w:cs="Arial"/>
              </w:rPr>
            </w:pPr>
            <w:r>
              <w:rPr>
                <w:rFonts w:cs="Arial"/>
              </w:rPr>
              <w:t>2023/24 which forecasts a £12,000 overspend.</w:t>
            </w:r>
          </w:p>
          <w:p w14:paraId="7C6E922B" w14:textId="77777777" w:rsidR="00534DAA" w:rsidRDefault="00534DAA" w:rsidP="00807338">
            <w:pPr>
              <w:ind w:left="567" w:hanging="567"/>
              <w:rPr>
                <w:rFonts w:cs="Arial"/>
              </w:rPr>
            </w:pPr>
          </w:p>
          <w:p w14:paraId="38EA8531" w14:textId="77777777" w:rsidR="00534DAA" w:rsidRPr="00DA7B2D" w:rsidRDefault="00534DAA" w:rsidP="00807338">
            <w:pPr>
              <w:ind w:left="567" w:hanging="567"/>
              <w:rPr>
                <w:rFonts w:cs="Arial"/>
                <w:b/>
                <w:bCs/>
              </w:rPr>
            </w:pPr>
            <w:r w:rsidRPr="00DA7B2D">
              <w:rPr>
                <w:rFonts w:cs="Arial"/>
                <w:b/>
                <w:bCs/>
              </w:rPr>
              <w:t>Questions</w:t>
            </w:r>
          </w:p>
          <w:p w14:paraId="18046F29" w14:textId="77777777" w:rsidR="00534DAA" w:rsidRDefault="00534DAA" w:rsidP="00807338">
            <w:pPr>
              <w:ind w:left="567" w:hanging="567"/>
              <w:rPr>
                <w:rFonts w:cs="Arial"/>
              </w:rPr>
            </w:pPr>
            <w:r>
              <w:rPr>
                <w:rFonts w:cs="Arial"/>
              </w:rPr>
              <w:t>JF observed there was mention of six schools, do you have any indication of</w:t>
            </w:r>
          </w:p>
          <w:p w14:paraId="7D2940DF" w14:textId="77777777" w:rsidR="00534DAA" w:rsidRDefault="00534DAA" w:rsidP="00807338">
            <w:pPr>
              <w:ind w:left="567" w:hanging="567"/>
              <w:rPr>
                <w:rFonts w:cs="Arial"/>
              </w:rPr>
            </w:pPr>
            <w:r>
              <w:rPr>
                <w:rFonts w:cs="Arial"/>
              </w:rPr>
              <w:t>financial risk?</w:t>
            </w:r>
          </w:p>
          <w:p w14:paraId="32AAA811" w14:textId="77777777" w:rsidR="00534DAA" w:rsidRDefault="00534DAA" w:rsidP="00807338">
            <w:pPr>
              <w:ind w:left="567" w:hanging="567"/>
              <w:rPr>
                <w:rFonts w:cs="Arial"/>
              </w:rPr>
            </w:pPr>
          </w:p>
          <w:p w14:paraId="57FE7428" w14:textId="77777777" w:rsidR="00534DAA" w:rsidRDefault="00534DAA" w:rsidP="00807338">
            <w:pPr>
              <w:ind w:left="567" w:hanging="567"/>
              <w:rPr>
                <w:rFonts w:cs="Arial"/>
              </w:rPr>
            </w:pPr>
            <w:r>
              <w:rPr>
                <w:rFonts w:cs="Arial"/>
              </w:rPr>
              <w:t>YSW will let JF have the figure.</w:t>
            </w:r>
          </w:p>
          <w:p w14:paraId="57BB1685" w14:textId="77777777" w:rsidR="00534DAA" w:rsidRDefault="00534DAA" w:rsidP="00807338">
            <w:pPr>
              <w:ind w:left="567" w:hanging="567"/>
              <w:rPr>
                <w:rFonts w:cs="Arial"/>
              </w:rPr>
            </w:pPr>
          </w:p>
          <w:p w14:paraId="3F5BCD0D" w14:textId="77777777" w:rsidR="00534DAA" w:rsidRPr="00042B44" w:rsidRDefault="00534DAA" w:rsidP="00807338">
            <w:pPr>
              <w:ind w:left="567" w:hanging="567"/>
              <w:rPr>
                <w:rFonts w:cs="Arial"/>
                <w:b/>
                <w:bCs/>
              </w:rPr>
            </w:pPr>
            <w:r w:rsidRPr="00042B44">
              <w:rPr>
                <w:rFonts w:cs="Arial"/>
                <w:b/>
                <w:bCs/>
              </w:rPr>
              <w:t>Recommendation</w:t>
            </w:r>
          </w:p>
          <w:p w14:paraId="3FD6324E" w14:textId="77777777" w:rsidR="00534DAA" w:rsidRDefault="00534DAA" w:rsidP="00807338">
            <w:pPr>
              <w:ind w:left="567" w:hanging="567"/>
              <w:rPr>
                <w:rFonts w:cs="Arial"/>
              </w:rPr>
            </w:pPr>
          </w:p>
          <w:p w14:paraId="1754B839" w14:textId="77777777" w:rsidR="00534DAA" w:rsidRDefault="00534DAA" w:rsidP="00807338">
            <w:pPr>
              <w:ind w:left="567" w:hanging="567"/>
              <w:rPr>
                <w:rFonts w:cs="Arial"/>
              </w:rPr>
            </w:pPr>
            <w:r>
              <w:rPr>
                <w:rFonts w:cs="Arial"/>
              </w:rPr>
              <w:t>Forum noted the forecast outturn position for 2023/24.</w:t>
            </w:r>
          </w:p>
          <w:p w14:paraId="282C2D0A" w14:textId="77777777" w:rsidR="00534DAA" w:rsidRPr="000D794E" w:rsidRDefault="00534DAA" w:rsidP="00807338">
            <w:pPr>
              <w:ind w:left="567" w:hanging="567"/>
              <w:rPr>
                <w:rFonts w:cs="Arial"/>
                <w:b/>
                <w:bCs/>
              </w:rPr>
            </w:pPr>
          </w:p>
        </w:tc>
      </w:tr>
      <w:tr w:rsidR="00534DAA" w:rsidRPr="008565B8" w14:paraId="19518951" w14:textId="77777777" w:rsidTr="00807338">
        <w:trPr>
          <w:trHeight w:val="833"/>
        </w:trPr>
        <w:tc>
          <w:tcPr>
            <w:tcW w:w="1276" w:type="dxa"/>
            <w:shd w:val="clear" w:color="auto" w:fill="auto"/>
          </w:tcPr>
          <w:p w14:paraId="46C7D36E" w14:textId="77777777" w:rsidR="00534DAA" w:rsidRPr="008565B8" w:rsidRDefault="00534DAA" w:rsidP="00807338">
            <w:pPr>
              <w:pStyle w:val="TableContents"/>
              <w:rPr>
                <w:rFonts w:ascii="Arial" w:hAnsi="Arial" w:cs="Arial"/>
                <w:b/>
              </w:rPr>
            </w:pPr>
            <w:r w:rsidRPr="008565B8">
              <w:rPr>
                <w:rFonts w:ascii="Arial" w:hAnsi="Arial" w:cs="Arial"/>
                <w:b/>
              </w:rPr>
              <w:lastRenderedPageBreak/>
              <w:t>9.</w:t>
            </w:r>
          </w:p>
        </w:tc>
        <w:tc>
          <w:tcPr>
            <w:tcW w:w="8215" w:type="dxa"/>
            <w:shd w:val="clear" w:color="auto" w:fill="auto"/>
          </w:tcPr>
          <w:p w14:paraId="7B06F05C" w14:textId="77777777" w:rsidR="00534DAA" w:rsidRDefault="00534DAA" w:rsidP="00807338">
            <w:pPr>
              <w:rPr>
                <w:rFonts w:cs="Arial"/>
                <w:b/>
                <w:bCs/>
              </w:rPr>
            </w:pPr>
            <w:r w:rsidRPr="0050444B">
              <w:rPr>
                <w:rFonts w:cs="Arial"/>
                <w:b/>
                <w:bCs/>
              </w:rPr>
              <w:t>Forward Plan</w:t>
            </w:r>
          </w:p>
          <w:p w14:paraId="543FEB9D" w14:textId="77777777" w:rsidR="00534DAA" w:rsidRDefault="00534DAA" w:rsidP="00807338">
            <w:pPr>
              <w:rPr>
                <w:rFonts w:cs="Arial"/>
                <w:b/>
                <w:bCs/>
              </w:rPr>
            </w:pPr>
          </w:p>
          <w:p w14:paraId="333EB8FB" w14:textId="77777777" w:rsidR="00534DAA" w:rsidRDefault="00534DAA" w:rsidP="00807338">
            <w:pPr>
              <w:rPr>
                <w:rFonts w:cs="Arial"/>
              </w:rPr>
            </w:pPr>
            <w:r>
              <w:rPr>
                <w:rFonts w:cs="Arial"/>
              </w:rPr>
              <w:t>YSW read this out and confirmed the dates of future meetings.</w:t>
            </w:r>
          </w:p>
          <w:p w14:paraId="084B51F3" w14:textId="77777777" w:rsidR="00534DAA" w:rsidRDefault="00534DAA" w:rsidP="00807338">
            <w:pPr>
              <w:rPr>
                <w:rFonts w:cs="Arial"/>
              </w:rPr>
            </w:pPr>
            <w:r>
              <w:rPr>
                <w:rFonts w:cs="Arial"/>
              </w:rPr>
              <w:t>With regards to the May 2024 meeting, it is now proposed to be 22</w:t>
            </w:r>
            <w:r w:rsidRPr="006D5798">
              <w:rPr>
                <w:rFonts w:cs="Arial"/>
                <w:vertAlign w:val="superscript"/>
              </w:rPr>
              <w:t>nd</w:t>
            </w:r>
            <w:r>
              <w:rPr>
                <w:rFonts w:cs="Arial"/>
              </w:rPr>
              <w:t xml:space="preserve"> May 2024.  We are waiting to hear if this venue can host the meeting or not.</w:t>
            </w:r>
          </w:p>
          <w:p w14:paraId="4C9385CF" w14:textId="77777777" w:rsidR="00534DAA" w:rsidRDefault="00534DAA" w:rsidP="00807338">
            <w:pPr>
              <w:rPr>
                <w:rFonts w:cs="Arial"/>
              </w:rPr>
            </w:pPr>
          </w:p>
          <w:p w14:paraId="52812852" w14:textId="77777777" w:rsidR="00534DAA" w:rsidRPr="006D5798" w:rsidRDefault="00534DAA" w:rsidP="00807338">
            <w:pPr>
              <w:rPr>
                <w:rFonts w:cs="Arial"/>
                <w:b/>
                <w:bCs/>
              </w:rPr>
            </w:pPr>
            <w:r w:rsidRPr="006D5798">
              <w:rPr>
                <w:rFonts w:cs="Arial"/>
                <w:b/>
                <w:bCs/>
              </w:rPr>
              <w:t>Recommendation</w:t>
            </w:r>
          </w:p>
          <w:p w14:paraId="3FF4AEA0" w14:textId="77777777" w:rsidR="00534DAA" w:rsidRDefault="00534DAA" w:rsidP="00807338">
            <w:pPr>
              <w:rPr>
                <w:rFonts w:cs="Arial"/>
              </w:rPr>
            </w:pPr>
          </w:p>
          <w:p w14:paraId="28DC0BFD" w14:textId="77777777" w:rsidR="00534DAA" w:rsidRPr="000516CE" w:rsidRDefault="00534DAA" w:rsidP="00807338">
            <w:pPr>
              <w:rPr>
                <w:rFonts w:cs="Arial"/>
              </w:rPr>
            </w:pPr>
            <w:r>
              <w:rPr>
                <w:rFonts w:cs="Arial"/>
              </w:rPr>
              <w:t>The Forum noted the dates of future meetings and that additional items as proposed by Schools Forum are included in the Forward Plan.</w:t>
            </w:r>
          </w:p>
          <w:p w14:paraId="1CC4B6EA" w14:textId="77777777" w:rsidR="00534DAA" w:rsidRDefault="00534DAA" w:rsidP="00807338">
            <w:pPr>
              <w:rPr>
                <w:rFonts w:cs="Arial"/>
                <w:b/>
                <w:bCs/>
              </w:rPr>
            </w:pPr>
          </w:p>
          <w:p w14:paraId="41A9E5DB" w14:textId="77777777" w:rsidR="00534DAA" w:rsidRPr="00CC3B0A" w:rsidRDefault="00534DAA" w:rsidP="00807338">
            <w:pPr>
              <w:rPr>
                <w:rFonts w:cs="Arial"/>
              </w:rPr>
            </w:pPr>
            <w:r>
              <w:rPr>
                <w:rFonts w:cs="Arial"/>
              </w:rPr>
              <w:t>It was noted that additional items as proposed by Schools Forum are included in the Forward Plan.</w:t>
            </w:r>
          </w:p>
          <w:p w14:paraId="2DE3DAE7" w14:textId="77777777" w:rsidR="00534DAA" w:rsidRPr="0050444B" w:rsidRDefault="00534DAA" w:rsidP="00807338">
            <w:pPr>
              <w:rPr>
                <w:rFonts w:cs="Arial"/>
                <w:b/>
                <w:bCs/>
              </w:rPr>
            </w:pPr>
          </w:p>
        </w:tc>
      </w:tr>
      <w:tr w:rsidR="00534DAA" w:rsidRPr="008565B8" w14:paraId="05ABAECD" w14:textId="77777777" w:rsidTr="00807338">
        <w:trPr>
          <w:trHeight w:val="833"/>
        </w:trPr>
        <w:tc>
          <w:tcPr>
            <w:tcW w:w="1276" w:type="dxa"/>
            <w:shd w:val="clear" w:color="auto" w:fill="auto"/>
          </w:tcPr>
          <w:p w14:paraId="680DA125" w14:textId="77777777" w:rsidR="00534DAA" w:rsidRPr="008565B8" w:rsidRDefault="00534DAA" w:rsidP="00807338">
            <w:pPr>
              <w:pStyle w:val="TableContents"/>
              <w:rPr>
                <w:rFonts w:ascii="Arial" w:hAnsi="Arial" w:cs="Arial"/>
                <w:b/>
              </w:rPr>
            </w:pPr>
          </w:p>
        </w:tc>
        <w:tc>
          <w:tcPr>
            <w:tcW w:w="8215" w:type="dxa"/>
            <w:shd w:val="clear" w:color="auto" w:fill="auto"/>
          </w:tcPr>
          <w:p w14:paraId="6DEBF589" w14:textId="77777777" w:rsidR="00534DAA" w:rsidRDefault="00534DAA" w:rsidP="00807338">
            <w:pPr>
              <w:rPr>
                <w:rFonts w:cs="Arial"/>
                <w:b/>
                <w:bCs/>
              </w:rPr>
            </w:pPr>
            <w:r>
              <w:rPr>
                <w:rFonts w:cs="Arial"/>
                <w:b/>
                <w:bCs/>
              </w:rPr>
              <w:t>Any Other Business</w:t>
            </w:r>
          </w:p>
          <w:p w14:paraId="10377498" w14:textId="77777777" w:rsidR="00534DAA" w:rsidRDefault="00534DAA" w:rsidP="00807338">
            <w:pPr>
              <w:rPr>
                <w:rFonts w:cs="Arial"/>
                <w:b/>
                <w:bCs/>
              </w:rPr>
            </w:pPr>
          </w:p>
          <w:p w14:paraId="3A80AD62" w14:textId="77777777" w:rsidR="00534DAA" w:rsidRDefault="00534DAA" w:rsidP="00807338">
            <w:pPr>
              <w:rPr>
                <w:rFonts w:cs="Arial"/>
              </w:rPr>
            </w:pPr>
            <w:r>
              <w:rPr>
                <w:rFonts w:cs="Arial"/>
              </w:rPr>
              <w:t>PL asked with regards to the working group for Independent School Placements whether now was the time to form that.</w:t>
            </w:r>
          </w:p>
          <w:p w14:paraId="75884AFC" w14:textId="77777777" w:rsidR="00534DAA" w:rsidRDefault="00534DAA" w:rsidP="00807338">
            <w:pPr>
              <w:rPr>
                <w:rFonts w:cs="Arial"/>
              </w:rPr>
            </w:pPr>
          </w:p>
          <w:p w14:paraId="08B1A335" w14:textId="77777777" w:rsidR="00534DAA" w:rsidRDefault="00534DAA" w:rsidP="00807338">
            <w:pPr>
              <w:rPr>
                <w:rFonts w:cs="Arial"/>
              </w:rPr>
            </w:pPr>
            <w:r>
              <w:rPr>
                <w:rFonts w:cs="Arial"/>
              </w:rPr>
              <w:t>CK informed we want this to be an agile group with representatives from this group and different representations in the sector.</w:t>
            </w:r>
          </w:p>
          <w:p w14:paraId="21CECCE5" w14:textId="77777777" w:rsidR="00534DAA" w:rsidRDefault="00534DAA" w:rsidP="00807338">
            <w:pPr>
              <w:rPr>
                <w:rFonts w:cs="Arial"/>
              </w:rPr>
            </w:pPr>
          </w:p>
          <w:p w14:paraId="15974037" w14:textId="77777777" w:rsidR="00534DAA" w:rsidRDefault="00534DAA" w:rsidP="00807338">
            <w:pPr>
              <w:rPr>
                <w:rFonts w:cs="Arial"/>
              </w:rPr>
            </w:pPr>
            <w:r>
              <w:rPr>
                <w:rFonts w:cs="Arial"/>
              </w:rPr>
              <w:t>HPK offered to be a primary school representative.</w:t>
            </w:r>
          </w:p>
          <w:p w14:paraId="66873B58" w14:textId="77777777" w:rsidR="00534DAA" w:rsidRDefault="00534DAA" w:rsidP="00807338">
            <w:pPr>
              <w:rPr>
                <w:rFonts w:cs="Arial"/>
              </w:rPr>
            </w:pPr>
            <w:r>
              <w:rPr>
                <w:rFonts w:cs="Arial"/>
              </w:rPr>
              <w:t>JG offered to be special needs representative.</w:t>
            </w:r>
          </w:p>
          <w:p w14:paraId="6CFC961A" w14:textId="77777777" w:rsidR="00534DAA" w:rsidRDefault="00534DAA" w:rsidP="00807338">
            <w:pPr>
              <w:rPr>
                <w:rFonts w:cs="Arial"/>
              </w:rPr>
            </w:pPr>
            <w:r>
              <w:rPr>
                <w:rFonts w:cs="Arial"/>
              </w:rPr>
              <w:t>JH offered to be academy primary representative.</w:t>
            </w:r>
          </w:p>
          <w:p w14:paraId="31175C4E" w14:textId="77777777" w:rsidR="00534DAA" w:rsidRDefault="00534DAA" w:rsidP="00807338">
            <w:pPr>
              <w:rPr>
                <w:rFonts w:cs="Arial"/>
              </w:rPr>
            </w:pPr>
            <w:r>
              <w:rPr>
                <w:rFonts w:cs="Arial"/>
              </w:rPr>
              <w:lastRenderedPageBreak/>
              <w:t>JB offered to be PRU representative.</w:t>
            </w:r>
          </w:p>
          <w:p w14:paraId="683CF5B9" w14:textId="77777777" w:rsidR="00534DAA" w:rsidRPr="0050444B" w:rsidRDefault="00534DAA" w:rsidP="00807338">
            <w:pPr>
              <w:rPr>
                <w:rFonts w:cs="Arial"/>
                <w:b/>
                <w:bCs/>
              </w:rPr>
            </w:pPr>
          </w:p>
        </w:tc>
      </w:tr>
      <w:tr w:rsidR="00534DAA" w:rsidRPr="008565B8" w14:paraId="40B30196" w14:textId="77777777" w:rsidTr="00807338">
        <w:trPr>
          <w:trHeight w:val="833"/>
        </w:trPr>
        <w:tc>
          <w:tcPr>
            <w:tcW w:w="1276" w:type="dxa"/>
            <w:shd w:val="clear" w:color="auto" w:fill="auto"/>
          </w:tcPr>
          <w:p w14:paraId="265D93DD" w14:textId="77777777" w:rsidR="00534DAA" w:rsidRPr="008565B8" w:rsidRDefault="00534DAA" w:rsidP="00807338">
            <w:pPr>
              <w:pStyle w:val="TableContents"/>
              <w:rPr>
                <w:rFonts w:ascii="Arial" w:hAnsi="Arial" w:cs="Arial"/>
                <w:b/>
              </w:rPr>
            </w:pPr>
            <w:r>
              <w:rPr>
                <w:rFonts w:ascii="Arial" w:hAnsi="Arial" w:cs="Arial"/>
                <w:b/>
              </w:rPr>
              <w:lastRenderedPageBreak/>
              <w:t>10.</w:t>
            </w:r>
          </w:p>
        </w:tc>
        <w:tc>
          <w:tcPr>
            <w:tcW w:w="8215" w:type="dxa"/>
            <w:shd w:val="clear" w:color="auto" w:fill="auto"/>
          </w:tcPr>
          <w:p w14:paraId="6EFE5143" w14:textId="77777777" w:rsidR="00534DAA" w:rsidRDefault="00534DAA" w:rsidP="00807338">
            <w:pPr>
              <w:rPr>
                <w:rFonts w:cs="Arial"/>
                <w:b/>
                <w:bCs/>
              </w:rPr>
            </w:pPr>
            <w:r>
              <w:rPr>
                <w:rFonts w:cs="Arial"/>
                <w:b/>
                <w:bCs/>
              </w:rPr>
              <w:t xml:space="preserve">Chair’s </w:t>
            </w:r>
            <w:r w:rsidRPr="0050444B">
              <w:rPr>
                <w:rFonts w:cs="Arial"/>
                <w:b/>
                <w:bCs/>
              </w:rPr>
              <w:t>Closing Comments</w:t>
            </w:r>
            <w:r>
              <w:rPr>
                <w:rFonts w:cs="Arial"/>
                <w:b/>
                <w:bCs/>
              </w:rPr>
              <w:t xml:space="preserve"> (Ruth Bird)</w:t>
            </w:r>
          </w:p>
          <w:p w14:paraId="2D805839" w14:textId="3C33DC0B" w:rsidR="00534DAA" w:rsidRDefault="00534DAA" w:rsidP="00807338">
            <w:pPr>
              <w:rPr>
                <w:rFonts w:cs="Arial"/>
              </w:rPr>
            </w:pPr>
            <w:r>
              <w:rPr>
                <w:rFonts w:cs="Arial"/>
              </w:rPr>
              <w:t>R</w:t>
            </w:r>
            <w:r w:rsidR="00B70C02">
              <w:rPr>
                <w:rFonts w:cs="Arial"/>
              </w:rPr>
              <w:t>B</w:t>
            </w:r>
            <w:r>
              <w:rPr>
                <w:rFonts w:cs="Arial"/>
              </w:rPr>
              <w:t xml:space="preserve"> closed the meeting by saying thank you to all for attending.  We have had a good lively meeting and look forward to talking to you again in the November meeting remotely.</w:t>
            </w:r>
          </w:p>
          <w:p w14:paraId="2FC5574D" w14:textId="77777777" w:rsidR="00534DAA" w:rsidRPr="00707768" w:rsidRDefault="00534DAA" w:rsidP="00807338">
            <w:pPr>
              <w:rPr>
                <w:rFonts w:cs="Arial"/>
              </w:rPr>
            </w:pPr>
          </w:p>
        </w:tc>
      </w:tr>
      <w:tr w:rsidR="00534DAA" w:rsidRPr="000E18B9" w14:paraId="7159BBC1" w14:textId="77777777" w:rsidTr="00807338">
        <w:trPr>
          <w:trHeight w:val="833"/>
        </w:trPr>
        <w:tc>
          <w:tcPr>
            <w:tcW w:w="1276" w:type="dxa"/>
            <w:shd w:val="clear" w:color="auto" w:fill="auto"/>
          </w:tcPr>
          <w:p w14:paraId="2E509E73" w14:textId="77777777" w:rsidR="00534DAA" w:rsidRPr="008565B8" w:rsidRDefault="00534DAA" w:rsidP="00807338">
            <w:pPr>
              <w:pStyle w:val="TableContents"/>
              <w:rPr>
                <w:rFonts w:ascii="Arial" w:hAnsi="Arial" w:cs="Arial"/>
                <w:b/>
              </w:rPr>
            </w:pPr>
          </w:p>
        </w:tc>
        <w:tc>
          <w:tcPr>
            <w:tcW w:w="8215" w:type="dxa"/>
            <w:shd w:val="clear" w:color="auto" w:fill="auto"/>
          </w:tcPr>
          <w:p w14:paraId="65DB7C24" w14:textId="77777777" w:rsidR="00534DAA" w:rsidRPr="008565B8" w:rsidRDefault="00534DAA" w:rsidP="00807338">
            <w:pPr>
              <w:pStyle w:val="TableContents"/>
              <w:rPr>
                <w:rFonts w:ascii="Arial" w:hAnsi="Arial" w:cs="Arial"/>
              </w:rPr>
            </w:pPr>
          </w:p>
          <w:p w14:paraId="30364D2B" w14:textId="77777777" w:rsidR="00534DAA" w:rsidRDefault="00534DAA" w:rsidP="00807338">
            <w:pPr>
              <w:pStyle w:val="TableContents"/>
              <w:rPr>
                <w:rFonts w:ascii="Arial" w:hAnsi="Arial" w:cs="Arial"/>
                <w:b/>
                <w:bCs/>
              </w:rPr>
            </w:pPr>
            <w:r w:rsidRPr="008565B8">
              <w:rPr>
                <w:rFonts w:ascii="Arial" w:hAnsi="Arial" w:cs="Arial"/>
                <w:b/>
                <w:bCs/>
              </w:rPr>
              <w:t>Date of next meeting –</w:t>
            </w:r>
            <w:r>
              <w:rPr>
                <w:rFonts w:ascii="Arial" w:hAnsi="Arial" w:cs="Arial"/>
                <w:b/>
                <w:bCs/>
              </w:rPr>
              <w:t xml:space="preserve"> Remote, via Microsoft Teams.</w:t>
            </w:r>
          </w:p>
          <w:p w14:paraId="2E3B272A" w14:textId="77777777" w:rsidR="00534DAA" w:rsidRDefault="00534DAA" w:rsidP="00807338">
            <w:pPr>
              <w:pStyle w:val="TableContents"/>
              <w:rPr>
                <w:rFonts w:ascii="Arial" w:hAnsi="Arial" w:cs="Arial"/>
                <w:b/>
                <w:bCs/>
              </w:rPr>
            </w:pPr>
          </w:p>
          <w:p w14:paraId="2E5A471B" w14:textId="77777777" w:rsidR="00534DAA" w:rsidRDefault="00534DAA" w:rsidP="00807338">
            <w:pPr>
              <w:pStyle w:val="TableContents"/>
              <w:rPr>
                <w:rFonts w:ascii="Arial" w:hAnsi="Arial" w:cs="Arial"/>
                <w:b/>
                <w:bCs/>
              </w:rPr>
            </w:pPr>
            <w:r>
              <w:rPr>
                <w:rFonts w:ascii="Arial" w:hAnsi="Arial" w:cs="Arial"/>
                <w:b/>
                <w:bCs/>
              </w:rPr>
              <w:t>Wednesday, 29</w:t>
            </w:r>
            <w:r w:rsidRPr="00C27C00">
              <w:rPr>
                <w:rFonts w:ascii="Arial" w:hAnsi="Arial" w:cs="Arial"/>
                <w:b/>
                <w:bCs/>
                <w:vertAlign w:val="superscript"/>
              </w:rPr>
              <w:t>th</w:t>
            </w:r>
            <w:r>
              <w:rPr>
                <w:rFonts w:ascii="Arial" w:hAnsi="Arial" w:cs="Arial"/>
                <w:b/>
                <w:bCs/>
              </w:rPr>
              <w:t xml:space="preserve"> November 2023</w:t>
            </w:r>
          </w:p>
          <w:p w14:paraId="5866B046" w14:textId="77777777" w:rsidR="00534DAA" w:rsidRDefault="00534DAA" w:rsidP="00807338">
            <w:pPr>
              <w:pStyle w:val="TableContents"/>
              <w:rPr>
                <w:rFonts w:ascii="Arial" w:hAnsi="Arial" w:cs="Arial"/>
                <w:b/>
                <w:bCs/>
              </w:rPr>
            </w:pPr>
          </w:p>
          <w:p w14:paraId="7685429F" w14:textId="77777777" w:rsidR="00534DAA" w:rsidRPr="000E18B9" w:rsidRDefault="00534DAA" w:rsidP="00807338">
            <w:pPr>
              <w:pStyle w:val="TableContents"/>
              <w:rPr>
                <w:rFonts w:ascii="Arial" w:hAnsi="Arial" w:cs="Arial"/>
              </w:rPr>
            </w:pPr>
          </w:p>
        </w:tc>
      </w:tr>
    </w:tbl>
    <w:p w14:paraId="773E23A7" w14:textId="77777777" w:rsidR="00133848" w:rsidRDefault="00133848" w:rsidP="00B20613"/>
    <w:p w14:paraId="5F97CC9A" w14:textId="77777777" w:rsidR="00F26979" w:rsidRDefault="00F26979" w:rsidP="00B20613"/>
    <w:p w14:paraId="20B84F9E" w14:textId="77777777" w:rsidR="00F26979" w:rsidRDefault="00F26979" w:rsidP="00B20613"/>
    <w:p w14:paraId="11552E0F" w14:textId="77777777" w:rsidR="00F26979" w:rsidRDefault="00F26979" w:rsidP="00B20613"/>
    <w:p w14:paraId="7A35E8B0" w14:textId="77777777" w:rsidR="00F26979" w:rsidRDefault="00F26979" w:rsidP="00B20613"/>
    <w:p w14:paraId="263BC148" w14:textId="77777777" w:rsidR="00F26979" w:rsidRDefault="00F26979" w:rsidP="00B20613"/>
    <w:p w14:paraId="147D09AB" w14:textId="77777777" w:rsidR="00F26979" w:rsidRDefault="00F26979" w:rsidP="00B20613"/>
    <w:p w14:paraId="48383477" w14:textId="77777777" w:rsidR="00F26979" w:rsidRDefault="00F26979" w:rsidP="00B20613"/>
    <w:p w14:paraId="023B0523" w14:textId="77777777" w:rsidR="00F26979" w:rsidRDefault="00F26979" w:rsidP="00B20613"/>
    <w:p w14:paraId="2833E47C" w14:textId="77777777" w:rsidR="00F26979" w:rsidRDefault="00F26979" w:rsidP="00B20613"/>
    <w:p w14:paraId="1B871592" w14:textId="77777777" w:rsidR="00F26979" w:rsidRDefault="00F26979" w:rsidP="00B20613"/>
    <w:p w14:paraId="1E18B985" w14:textId="77777777" w:rsidR="00F26979" w:rsidRDefault="00F26979" w:rsidP="00B20613"/>
    <w:p w14:paraId="39B89B16" w14:textId="77777777" w:rsidR="00F26979" w:rsidRDefault="00F26979" w:rsidP="00B20613"/>
    <w:p w14:paraId="17AC5842" w14:textId="77777777" w:rsidR="00F26979" w:rsidRDefault="00F26979" w:rsidP="00B20613"/>
    <w:p w14:paraId="4BF9F94A" w14:textId="77777777" w:rsidR="00F26979" w:rsidRDefault="00F26979" w:rsidP="00B20613"/>
    <w:p w14:paraId="7C96F03C" w14:textId="77777777" w:rsidR="00F26979" w:rsidRDefault="00F26979" w:rsidP="00B20613"/>
    <w:p w14:paraId="0947F28A" w14:textId="77777777" w:rsidR="00F26979" w:rsidRDefault="00F26979" w:rsidP="00B20613"/>
    <w:p w14:paraId="62FEECBE" w14:textId="77777777" w:rsidR="00F26979" w:rsidRDefault="00F26979" w:rsidP="00B20613"/>
    <w:p w14:paraId="21213F08" w14:textId="77777777" w:rsidR="00F26979" w:rsidRDefault="00F26979" w:rsidP="00B20613"/>
    <w:p w14:paraId="12AC7AF4" w14:textId="77777777" w:rsidR="00F26979" w:rsidRDefault="00F26979" w:rsidP="00B20613"/>
    <w:p w14:paraId="518FAE71" w14:textId="77777777" w:rsidR="00F26979" w:rsidRDefault="00F26979" w:rsidP="00B20613"/>
    <w:p w14:paraId="4F49CA42" w14:textId="77777777" w:rsidR="00F26979" w:rsidRDefault="00F26979" w:rsidP="00B20613"/>
    <w:p w14:paraId="460C89E3" w14:textId="77777777" w:rsidR="00F26979" w:rsidRDefault="00F26979" w:rsidP="00B20613"/>
    <w:p w14:paraId="68DEAFB2" w14:textId="77777777" w:rsidR="00F26979" w:rsidRDefault="00F26979" w:rsidP="00B20613"/>
    <w:p w14:paraId="26DFEABA" w14:textId="77777777" w:rsidR="00F26979" w:rsidRDefault="00F26979" w:rsidP="00B20613"/>
    <w:p w14:paraId="6A513D7A" w14:textId="77777777" w:rsidR="00F26979" w:rsidRDefault="00F26979" w:rsidP="00B20613"/>
    <w:p w14:paraId="0F4B0703" w14:textId="77777777" w:rsidR="00F26979" w:rsidRDefault="00F26979" w:rsidP="00B20613"/>
    <w:p w14:paraId="03728467" w14:textId="77777777" w:rsidR="00F26979" w:rsidRDefault="00F26979" w:rsidP="00B20613"/>
    <w:p w14:paraId="5B6FBC47" w14:textId="77777777" w:rsidR="00F26979" w:rsidRDefault="00F26979" w:rsidP="00B20613"/>
    <w:p w14:paraId="00232B17" w14:textId="77777777" w:rsidR="00F26979" w:rsidRDefault="00F26979" w:rsidP="00B20613"/>
    <w:p w14:paraId="7D6DEAD7" w14:textId="77777777" w:rsidR="00F26979" w:rsidRDefault="00F26979" w:rsidP="00B20613"/>
    <w:p w14:paraId="69156CBC" w14:textId="77777777" w:rsidR="00F26979" w:rsidRDefault="00F26979" w:rsidP="00B20613"/>
    <w:p w14:paraId="7AEE9665" w14:textId="77777777" w:rsidR="00F26979" w:rsidRDefault="00F26979" w:rsidP="00B20613"/>
    <w:p w14:paraId="3465CFDF" w14:textId="77777777" w:rsidR="00F26979" w:rsidRDefault="00F26979" w:rsidP="00B20613"/>
    <w:p w14:paraId="17555DB1" w14:textId="77777777" w:rsidR="00F26979" w:rsidRDefault="00F26979" w:rsidP="00B20613"/>
    <w:p w14:paraId="0489C9BD" w14:textId="77777777" w:rsidR="00F26979" w:rsidRDefault="00F26979" w:rsidP="00B20613"/>
    <w:p w14:paraId="4F153F09" w14:textId="77777777" w:rsidR="00F26979" w:rsidRDefault="00F26979" w:rsidP="00B20613"/>
    <w:p w14:paraId="6FD578C8" w14:textId="77777777" w:rsidR="00F26979" w:rsidRDefault="00F26979" w:rsidP="00B20613"/>
    <w:tbl>
      <w:tblPr>
        <w:tblStyle w:val="TableGridLight"/>
        <w:tblW w:w="9244" w:type="dxa"/>
        <w:tblLayout w:type="fixed"/>
        <w:tblLook w:val="04A0" w:firstRow="1" w:lastRow="0" w:firstColumn="1" w:lastColumn="0" w:noHBand="0" w:noVBand="1"/>
      </w:tblPr>
      <w:tblGrid>
        <w:gridCol w:w="4361"/>
        <w:gridCol w:w="4883"/>
      </w:tblGrid>
      <w:tr w:rsidR="003979D5" w14:paraId="11C0CF0A" w14:textId="77777777" w:rsidTr="00807338">
        <w:tc>
          <w:tcPr>
            <w:tcW w:w="4361" w:type="dxa"/>
          </w:tcPr>
          <w:p w14:paraId="4B7CD7F0" w14:textId="77777777" w:rsidR="003979D5" w:rsidRPr="00F9301B" w:rsidRDefault="003979D5" w:rsidP="00807338">
            <w:pPr>
              <w:pStyle w:val="TextR"/>
              <w:spacing w:before="80" w:after="80"/>
              <w:rPr>
                <w:rFonts w:cs="Arial"/>
                <w:szCs w:val="24"/>
              </w:rPr>
            </w:pPr>
            <w:r w:rsidRPr="00F9301B">
              <w:rPr>
                <w:rFonts w:cs="Arial"/>
                <w:szCs w:val="24"/>
              </w:rPr>
              <w:lastRenderedPageBreak/>
              <w:t>Schools Forum</w:t>
            </w:r>
          </w:p>
        </w:tc>
        <w:tc>
          <w:tcPr>
            <w:tcW w:w="4883" w:type="dxa"/>
          </w:tcPr>
          <w:p w14:paraId="0F74DFF7" w14:textId="0BEF12D8" w:rsidR="003979D5" w:rsidRPr="00F9301B" w:rsidRDefault="003979D5" w:rsidP="00807338">
            <w:pPr>
              <w:pStyle w:val="TextR"/>
              <w:spacing w:before="80" w:after="80"/>
              <w:rPr>
                <w:rFonts w:cs="Arial"/>
                <w:b/>
                <w:bCs/>
                <w:sz w:val="60"/>
                <w:szCs w:val="60"/>
              </w:rPr>
            </w:pPr>
            <w:r w:rsidRPr="00F9301B">
              <w:rPr>
                <w:rFonts w:cs="Arial"/>
                <w:b/>
                <w:bCs/>
                <w:sz w:val="60"/>
                <w:szCs w:val="60"/>
              </w:rPr>
              <w:t xml:space="preserve">Agenda Item </w:t>
            </w:r>
            <w:r w:rsidR="001F5103">
              <w:rPr>
                <w:rFonts w:cs="Arial"/>
                <w:b/>
                <w:bCs/>
                <w:sz w:val="60"/>
                <w:szCs w:val="60"/>
              </w:rPr>
              <w:t>10</w:t>
            </w:r>
          </w:p>
        </w:tc>
      </w:tr>
      <w:tr w:rsidR="003979D5" w14:paraId="4AF85F01" w14:textId="77777777" w:rsidTr="00807338">
        <w:tc>
          <w:tcPr>
            <w:tcW w:w="4361" w:type="dxa"/>
          </w:tcPr>
          <w:p w14:paraId="2CD370FA" w14:textId="77777777" w:rsidR="003979D5" w:rsidRPr="00F9301B" w:rsidRDefault="003979D5" w:rsidP="00807338">
            <w:pPr>
              <w:pStyle w:val="TextR"/>
              <w:spacing w:before="80" w:after="80"/>
              <w:rPr>
                <w:rFonts w:cs="Arial"/>
                <w:szCs w:val="24"/>
              </w:rPr>
            </w:pPr>
            <w:r w:rsidRPr="00F9301B">
              <w:rPr>
                <w:rFonts w:cs="Arial"/>
                <w:szCs w:val="24"/>
              </w:rPr>
              <w:t xml:space="preserve">Date: </w:t>
            </w:r>
            <w:r>
              <w:rPr>
                <w:rFonts w:cs="Arial"/>
                <w:szCs w:val="24"/>
              </w:rPr>
              <w:t>29 November 2023</w:t>
            </w:r>
          </w:p>
        </w:tc>
        <w:tc>
          <w:tcPr>
            <w:tcW w:w="4883" w:type="dxa"/>
          </w:tcPr>
          <w:p w14:paraId="46A1DF17" w14:textId="77777777" w:rsidR="003979D5" w:rsidRDefault="003979D5" w:rsidP="00807338">
            <w:pPr>
              <w:pStyle w:val="TextR"/>
            </w:pPr>
          </w:p>
        </w:tc>
      </w:tr>
    </w:tbl>
    <w:p w14:paraId="3561878D" w14:textId="77777777" w:rsidR="003979D5" w:rsidRDefault="003979D5" w:rsidP="003979D5">
      <w:pPr>
        <w:pStyle w:val="TextR"/>
      </w:pPr>
    </w:p>
    <w:p w14:paraId="7999EC0F" w14:textId="77777777" w:rsidR="003979D5" w:rsidRDefault="003979D5" w:rsidP="003979D5">
      <w:pPr>
        <w:pStyle w:val="TextR"/>
      </w:pPr>
    </w:p>
    <w:p w14:paraId="2101F25D" w14:textId="77777777" w:rsidR="003979D5" w:rsidRPr="00A91160" w:rsidRDefault="003979D5" w:rsidP="003979D5">
      <w:pPr>
        <w:pStyle w:val="TextR"/>
        <w:rPr>
          <w:rFonts w:cs="Arial"/>
          <w:b/>
          <w:szCs w:val="24"/>
        </w:rPr>
      </w:pPr>
      <w:r w:rsidRPr="00A91160">
        <w:rPr>
          <w:rFonts w:cs="Arial"/>
          <w:b/>
          <w:szCs w:val="24"/>
        </w:rPr>
        <w:t>REPORT TITLE: Minute Action Log</w:t>
      </w:r>
    </w:p>
    <w:p w14:paraId="62BB9773" w14:textId="77777777" w:rsidR="003979D5" w:rsidRPr="00A91160" w:rsidRDefault="003979D5" w:rsidP="003979D5">
      <w:pPr>
        <w:pStyle w:val="TextR"/>
        <w:rPr>
          <w:rFonts w:cs="Arial"/>
          <w:szCs w:val="24"/>
        </w:rPr>
      </w:pPr>
    </w:p>
    <w:p w14:paraId="51AE036C" w14:textId="77777777" w:rsidR="003979D5" w:rsidRPr="00A91160" w:rsidRDefault="003979D5" w:rsidP="003979D5">
      <w:pPr>
        <w:pStyle w:val="TextR"/>
        <w:pBdr>
          <w:bottom w:val="single" w:sz="6" w:space="1" w:color="auto"/>
        </w:pBdr>
        <w:rPr>
          <w:rFonts w:cs="Arial"/>
          <w:szCs w:val="24"/>
        </w:rPr>
      </w:pPr>
      <w:r w:rsidRPr="00A91160">
        <w:rPr>
          <w:rFonts w:cs="Arial"/>
          <w:szCs w:val="24"/>
        </w:rPr>
        <w:t>Report by Yannick Stupples-Whyley</w:t>
      </w:r>
    </w:p>
    <w:p w14:paraId="1BC62E9D" w14:textId="77777777" w:rsidR="003979D5" w:rsidRDefault="003979D5" w:rsidP="003979D5">
      <w:pPr>
        <w:rPr>
          <w:rStyle w:val="Hyperlink"/>
          <w:rFonts w:cs="Arial"/>
        </w:rPr>
      </w:pPr>
      <w:r w:rsidRPr="00A91160">
        <w:rPr>
          <w:rFonts w:cs="Arial"/>
        </w:rPr>
        <w:t xml:space="preserve">Contact details: Telephone (03330 138464); e-mail: </w:t>
      </w:r>
      <w:hyperlink r:id="rId18" w:history="1">
        <w:r w:rsidRPr="00A91160">
          <w:rPr>
            <w:rStyle w:val="Hyperlink"/>
            <w:rFonts w:cs="Arial"/>
          </w:rPr>
          <w:t>yannick.stupples-whyley@essex.gov.uk</w:t>
        </w:r>
      </w:hyperlink>
    </w:p>
    <w:p w14:paraId="1CF6F17D" w14:textId="77777777" w:rsidR="003979D5" w:rsidRDefault="003979D5" w:rsidP="003979D5"/>
    <w:tbl>
      <w:tblPr>
        <w:tblStyle w:val="ListTable3-Accent2"/>
        <w:tblW w:w="0" w:type="auto"/>
        <w:tblLook w:val="04A0" w:firstRow="1" w:lastRow="0" w:firstColumn="1" w:lastColumn="0" w:noHBand="0" w:noVBand="1"/>
      </w:tblPr>
      <w:tblGrid>
        <w:gridCol w:w="1310"/>
        <w:gridCol w:w="1321"/>
        <w:gridCol w:w="1342"/>
        <w:gridCol w:w="1951"/>
        <w:gridCol w:w="1715"/>
        <w:gridCol w:w="1377"/>
      </w:tblGrid>
      <w:tr w:rsidR="003979D5" w14:paraId="7E026D6D" w14:textId="77777777" w:rsidTr="003979D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10" w:type="dxa"/>
            <w:tcBorders>
              <w:right w:val="single" w:sz="4" w:space="0" w:color="E40037"/>
            </w:tcBorders>
            <w:shd w:val="clear" w:color="auto" w:fill="E40037"/>
          </w:tcPr>
          <w:p w14:paraId="489B0195" w14:textId="77777777" w:rsidR="003979D5" w:rsidRPr="00F9301B" w:rsidRDefault="003979D5" w:rsidP="00807338">
            <w:pPr>
              <w:rPr>
                <w:rFonts w:cs="Arial"/>
              </w:rPr>
            </w:pPr>
            <w:r w:rsidRPr="00F9301B">
              <w:rPr>
                <w:rFonts w:cs="Arial"/>
                <w:bCs w:val="0"/>
              </w:rPr>
              <w:t>Date of Meeting</w:t>
            </w:r>
          </w:p>
        </w:tc>
        <w:tc>
          <w:tcPr>
            <w:tcW w:w="1321" w:type="dxa"/>
            <w:tcBorders>
              <w:left w:val="single" w:sz="4" w:space="0" w:color="E40037"/>
              <w:right w:val="single" w:sz="4" w:space="0" w:color="E40037"/>
            </w:tcBorders>
            <w:shd w:val="clear" w:color="auto" w:fill="E40037"/>
          </w:tcPr>
          <w:p w14:paraId="7D987B4E" w14:textId="77777777" w:rsidR="003979D5" w:rsidRPr="00F9301B" w:rsidRDefault="003979D5" w:rsidP="00807338">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Report</w:t>
            </w:r>
          </w:p>
        </w:tc>
        <w:tc>
          <w:tcPr>
            <w:tcW w:w="1342" w:type="dxa"/>
            <w:tcBorders>
              <w:left w:val="single" w:sz="4" w:space="0" w:color="E40037"/>
              <w:right w:val="single" w:sz="4" w:space="0" w:color="E40037"/>
            </w:tcBorders>
            <w:shd w:val="clear" w:color="auto" w:fill="E40037"/>
          </w:tcPr>
          <w:p w14:paraId="5DBF58CB" w14:textId="77777777" w:rsidR="003979D5" w:rsidRPr="00F9301B" w:rsidRDefault="003979D5" w:rsidP="00807338">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Action Owner</w:t>
            </w:r>
          </w:p>
        </w:tc>
        <w:tc>
          <w:tcPr>
            <w:tcW w:w="1951" w:type="dxa"/>
            <w:tcBorders>
              <w:left w:val="single" w:sz="4" w:space="0" w:color="E40037"/>
              <w:right w:val="single" w:sz="4" w:space="0" w:color="E40037"/>
            </w:tcBorders>
            <w:shd w:val="clear" w:color="auto" w:fill="E40037"/>
          </w:tcPr>
          <w:p w14:paraId="10BE4E86" w14:textId="77777777" w:rsidR="003979D5" w:rsidRPr="00F9301B" w:rsidRDefault="003979D5" w:rsidP="00807338">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Action</w:t>
            </w:r>
          </w:p>
        </w:tc>
        <w:tc>
          <w:tcPr>
            <w:tcW w:w="1715" w:type="dxa"/>
            <w:tcBorders>
              <w:left w:val="single" w:sz="4" w:space="0" w:color="E40037"/>
              <w:right w:val="single" w:sz="4" w:space="0" w:color="E40037"/>
            </w:tcBorders>
            <w:shd w:val="clear" w:color="auto" w:fill="E40037"/>
          </w:tcPr>
          <w:p w14:paraId="6FD717EF" w14:textId="77777777" w:rsidR="003979D5" w:rsidRPr="00F9301B" w:rsidRDefault="003979D5" w:rsidP="00807338">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Response</w:t>
            </w:r>
          </w:p>
        </w:tc>
        <w:tc>
          <w:tcPr>
            <w:tcW w:w="1377" w:type="dxa"/>
            <w:tcBorders>
              <w:left w:val="single" w:sz="4" w:space="0" w:color="E40037"/>
            </w:tcBorders>
            <w:shd w:val="clear" w:color="auto" w:fill="E40037"/>
          </w:tcPr>
          <w:p w14:paraId="29BE20F0" w14:textId="77777777" w:rsidR="003979D5" w:rsidRPr="00F9301B" w:rsidRDefault="003979D5" w:rsidP="00807338">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Status</w:t>
            </w:r>
          </w:p>
        </w:tc>
      </w:tr>
      <w:tr w:rsidR="003979D5" w14:paraId="1160B57D" w14:textId="77777777" w:rsidTr="00807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Borders>
              <w:right w:val="single" w:sz="4" w:space="0" w:color="E40037"/>
            </w:tcBorders>
          </w:tcPr>
          <w:p w14:paraId="3E2CF16C" w14:textId="77777777" w:rsidR="003979D5" w:rsidRPr="00F9301B" w:rsidRDefault="003979D5" w:rsidP="00807338">
            <w:pPr>
              <w:rPr>
                <w:rFonts w:cs="Arial"/>
                <w:b w:val="0"/>
                <w:bCs w:val="0"/>
              </w:rPr>
            </w:pPr>
            <w:r>
              <w:rPr>
                <w:rFonts w:cs="Arial"/>
                <w:b w:val="0"/>
                <w:bCs w:val="0"/>
              </w:rPr>
              <w:t>18 May 2022</w:t>
            </w:r>
          </w:p>
        </w:tc>
        <w:tc>
          <w:tcPr>
            <w:tcW w:w="1321" w:type="dxa"/>
            <w:tcBorders>
              <w:left w:val="single" w:sz="4" w:space="0" w:color="E40037"/>
              <w:right w:val="single" w:sz="4" w:space="0" w:color="E40037"/>
            </w:tcBorders>
          </w:tcPr>
          <w:p w14:paraId="5D369BC4" w14:textId="77777777" w:rsidR="003979D5" w:rsidRPr="00F9301B" w:rsidRDefault="003979D5" w:rsidP="00807338">
            <w:pPr>
              <w:cnfStyle w:val="000000100000" w:firstRow="0" w:lastRow="0" w:firstColumn="0" w:lastColumn="0" w:oddVBand="0" w:evenVBand="0" w:oddHBand="1" w:evenHBand="0" w:firstRowFirstColumn="0" w:firstRowLastColumn="0" w:lastRowFirstColumn="0" w:lastRowLastColumn="0"/>
              <w:rPr>
                <w:rFonts w:cs="Arial"/>
              </w:rPr>
            </w:pPr>
            <w:r>
              <w:rPr>
                <w:rFonts w:cs="Arial"/>
              </w:rPr>
              <w:t>Agenda Item 9 – Early Years Update</w:t>
            </w:r>
          </w:p>
        </w:tc>
        <w:tc>
          <w:tcPr>
            <w:tcW w:w="1342" w:type="dxa"/>
            <w:tcBorders>
              <w:left w:val="single" w:sz="4" w:space="0" w:color="E40037"/>
              <w:right w:val="single" w:sz="4" w:space="0" w:color="E40037"/>
            </w:tcBorders>
          </w:tcPr>
          <w:p w14:paraId="13029EC0" w14:textId="77777777" w:rsidR="003979D5" w:rsidRPr="00F9301B" w:rsidRDefault="003979D5" w:rsidP="00807338">
            <w:pPr>
              <w:cnfStyle w:val="000000100000" w:firstRow="0" w:lastRow="0" w:firstColumn="0" w:lastColumn="0" w:oddVBand="0" w:evenVBand="0" w:oddHBand="1" w:evenHBand="0" w:firstRowFirstColumn="0" w:firstRowLastColumn="0" w:lastRowFirstColumn="0" w:lastRowLastColumn="0"/>
              <w:rPr>
                <w:rFonts w:cs="Arial"/>
              </w:rPr>
            </w:pPr>
            <w:r>
              <w:rPr>
                <w:rFonts w:cs="Arial"/>
              </w:rPr>
              <w:t>Carolyn Terry</w:t>
            </w:r>
          </w:p>
        </w:tc>
        <w:tc>
          <w:tcPr>
            <w:tcW w:w="1951" w:type="dxa"/>
            <w:tcBorders>
              <w:left w:val="single" w:sz="4" w:space="0" w:color="E40037"/>
              <w:right w:val="single" w:sz="4" w:space="0" w:color="E40037"/>
            </w:tcBorders>
          </w:tcPr>
          <w:p w14:paraId="6690D87B" w14:textId="77777777" w:rsidR="003979D5" w:rsidRPr="00F9301B" w:rsidRDefault="003979D5" w:rsidP="00807338">
            <w:pPr>
              <w:cnfStyle w:val="000000100000" w:firstRow="0" w:lastRow="0" w:firstColumn="0" w:lastColumn="0" w:oddVBand="0" w:evenVBand="0" w:oddHBand="1" w:evenHBand="0" w:firstRowFirstColumn="0" w:firstRowLastColumn="0" w:lastRowFirstColumn="0" w:lastRowLastColumn="0"/>
              <w:rPr>
                <w:rFonts w:cs="Arial"/>
              </w:rPr>
            </w:pPr>
            <w:r>
              <w:rPr>
                <w:rFonts w:cs="Arial"/>
              </w:rPr>
              <w:t>To bring proposals for allocating the surplus balance to the July / September meeting.</w:t>
            </w:r>
          </w:p>
        </w:tc>
        <w:tc>
          <w:tcPr>
            <w:tcW w:w="1715" w:type="dxa"/>
            <w:tcBorders>
              <w:left w:val="single" w:sz="4" w:space="0" w:color="E40037"/>
              <w:right w:val="single" w:sz="4" w:space="0" w:color="E40037"/>
            </w:tcBorders>
          </w:tcPr>
          <w:p w14:paraId="5DCDD161" w14:textId="17E3EA30" w:rsidR="003979D5" w:rsidRPr="00F9301B" w:rsidRDefault="003979D5" w:rsidP="00807338">
            <w:pPr>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The Authority is reviewing the final adjustment for 2022/23 and will update Forum at the </w:t>
            </w:r>
            <w:r w:rsidR="00EE07E6">
              <w:rPr>
                <w:rFonts w:cs="Arial"/>
              </w:rPr>
              <w:t>January</w:t>
            </w:r>
            <w:r>
              <w:rPr>
                <w:rFonts w:cs="Arial"/>
              </w:rPr>
              <w:t xml:space="preserve"> meeting.</w:t>
            </w:r>
          </w:p>
        </w:tc>
        <w:tc>
          <w:tcPr>
            <w:tcW w:w="1377" w:type="dxa"/>
            <w:tcBorders>
              <w:left w:val="single" w:sz="4" w:space="0" w:color="E40037"/>
            </w:tcBorders>
          </w:tcPr>
          <w:p w14:paraId="3BE66941" w14:textId="77777777" w:rsidR="003979D5" w:rsidRPr="00F9301B" w:rsidRDefault="003979D5" w:rsidP="00807338">
            <w:pPr>
              <w:cnfStyle w:val="000000100000" w:firstRow="0" w:lastRow="0" w:firstColumn="0" w:lastColumn="0" w:oddVBand="0" w:evenVBand="0" w:oddHBand="1" w:evenHBand="0" w:firstRowFirstColumn="0" w:firstRowLastColumn="0" w:lastRowFirstColumn="0" w:lastRowLastColumn="0"/>
              <w:rPr>
                <w:rFonts w:cs="Arial"/>
              </w:rPr>
            </w:pPr>
            <w:r>
              <w:rPr>
                <w:rFonts w:cs="Arial"/>
              </w:rPr>
              <w:t>In progress</w:t>
            </w:r>
          </w:p>
        </w:tc>
      </w:tr>
      <w:tr w:rsidR="003979D5" w14:paraId="2A587CF2" w14:textId="77777777" w:rsidTr="00807338">
        <w:tc>
          <w:tcPr>
            <w:cnfStyle w:val="001000000000" w:firstRow="0" w:lastRow="0" w:firstColumn="1" w:lastColumn="0" w:oddVBand="0" w:evenVBand="0" w:oddHBand="0" w:evenHBand="0" w:firstRowFirstColumn="0" w:firstRowLastColumn="0" w:lastRowFirstColumn="0" w:lastRowLastColumn="0"/>
            <w:tcW w:w="1310" w:type="dxa"/>
            <w:tcBorders>
              <w:right w:val="single" w:sz="4" w:space="0" w:color="E40037"/>
            </w:tcBorders>
          </w:tcPr>
          <w:p w14:paraId="461F2BD7" w14:textId="77777777" w:rsidR="003979D5" w:rsidRPr="00D25D4E" w:rsidRDefault="003979D5" w:rsidP="00807338">
            <w:pPr>
              <w:rPr>
                <w:rFonts w:cs="Arial"/>
                <w:b w:val="0"/>
                <w:bCs w:val="0"/>
              </w:rPr>
            </w:pPr>
            <w:r>
              <w:rPr>
                <w:rFonts w:cs="Arial"/>
                <w:b w:val="0"/>
                <w:bCs w:val="0"/>
              </w:rPr>
              <w:t>17 May 2023</w:t>
            </w:r>
          </w:p>
        </w:tc>
        <w:tc>
          <w:tcPr>
            <w:tcW w:w="1321" w:type="dxa"/>
            <w:tcBorders>
              <w:left w:val="single" w:sz="4" w:space="0" w:color="E40037"/>
              <w:right w:val="single" w:sz="4" w:space="0" w:color="E40037"/>
            </w:tcBorders>
          </w:tcPr>
          <w:p w14:paraId="34E1B01F" w14:textId="77777777" w:rsidR="003979D5" w:rsidRPr="00D25D4E" w:rsidRDefault="003979D5" w:rsidP="00807338">
            <w:pPr>
              <w:cnfStyle w:val="000000000000" w:firstRow="0" w:lastRow="0" w:firstColumn="0" w:lastColumn="0" w:oddVBand="0" w:evenVBand="0" w:oddHBand="0" w:evenHBand="0" w:firstRowFirstColumn="0" w:firstRowLastColumn="0" w:lastRowFirstColumn="0" w:lastRowLastColumn="0"/>
              <w:rPr>
                <w:rFonts w:cs="Arial"/>
              </w:rPr>
            </w:pPr>
            <w:r>
              <w:rPr>
                <w:rFonts w:cs="Arial"/>
              </w:rPr>
              <w:t>Agenda Item 2 – Early Years</w:t>
            </w:r>
          </w:p>
        </w:tc>
        <w:tc>
          <w:tcPr>
            <w:tcW w:w="1342" w:type="dxa"/>
            <w:tcBorders>
              <w:left w:val="single" w:sz="4" w:space="0" w:color="E40037"/>
              <w:right w:val="single" w:sz="4" w:space="0" w:color="E40037"/>
            </w:tcBorders>
          </w:tcPr>
          <w:p w14:paraId="512E6702" w14:textId="77777777" w:rsidR="003979D5" w:rsidRPr="00D25D4E" w:rsidRDefault="003979D5" w:rsidP="00807338">
            <w:pPr>
              <w:cnfStyle w:val="000000000000" w:firstRow="0" w:lastRow="0" w:firstColumn="0" w:lastColumn="0" w:oddVBand="0" w:evenVBand="0" w:oddHBand="0" w:evenHBand="0" w:firstRowFirstColumn="0" w:firstRowLastColumn="0" w:lastRowFirstColumn="0" w:lastRowLastColumn="0"/>
              <w:rPr>
                <w:rFonts w:cs="Arial"/>
              </w:rPr>
            </w:pPr>
            <w:r>
              <w:rPr>
                <w:rFonts w:cs="Arial"/>
              </w:rPr>
              <w:t>Carolyn Terry</w:t>
            </w:r>
          </w:p>
        </w:tc>
        <w:tc>
          <w:tcPr>
            <w:tcW w:w="1951" w:type="dxa"/>
            <w:tcBorders>
              <w:left w:val="single" w:sz="4" w:space="0" w:color="E40037"/>
              <w:right w:val="single" w:sz="4" w:space="0" w:color="E40037"/>
            </w:tcBorders>
          </w:tcPr>
          <w:p w14:paraId="7C329815" w14:textId="77777777" w:rsidR="003979D5" w:rsidRPr="00D25D4E" w:rsidRDefault="003979D5" w:rsidP="00807338">
            <w:pPr>
              <w:cnfStyle w:val="000000000000" w:firstRow="0" w:lastRow="0" w:firstColumn="0" w:lastColumn="0" w:oddVBand="0" w:evenVBand="0" w:oddHBand="0" w:evenHBand="0" w:firstRowFirstColumn="0" w:firstRowLastColumn="0" w:lastRowFirstColumn="0" w:lastRowLastColumn="0"/>
              <w:rPr>
                <w:rFonts w:cs="Arial"/>
              </w:rPr>
            </w:pPr>
            <w:r>
              <w:rPr>
                <w:rFonts w:cs="Arial"/>
              </w:rPr>
              <w:t>Cost Benefit Analysis of Underspend proposals</w:t>
            </w:r>
          </w:p>
        </w:tc>
        <w:tc>
          <w:tcPr>
            <w:tcW w:w="1715" w:type="dxa"/>
            <w:tcBorders>
              <w:left w:val="single" w:sz="4" w:space="0" w:color="E40037"/>
              <w:right w:val="single" w:sz="4" w:space="0" w:color="E40037"/>
            </w:tcBorders>
          </w:tcPr>
          <w:p w14:paraId="3C014E19" w14:textId="77777777" w:rsidR="003979D5" w:rsidRPr="00D25D4E" w:rsidRDefault="003979D5" w:rsidP="00807338">
            <w:pPr>
              <w:cnfStyle w:val="000000000000" w:firstRow="0" w:lastRow="0" w:firstColumn="0" w:lastColumn="0" w:oddVBand="0" w:evenVBand="0" w:oddHBand="0" w:evenHBand="0" w:firstRowFirstColumn="0" w:firstRowLastColumn="0" w:lastRowFirstColumn="0" w:lastRowLastColumn="0"/>
              <w:rPr>
                <w:rFonts w:cs="Arial"/>
              </w:rPr>
            </w:pPr>
            <w:r>
              <w:rPr>
                <w:rFonts w:cs="Arial"/>
              </w:rPr>
              <w:t>To be brought to a future meeting.</w:t>
            </w:r>
          </w:p>
        </w:tc>
        <w:tc>
          <w:tcPr>
            <w:tcW w:w="1377" w:type="dxa"/>
            <w:tcBorders>
              <w:left w:val="single" w:sz="4" w:space="0" w:color="E40037"/>
            </w:tcBorders>
          </w:tcPr>
          <w:p w14:paraId="191DE149" w14:textId="77777777" w:rsidR="003979D5" w:rsidRPr="00D25D4E" w:rsidRDefault="003979D5" w:rsidP="00807338">
            <w:pPr>
              <w:cnfStyle w:val="000000000000" w:firstRow="0" w:lastRow="0" w:firstColumn="0" w:lastColumn="0" w:oddVBand="0" w:evenVBand="0" w:oddHBand="0" w:evenHBand="0" w:firstRowFirstColumn="0" w:firstRowLastColumn="0" w:lastRowFirstColumn="0" w:lastRowLastColumn="0"/>
              <w:rPr>
                <w:rFonts w:cs="Arial"/>
              </w:rPr>
            </w:pPr>
            <w:r>
              <w:rPr>
                <w:rFonts w:cs="Arial"/>
              </w:rPr>
              <w:t>In progress</w:t>
            </w:r>
          </w:p>
        </w:tc>
      </w:tr>
    </w:tbl>
    <w:p w14:paraId="2092543A" w14:textId="77777777" w:rsidR="00F26979" w:rsidRDefault="00F26979" w:rsidP="00B20613"/>
    <w:p w14:paraId="6F0E6FF7" w14:textId="77777777" w:rsidR="00F16BEE" w:rsidRDefault="00F16BEE" w:rsidP="00B20613"/>
    <w:p w14:paraId="116C9F4D" w14:textId="77777777" w:rsidR="00F16BEE" w:rsidRDefault="00F16BEE" w:rsidP="00B20613"/>
    <w:p w14:paraId="4D798984" w14:textId="77777777" w:rsidR="00F16BEE" w:rsidRDefault="00F16BEE" w:rsidP="00B20613"/>
    <w:p w14:paraId="14A27E3B" w14:textId="77777777" w:rsidR="00F16BEE" w:rsidRDefault="00F16BEE" w:rsidP="00B20613"/>
    <w:p w14:paraId="5147CA3F" w14:textId="77777777" w:rsidR="00F16BEE" w:rsidRDefault="00F16BEE" w:rsidP="00B20613"/>
    <w:p w14:paraId="4A49DB65" w14:textId="77777777" w:rsidR="00F16BEE" w:rsidRDefault="00F16BEE" w:rsidP="00B20613"/>
    <w:p w14:paraId="5C512737" w14:textId="77777777" w:rsidR="00F16BEE" w:rsidRDefault="00F16BEE" w:rsidP="00B20613"/>
    <w:p w14:paraId="118E864B" w14:textId="77777777" w:rsidR="00F16BEE" w:rsidRDefault="00F16BEE" w:rsidP="00B20613"/>
    <w:p w14:paraId="7BDCF60C" w14:textId="77777777" w:rsidR="00F16BEE" w:rsidRDefault="00F16BEE" w:rsidP="00B20613"/>
    <w:p w14:paraId="0F89552E" w14:textId="77777777" w:rsidR="00F16BEE" w:rsidRDefault="00F16BEE" w:rsidP="00B20613"/>
    <w:p w14:paraId="5E22B7E8" w14:textId="77777777" w:rsidR="00F16BEE" w:rsidRDefault="00F16BEE" w:rsidP="00B20613"/>
    <w:p w14:paraId="21901C07" w14:textId="77777777" w:rsidR="00F16BEE" w:rsidRDefault="00F16BEE" w:rsidP="00B20613"/>
    <w:p w14:paraId="20D65A05" w14:textId="77777777" w:rsidR="00F16BEE" w:rsidRDefault="00F16BEE" w:rsidP="00B20613"/>
    <w:p w14:paraId="1E247067" w14:textId="77777777" w:rsidR="00F16BEE" w:rsidRDefault="00F16BEE" w:rsidP="00B20613"/>
    <w:p w14:paraId="434F2666" w14:textId="77777777" w:rsidR="00F16BEE" w:rsidRDefault="00F16BEE" w:rsidP="00B20613"/>
    <w:p w14:paraId="4172EC36" w14:textId="77777777" w:rsidR="00F16BEE" w:rsidRDefault="00F16BEE" w:rsidP="00B20613"/>
    <w:p w14:paraId="5D367054" w14:textId="77777777" w:rsidR="00F16BEE" w:rsidRDefault="00F16BEE" w:rsidP="00B20613"/>
    <w:p w14:paraId="2DFDEB59" w14:textId="77777777" w:rsidR="00F16BEE" w:rsidRDefault="00F16BEE" w:rsidP="00B20613"/>
    <w:p w14:paraId="3C5A3643" w14:textId="77777777" w:rsidR="00F16BEE" w:rsidRDefault="00F16BEE" w:rsidP="00B20613"/>
    <w:p w14:paraId="206A6AC7" w14:textId="77777777" w:rsidR="00F16BEE" w:rsidRDefault="00F16BEE" w:rsidP="00B20613"/>
    <w:p w14:paraId="669F3A67" w14:textId="77777777" w:rsidR="00F16BEE" w:rsidRDefault="00F16BEE" w:rsidP="00B20613"/>
    <w:p w14:paraId="1339C8E7" w14:textId="77777777" w:rsidR="00F16BEE" w:rsidRDefault="00F16BEE" w:rsidP="00B20613"/>
    <w:p w14:paraId="4F5FE757" w14:textId="77777777" w:rsidR="002819E8" w:rsidRDefault="002819E8" w:rsidP="00F16BEE">
      <w:pPr>
        <w:pStyle w:val="TextR"/>
        <w:rPr>
          <w:rFonts w:cs="Arial"/>
          <w:b/>
          <w:szCs w:val="24"/>
        </w:rPr>
      </w:pPr>
    </w:p>
    <w:tbl>
      <w:tblPr>
        <w:tblStyle w:val="TableGridLight"/>
        <w:tblW w:w="9244" w:type="dxa"/>
        <w:tblLayout w:type="fixed"/>
        <w:tblLook w:val="04A0" w:firstRow="1" w:lastRow="0" w:firstColumn="1" w:lastColumn="0" w:noHBand="0" w:noVBand="1"/>
      </w:tblPr>
      <w:tblGrid>
        <w:gridCol w:w="4361"/>
        <w:gridCol w:w="4883"/>
      </w:tblGrid>
      <w:tr w:rsidR="00196231" w14:paraId="383E8947" w14:textId="77777777" w:rsidTr="00807338">
        <w:tc>
          <w:tcPr>
            <w:tcW w:w="4361" w:type="dxa"/>
          </w:tcPr>
          <w:p w14:paraId="28A104E4" w14:textId="77777777" w:rsidR="00196231" w:rsidRDefault="00196231" w:rsidP="00807338">
            <w:pPr>
              <w:pStyle w:val="TextR"/>
              <w:spacing w:before="80" w:after="80"/>
            </w:pPr>
            <w:r>
              <w:lastRenderedPageBreak/>
              <w:t>Schools Forum</w:t>
            </w:r>
          </w:p>
        </w:tc>
        <w:tc>
          <w:tcPr>
            <w:tcW w:w="4883" w:type="dxa"/>
          </w:tcPr>
          <w:p w14:paraId="444578F8" w14:textId="0C47E54F" w:rsidR="00196231" w:rsidRDefault="00196231" w:rsidP="00807338">
            <w:pPr>
              <w:pStyle w:val="TextR"/>
              <w:spacing w:before="80" w:after="80"/>
              <w:rPr>
                <w:b/>
                <w:sz w:val="60"/>
              </w:rPr>
            </w:pPr>
            <w:r>
              <w:rPr>
                <w:b/>
                <w:sz w:val="60"/>
              </w:rPr>
              <w:t>Agenda Item 1</w:t>
            </w:r>
            <w:r w:rsidR="00C95326">
              <w:rPr>
                <w:b/>
                <w:sz w:val="60"/>
              </w:rPr>
              <w:t>1</w:t>
            </w:r>
          </w:p>
        </w:tc>
      </w:tr>
      <w:tr w:rsidR="00196231" w14:paraId="5DFBFCC7" w14:textId="77777777" w:rsidTr="00807338">
        <w:tc>
          <w:tcPr>
            <w:tcW w:w="4361" w:type="dxa"/>
          </w:tcPr>
          <w:p w14:paraId="522531B3" w14:textId="77777777" w:rsidR="00196231" w:rsidRDefault="00196231" w:rsidP="00807338">
            <w:pPr>
              <w:pStyle w:val="TextR"/>
              <w:spacing w:before="80" w:after="80"/>
            </w:pPr>
            <w:r>
              <w:t>Date: 29 November 2023</w:t>
            </w:r>
          </w:p>
        </w:tc>
        <w:tc>
          <w:tcPr>
            <w:tcW w:w="4883" w:type="dxa"/>
          </w:tcPr>
          <w:p w14:paraId="77F06FBF" w14:textId="77777777" w:rsidR="00196231" w:rsidRDefault="00196231" w:rsidP="00807338">
            <w:pPr>
              <w:pStyle w:val="TextR"/>
            </w:pPr>
          </w:p>
        </w:tc>
      </w:tr>
    </w:tbl>
    <w:p w14:paraId="271D4B04" w14:textId="77777777" w:rsidR="00196231" w:rsidRDefault="00196231" w:rsidP="00196231">
      <w:pPr>
        <w:pStyle w:val="TextR"/>
      </w:pPr>
    </w:p>
    <w:p w14:paraId="29D3A16F" w14:textId="77777777" w:rsidR="00196231" w:rsidRDefault="00196231" w:rsidP="00196231">
      <w:pPr>
        <w:pStyle w:val="TextR"/>
      </w:pPr>
    </w:p>
    <w:p w14:paraId="36E4F604" w14:textId="77777777" w:rsidR="00196231" w:rsidRDefault="00196231" w:rsidP="00196231">
      <w:pPr>
        <w:pStyle w:val="TextR"/>
        <w:rPr>
          <w:b/>
        </w:rPr>
      </w:pPr>
      <w:r>
        <w:rPr>
          <w:b/>
        </w:rPr>
        <w:t>REPORT TITLE: Forward Plan</w:t>
      </w:r>
    </w:p>
    <w:p w14:paraId="08BED75D" w14:textId="77777777" w:rsidR="00196231" w:rsidRDefault="00196231" w:rsidP="00196231">
      <w:pPr>
        <w:pStyle w:val="TextR"/>
      </w:pPr>
    </w:p>
    <w:p w14:paraId="1C58D172" w14:textId="77777777" w:rsidR="00196231" w:rsidRDefault="00196231" w:rsidP="00196231">
      <w:pPr>
        <w:pStyle w:val="TextR"/>
        <w:pBdr>
          <w:bottom w:val="single" w:sz="6" w:space="1" w:color="auto"/>
        </w:pBdr>
      </w:pPr>
      <w:r>
        <w:t>Report by Yannick Stupples-Whyley</w:t>
      </w:r>
    </w:p>
    <w:p w14:paraId="1667C0E8" w14:textId="77777777" w:rsidR="00196231" w:rsidRDefault="00196231" w:rsidP="00196231">
      <w:pPr>
        <w:pStyle w:val="TextR"/>
      </w:pPr>
      <w:r>
        <w:t xml:space="preserve">Contact details: Telephone (03330 138464); e-mail: </w:t>
      </w:r>
      <w:hyperlink r:id="rId19" w:history="1">
        <w:r w:rsidRPr="00C27B78">
          <w:rPr>
            <w:rStyle w:val="Hyperlink"/>
          </w:rPr>
          <w:t>yannick.stupples-whyley@essex.gov.uk</w:t>
        </w:r>
      </w:hyperlink>
      <w:r>
        <w:t xml:space="preserve"> </w:t>
      </w:r>
    </w:p>
    <w:p w14:paraId="25604A7E" w14:textId="77777777" w:rsidR="00196231" w:rsidRDefault="00196231" w:rsidP="00196231">
      <w:pPr>
        <w:pStyle w:val="TextR"/>
      </w:pPr>
    </w:p>
    <w:p w14:paraId="7A167ED0" w14:textId="77777777" w:rsidR="00196231" w:rsidRDefault="00196231" w:rsidP="00196231">
      <w:pPr>
        <w:ind w:left="540" w:hanging="540"/>
        <w:rPr>
          <w:b/>
        </w:rPr>
      </w:pPr>
      <w:r>
        <w:rPr>
          <w:b/>
        </w:rPr>
        <w:t xml:space="preserve">1. </w:t>
      </w:r>
      <w:r>
        <w:rPr>
          <w:b/>
        </w:rPr>
        <w:tab/>
        <w:t xml:space="preserve">Purpose of report </w:t>
      </w:r>
    </w:p>
    <w:p w14:paraId="4C0BF6DC" w14:textId="77777777" w:rsidR="00196231" w:rsidRDefault="00196231" w:rsidP="00196231">
      <w:pPr>
        <w:jc w:val="both"/>
      </w:pPr>
    </w:p>
    <w:p w14:paraId="020A3529" w14:textId="77777777" w:rsidR="00196231" w:rsidRDefault="00196231" w:rsidP="00196231">
      <w:pPr>
        <w:ind w:left="540" w:hanging="540"/>
        <w:jc w:val="both"/>
      </w:pPr>
      <w:r>
        <w:t>1.1</w:t>
      </w:r>
      <w:r>
        <w:tab/>
        <w:t>To bring the Schools Forum Forward Plan and confirm the dates of future meetings.</w:t>
      </w:r>
    </w:p>
    <w:p w14:paraId="5CA61433" w14:textId="77777777" w:rsidR="00196231" w:rsidRDefault="00196231" w:rsidP="00196231">
      <w:pPr>
        <w:jc w:val="both"/>
      </w:pPr>
    </w:p>
    <w:p w14:paraId="6A61CC1B" w14:textId="77777777" w:rsidR="00196231" w:rsidRPr="00023A9A" w:rsidRDefault="00196231" w:rsidP="00196231">
      <w:pPr>
        <w:ind w:left="540" w:hanging="540"/>
        <w:rPr>
          <w:b/>
        </w:rPr>
      </w:pPr>
      <w:r>
        <w:rPr>
          <w:b/>
        </w:rPr>
        <w:t xml:space="preserve">2. </w:t>
      </w:r>
      <w:r>
        <w:rPr>
          <w:b/>
        </w:rPr>
        <w:tab/>
        <w:t xml:space="preserve">Recommendations </w:t>
      </w:r>
    </w:p>
    <w:p w14:paraId="44E02803" w14:textId="77777777" w:rsidR="00196231" w:rsidRDefault="00196231" w:rsidP="00196231">
      <w:pPr>
        <w:pStyle w:val="TextR"/>
      </w:pPr>
    </w:p>
    <w:p w14:paraId="666BCCC2" w14:textId="77777777" w:rsidR="00196231" w:rsidRDefault="00196231" w:rsidP="00196231">
      <w:pPr>
        <w:ind w:left="540" w:hanging="540"/>
        <w:jc w:val="both"/>
      </w:pPr>
      <w:r>
        <w:t>2.1</w:t>
      </w:r>
      <w:r>
        <w:rPr>
          <w:b/>
        </w:rPr>
        <w:t xml:space="preserve"> </w:t>
      </w:r>
      <w:r>
        <w:rPr>
          <w:b/>
        </w:rPr>
        <w:tab/>
      </w:r>
      <w:r>
        <w:t>That the Forum notes the dates of future meetings.</w:t>
      </w:r>
    </w:p>
    <w:p w14:paraId="509B2E3B" w14:textId="77777777" w:rsidR="00196231" w:rsidRDefault="00196231" w:rsidP="00196231">
      <w:pPr>
        <w:ind w:left="360" w:hanging="360"/>
        <w:jc w:val="both"/>
      </w:pPr>
    </w:p>
    <w:p w14:paraId="6C495BA8" w14:textId="77777777" w:rsidR="00196231" w:rsidRDefault="00196231" w:rsidP="00196231">
      <w:pPr>
        <w:ind w:left="540" w:hanging="540"/>
        <w:jc w:val="both"/>
      </w:pPr>
      <w:r>
        <w:t>2.2</w:t>
      </w:r>
      <w:r>
        <w:tab/>
        <w:t>That additional items as proposed by Schools Forum are included in the   Forward Plan</w:t>
      </w:r>
    </w:p>
    <w:p w14:paraId="554E2E25" w14:textId="77777777" w:rsidR="00196231" w:rsidRDefault="00196231" w:rsidP="00196231">
      <w:pPr>
        <w:pStyle w:val="TextR"/>
      </w:pPr>
    </w:p>
    <w:p w14:paraId="334D33DC" w14:textId="77777777" w:rsidR="00196231" w:rsidRPr="00023A9A" w:rsidRDefault="00196231" w:rsidP="00196231">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Background</w:t>
      </w:r>
    </w:p>
    <w:p w14:paraId="33CB4069" w14:textId="77777777" w:rsidR="00196231" w:rsidRDefault="00196231" w:rsidP="00196231">
      <w:pPr>
        <w:ind w:left="709" w:hanging="709"/>
      </w:pPr>
    </w:p>
    <w:p w14:paraId="1772CC8C" w14:textId="77777777" w:rsidR="00196231" w:rsidRDefault="00196231" w:rsidP="00196231">
      <w:pPr>
        <w:ind w:left="540" w:hanging="540"/>
        <w:jc w:val="both"/>
      </w:pPr>
      <w:r>
        <w:t>3.</w:t>
      </w:r>
      <w:r w:rsidRPr="00E8082A">
        <w:t>1</w:t>
      </w:r>
      <w:r>
        <w:rPr>
          <w:b/>
        </w:rPr>
        <w:tab/>
      </w:r>
      <w:r w:rsidRPr="00A53827">
        <w:t>Following a</w:t>
      </w:r>
      <w:r>
        <w:t xml:space="preserve"> review of School Forum Agendas a Forward Plan has been created.  The items included are as follows:</w:t>
      </w:r>
    </w:p>
    <w:p w14:paraId="2A1DC684" w14:textId="77777777" w:rsidR="00196231" w:rsidRDefault="00196231" w:rsidP="00196231">
      <w:pPr>
        <w:ind w:left="720" w:hanging="720"/>
        <w:jc w:val="both"/>
      </w:pPr>
    </w:p>
    <w:tbl>
      <w:tblPr>
        <w:tblStyle w:val="TableGridLight"/>
        <w:tblW w:w="0" w:type="auto"/>
        <w:tblLook w:val="01E0" w:firstRow="1" w:lastRow="1" w:firstColumn="1" w:lastColumn="1" w:noHBand="0" w:noVBand="0"/>
      </w:tblPr>
      <w:tblGrid>
        <w:gridCol w:w="7920"/>
      </w:tblGrid>
      <w:tr w:rsidR="00196231" w:rsidRPr="003C4A86" w14:paraId="138364F1" w14:textId="77777777" w:rsidTr="00807338">
        <w:tc>
          <w:tcPr>
            <w:tcW w:w="7920" w:type="dxa"/>
          </w:tcPr>
          <w:p w14:paraId="53557D82" w14:textId="77777777" w:rsidR="00196231" w:rsidRPr="003C4A86" w:rsidRDefault="00196231" w:rsidP="00807338">
            <w:pPr>
              <w:ind w:left="720" w:hanging="720"/>
              <w:jc w:val="both"/>
              <w:rPr>
                <w:b/>
              </w:rPr>
            </w:pPr>
            <w:r w:rsidRPr="003C4A86">
              <w:rPr>
                <w:b/>
              </w:rPr>
              <w:t>Regular and Administrative items</w:t>
            </w:r>
          </w:p>
          <w:p w14:paraId="11BCCFFA" w14:textId="77777777" w:rsidR="00196231" w:rsidRPr="003C4A86" w:rsidRDefault="00196231" w:rsidP="00807338">
            <w:pPr>
              <w:jc w:val="both"/>
              <w:rPr>
                <w:b/>
              </w:rPr>
            </w:pPr>
          </w:p>
        </w:tc>
      </w:tr>
      <w:tr w:rsidR="00196231" w14:paraId="2B9C1A65" w14:textId="77777777" w:rsidTr="00807338">
        <w:tc>
          <w:tcPr>
            <w:tcW w:w="7920" w:type="dxa"/>
          </w:tcPr>
          <w:p w14:paraId="32C43117" w14:textId="77777777" w:rsidR="00196231" w:rsidRDefault="00196231" w:rsidP="00807338">
            <w:pPr>
              <w:jc w:val="both"/>
            </w:pPr>
            <w:r>
              <w:t xml:space="preserve">Apologies </w:t>
            </w:r>
          </w:p>
        </w:tc>
      </w:tr>
      <w:tr w:rsidR="00196231" w14:paraId="7CB2DD61" w14:textId="77777777" w:rsidTr="00807338">
        <w:tc>
          <w:tcPr>
            <w:tcW w:w="7920" w:type="dxa"/>
          </w:tcPr>
          <w:p w14:paraId="1EAD62C5" w14:textId="77777777" w:rsidR="00196231" w:rsidRDefault="00196231" w:rsidP="00807338">
            <w:pPr>
              <w:jc w:val="both"/>
            </w:pPr>
            <w:r>
              <w:t>Any other business and f</w:t>
            </w:r>
            <w:r w:rsidRPr="00F86779">
              <w:t>eedback from schools through Associations</w:t>
            </w:r>
          </w:p>
        </w:tc>
      </w:tr>
      <w:tr w:rsidR="00196231" w14:paraId="6235746C" w14:textId="77777777" w:rsidTr="00807338">
        <w:tc>
          <w:tcPr>
            <w:tcW w:w="7920" w:type="dxa"/>
          </w:tcPr>
          <w:p w14:paraId="74E3CCD1" w14:textId="77777777" w:rsidR="00196231" w:rsidRDefault="00196231" w:rsidP="00807338">
            <w:pPr>
              <w:jc w:val="both"/>
            </w:pPr>
            <w:r>
              <w:t>Feedback from Schools Forum representatives on other bodies</w:t>
            </w:r>
          </w:p>
        </w:tc>
      </w:tr>
      <w:tr w:rsidR="00196231" w14:paraId="62D30078" w14:textId="77777777" w:rsidTr="00807338">
        <w:tc>
          <w:tcPr>
            <w:tcW w:w="7920" w:type="dxa"/>
          </w:tcPr>
          <w:p w14:paraId="37C02EDF" w14:textId="77777777" w:rsidR="00196231" w:rsidRDefault="00196231" w:rsidP="00807338">
            <w:pPr>
              <w:jc w:val="both"/>
            </w:pPr>
            <w:r>
              <w:t>Minutes from previous meetings</w:t>
            </w:r>
          </w:p>
        </w:tc>
      </w:tr>
      <w:tr w:rsidR="00196231" w14:paraId="69F579D6" w14:textId="77777777" w:rsidTr="00807338">
        <w:tc>
          <w:tcPr>
            <w:tcW w:w="7920" w:type="dxa"/>
          </w:tcPr>
          <w:p w14:paraId="53C5E52B" w14:textId="77777777" w:rsidR="00196231" w:rsidRDefault="00196231" w:rsidP="00807338">
            <w:pPr>
              <w:jc w:val="both"/>
            </w:pPr>
            <w:r>
              <w:t xml:space="preserve">Forward Plan and dates of next meetings </w:t>
            </w:r>
          </w:p>
        </w:tc>
      </w:tr>
      <w:tr w:rsidR="00196231" w14:paraId="5ADFE959" w14:textId="77777777" w:rsidTr="00807338">
        <w:tc>
          <w:tcPr>
            <w:tcW w:w="7920" w:type="dxa"/>
          </w:tcPr>
          <w:p w14:paraId="094FF112" w14:textId="77777777" w:rsidR="00196231" w:rsidRDefault="00196231" w:rsidP="00807338">
            <w:pPr>
              <w:jc w:val="both"/>
            </w:pPr>
            <w:r>
              <w:t>Sub Group updates (HNRG, Early Years, FRG)</w:t>
            </w:r>
          </w:p>
        </w:tc>
      </w:tr>
    </w:tbl>
    <w:p w14:paraId="5B07E2CF" w14:textId="77777777" w:rsidR="00196231" w:rsidRDefault="00196231" w:rsidP="00196231">
      <w:pPr>
        <w:ind w:left="709" w:hanging="709"/>
      </w:pPr>
    </w:p>
    <w:p w14:paraId="5894F31E" w14:textId="77777777" w:rsidR="00196231" w:rsidRDefault="00196231" w:rsidP="00196231">
      <w:pPr>
        <w:ind w:left="709" w:hanging="709"/>
      </w:pPr>
    </w:p>
    <w:p w14:paraId="653FB085" w14:textId="77777777" w:rsidR="00196231" w:rsidRDefault="00196231" w:rsidP="00196231">
      <w:pPr>
        <w:ind w:left="709" w:hanging="709"/>
      </w:pPr>
    </w:p>
    <w:p w14:paraId="5763CA5D" w14:textId="77777777" w:rsidR="00196231" w:rsidRDefault="00196231" w:rsidP="00196231">
      <w:pPr>
        <w:ind w:left="709" w:hanging="709"/>
      </w:pPr>
    </w:p>
    <w:p w14:paraId="2A5728C7" w14:textId="77777777" w:rsidR="00196231" w:rsidRDefault="00196231" w:rsidP="00196231">
      <w:pPr>
        <w:ind w:left="709" w:hanging="709"/>
      </w:pPr>
    </w:p>
    <w:p w14:paraId="6CC42FB5" w14:textId="77777777" w:rsidR="00196231" w:rsidRDefault="00196231" w:rsidP="00196231">
      <w:pPr>
        <w:ind w:left="709" w:hanging="709"/>
      </w:pPr>
    </w:p>
    <w:p w14:paraId="3D6735A7" w14:textId="77777777" w:rsidR="00196231" w:rsidRDefault="00196231" w:rsidP="00196231">
      <w:pPr>
        <w:ind w:left="709" w:hanging="709"/>
      </w:pPr>
    </w:p>
    <w:p w14:paraId="3B822E18" w14:textId="77777777" w:rsidR="00196231" w:rsidRDefault="00196231" w:rsidP="00196231">
      <w:pPr>
        <w:ind w:left="709" w:hanging="709"/>
      </w:pPr>
    </w:p>
    <w:p w14:paraId="0C2F342D" w14:textId="77777777" w:rsidR="00196231" w:rsidRDefault="00196231" w:rsidP="00196231">
      <w:pPr>
        <w:ind w:left="709" w:hanging="709"/>
      </w:pPr>
    </w:p>
    <w:p w14:paraId="09F15394" w14:textId="77777777" w:rsidR="00196231" w:rsidRDefault="00196231" w:rsidP="00196231">
      <w:pPr>
        <w:ind w:left="709" w:hanging="709"/>
      </w:pPr>
    </w:p>
    <w:p w14:paraId="0A201535" w14:textId="77777777" w:rsidR="00196231" w:rsidRDefault="00196231" w:rsidP="00196231">
      <w:pPr>
        <w:ind w:left="709" w:hanging="709"/>
      </w:pPr>
    </w:p>
    <w:p w14:paraId="1DC12357" w14:textId="77777777" w:rsidR="00196231" w:rsidRDefault="00196231" w:rsidP="00196231">
      <w:pPr>
        <w:ind w:left="709" w:hanging="709"/>
      </w:pPr>
    </w:p>
    <w:p w14:paraId="57D60593" w14:textId="77777777" w:rsidR="00196231" w:rsidRDefault="00196231" w:rsidP="00196231">
      <w:pPr>
        <w:ind w:left="709" w:hanging="709"/>
      </w:pPr>
    </w:p>
    <w:p w14:paraId="578C8A13" w14:textId="77777777" w:rsidR="00196231" w:rsidRDefault="00196231" w:rsidP="00196231">
      <w:pPr>
        <w:ind w:left="709" w:hanging="709"/>
      </w:pPr>
    </w:p>
    <w:p w14:paraId="3AB9C0BB" w14:textId="77777777" w:rsidR="00196231" w:rsidRDefault="00196231" w:rsidP="00196231">
      <w:pPr>
        <w:ind w:left="709" w:hanging="709"/>
      </w:pPr>
    </w:p>
    <w:p w14:paraId="052EA937" w14:textId="77777777" w:rsidR="00196231" w:rsidRDefault="00196231" w:rsidP="00196231">
      <w:pPr>
        <w:ind w:left="709" w:hanging="709"/>
      </w:pPr>
    </w:p>
    <w:p w14:paraId="0BDA4DD3" w14:textId="77777777" w:rsidR="00196231" w:rsidRDefault="00196231" w:rsidP="00196231">
      <w:pPr>
        <w:ind w:left="709" w:hanging="709"/>
      </w:pPr>
      <w:r>
        <w:tab/>
      </w:r>
    </w:p>
    <w:tbl>
      <w:tblPr>
        <w:tblStyle w:val="TableGridLight"/>
        <w:tblW w:w="9108" w:type="dxa"/>
        <w:tblLook w:val="01E0" w:firstRow="1" w:lastRow="1" w:firstColumn="1" w:lastColumn="1" w:noHBand="0" w:noVBand="0"/>
      </w:tblPr>
      <w:tblGrid>
        <w:gridCol w:w="3794"/>
        <w:gridCol w:w="5314"/>
      </w:tblGrid>
      <w:tr w:rsidR="00196231" w:rsidRPr="003C4A86" w14:paraId="393D8627" w14:textId="77777777" w:rsidTr="00807338">
        <w:tc>
          <w:tcPr>
            <w:tcW w:w="3794" w:type="dxa"/>
          </w:tcPr>
          <w:p w14:paraId="50E85AA3" w14:textId="77777777" w:rsidR="00196231" w:rsidRPr="003C4A86" w:rsidRDefault="00196231" w:rsidP="00807338">
            <w:pPr>
              <w:jc w:val="both"/>
              <w:rPr>
                <w:b/>
              </w:rPr>
            </w:pPr>
            <w:r w:rsidRPr="003C4A86">
              <w:rPr>
                <w:b/>
              </w:rPr>
              <w:lastRenderedPageBreak/>
              <w:t>Date of Schools Forum</w:t>
            </w:r>
          </w:p>
        </w:tc>
        <w:tc>
          <w:tcPr>
            <w:tcW w:w="5314" w:type="dxa"/>
          </w:tcPr>
          <w:p w14:paraId="7CEA07E3" w14:textId="77777777" w:rsidR="00196231" w:rsidRPr="003C4A86" w:rsidRDefault="00196231" w:rsidP="00807338">
            <w:pPr>
              <w:jc w:val="both"/>
              <w:rPr>
                <w:b/>
              </w:rPr>
            </w:pPr>
            <w:r w:rsidRPr="003C4A86">
              <w:rPr>
                <w:b/>
              </w:rPr>
              <w:t>Agenda Items</w:t>
            </w:r>
          </w:p>
        </w:tc>
      </w:tr>
      <w:tr w:rsidR="00196231" w14:paraId="57B3D830" w14:textId="77777777" w:rsidTr="00807338">
        <w:tc>
          <w:tcPr>
            <w:tcW w:w="3794" w:type="dxa"/>
          </w:tcPr>
          <w:p w14:paraId="08505539" w14:textId="77777777" w:rsidR="00196231" w:rsidRDefault="00196231" w:rsidP="00807338">
            <w:r>
              <w:t>Wednesday 10</w:t>
            </w:r>
            <w:r w:rsidRPr="002C62B6">
              <w:rPr>
                <w:vertAlign w:val="superscript"/>
              </w:rPr>
              <w:t>th</w:t>
            </w:r>
            <w:r>
              <w:t xml:space="preserve"> January 2024</w:t>
            </w:r>
          </w:p>
        </w:tc>
        <w:tc>
          <w:tcPr>
            <w:tcW w:w="5314" w:type="dxa"/>
          </w:tcPr>
          <w:p w14:paraId="0CE21106" w14:textId="77777777" w:rsidR="00196231" w:rsidRDefault="00196231" w:rsidP="00807338">
            <w:r>
              <w:t>DSG Budget 2024/25 (D)</w:t>
            </w:r>
          </w:p>
        </w:tc>
      </w:tr>
      <w:tr w:rsidR="00196231" w14:paraId="201CAC55" w14:textId="77777777" w:rsidTr="00807338">
        <w:tc>
          <w:tcPr>
            <w:tcW w:w="3794" w:type="dxa"/>
          </w:tcPr>
          <w:p w14:paraId="29798E71" w14:textId="77777777" w:rsidR="00196231" w:rsidRDefault="00196231" w:rsidP="00807338">
            <w:r>
              <w:t>(Microsoft Teams)</w:t>
            </w:r>
          </w:p>
        </w:tc>
        <w:tc>
          <w:tcPr>
            <w:tcW w:w="5314" w:type="dxa"/>
          </w:tcPr>
          <w:p w14:paraId="375A5932" w14:textId="77777777" w:rsidR="00196231" w:rsidRDefault="00196231" w:rsidP="00807338">
            <w:r>
              <w:t>Third Quarter Budget Update 2023/24 (I)</w:t>
            </w:r>
          </w:p>
        </w:tc>
      </w:tr>
      <w:tr w:rsidR="00196231" w14:paraId="640992CB" w14:textId="77777777" w:rsidTr="00807338">
        <w:tc>
          <w:tcPr>
            <w:tcW w:w="3794" w:type="dxa"/>
          </w:tcPr>
          <w:p w14:paraId="070BF234" w14:textId="77777777" w:rsidR="00196231" w:rsidRDefault="00196231" w:rsidP="00807338"/>
        </w:tc>
        <w:tc>
          <w:tcPr>
            <w:tcW w:w="5314" w:type="dxa"/>
          </w:tcPr>
          <w:p w14:paraId="705766A4" w14:textId="77777777" w:rsidR="00196231" w:rsidRDefault="00196231" w:rsidP="00807338">
            <w:r>
              <w:t>High Needs Funding Review (D/I)</w:t>
            </w:r>
          </w:p>
        </w:tc>
      </w:tr>
      <w:tr w:rsidR="00196231" w14:paraId="634165D8" w14:textId="77777777" w:rsidTr="00807338">
        <w:tc>
          <w:tcPr>
            <w:tcW w:w="3794" w:type="dxa"/>
          </w:tcPr>
          <w:p w14:paraId="5E516144" w14:textId="77777777" w:rsidR="00196231" w:rsidRDefault="00196231" w:rsidP="00807338"/>
        </w:tc>
        <w:tc>
          <w:tcPr>
            <w:tcW w:w="5314" w:type="dxa"/>
          </w:tcPr>
          <w:p w14:paraId="730D60A4" w14:textId="77777777" w:rsidR="00196231" w:rsidRDefault="00196231" w:rsidP="00807338">
            <w:r>
              <w:t>School Balances Review (D/I)</w:t>
            </w:r>
          </w:p>
        </w:tc>
      </w:tr>
      <w:tr w:rsidR="00647A5D" w14:paraId="71A887FC" w14:textId="77777777" w:rsidTr="00807338">
        <w:tc>
          <w:tcPr>
            <w:tcW w:w="3794" w:type="dxa"/>
          </w:tcPr>
          <w:p w14:paraId="513E2D52" w14:textId="77777777" w:rsidR="00647A5D" w:rsidRDefault="00647A5D" w:rsidP="00807338"/>
        </w:tc>
        <w:tc>
          <w:tcPr>
            <w:tcW w:w="5314" w:type="dxa"/>
          </w:tcPr>
          <w:p w14:paraId="595D76EF" w14:textId="1D1A56D1" w:rsidR="00647A5D" w:rsidRDefault="00D24A48" w:rsidP="00807338">
            <w:r>
              <w:t>Independent Schools Review (I)</w:t>
            </w:r>
          </w:p>
        </w:tc>
      </w:tr>
      <w:tr w:rsidR="00196231" w14:paraId="3F94E2AF" w14:textId="77777777" w:rsidTr="00807338">
        <w:tc>
          <w:tcPr>
            <w:tcW w:w="3794" w:type="dxa"/>
          </w:tcPr>
          <w:p w14:paraId="5EECE975" w14:textId="77777777" w:rsidR="00196231" w:rsidRDefault="00196231" w:rsidP="00807338"/>
        </w:tc>
        <w:tc>
          <w:tcPr>
            <w:tcW w:w="5314" w:type="dxa"/>
          </w:tcPr>
          <w:p w14:paraId="41C50D1D" w14:textId="77777777" w:rsidR="00196231" w:rsidRDefault="00196231" w:rsidP="00807338"/>
        </w:tc>
      </w:tr>
      <w:tr w:rsidR="00196231" w14:paraId="6D847CF4" w14:textId="77777777" w:rsidTr="00807338">
        <w:tc>
          <w:tcPr>
            <w:tcW w:w="3794" w:type="dxa"/>
          </w:tcPr>
          <w:p w14:paraId="4DC9228C" w14:textId="77777777" w:rsidR="00196231" w:rsidRDefault="00196231" w:rsidP="00807338">
            <w:r>
              <w:t>Wednesday 22</w:t>
            </w:r>
            <w:r w:rsidRPr="004213D7">
              <w:rPr>
                <w:vertAlign w:val="superscript"/>
              </w:rPr>
              <w:t>nd</w:t>
            </w:r>
            <w:r>
              <w:t xml:space="preserve"> May 2024</w:t>
            </w:r>
          </w:p>
        </w:tc>
        <w:tc>
          <w:tcPr>
            <w:tcW w:w="5314" w:type="dxa"/>
          </w:tcPr>
          <w:p w14:paraId="383F3FEF" w14:textId="77777777" w:rsidR="00196231" w:rsidRDefault="00196231" w:rsidP="00807338">
            <w:r>
              <w:t>Falling Rolls Fund (D/I)</w:t>
            </w:r>
          </w:p>
        </w:tc>
      </w:tr>
      <w:tr w:rsidR="00196231" w14:paraId="6417D293" w14:textId="77777777" w:rsidTr="00807338">
        <w:tc>
          <w:tcPr>
            <w:tcW w:w="3794" w:type="dxa"/>
          </w:tcPr>
          <w:p w14:paraId="0EBA8146" w14:textId="77777777" w:rsidR="00196231" w:rsidRDefault="00196231" w:rsidP="00807338">
            <w:r>
              <w:t>(In-Person – Hamptons Sports and Leisure, Chelmsford)</w:t>
            </w:r>
          </w:p>
        </w:tc>
        <w:tc>
          <w:tcPr>
            <w:tcW w:w="5314" w:type="dxa"/>
          </w:tcPr>
          <w:p w14:paraId="23FE0BCF" w14:textId="77777777" w:rsidR="00196231" w:rsidRDefault="00196231" w:rsidP="00807338">
            <w:r>
              <w:t>Schools Budget &amp; Education Functions Draft Outturn Report 2022/23 (I)</w:t>
            </w:r>
          </w:p>
        </w:tc>
      </w:tr>
      <w:tr w:rsidR="00196231" w14:paraId="71BE72C5" w14:textId="77777777" w:rsidTr="00807338">
        <w:tc>
          <w:tcPr>
            <w:tcW w:w="3794" w:type="dxa"/>
          </w:tcPr>
          <w:p w14:paraId="00F62B18" w14:textId="77777777" w:rsidR="00196231" w:rsidRDefault="00196231" w:rsidP="00807338"/>
        </w:tc>
        <w:tc>
          <w:tcPr>
            <w:tcW w:w="5314" w:type="dxa"/>
          </w:tcPr>
          <w:p w14:paraId="7EDFFB73" w14:textId="77777777" w:rsidR="00196231" w:rsidRDefault="00196231" w:rsidP="00807338">
            <w:r>
              <w:t>Constitution and Membership of Schools Forum (D /I)</w:t>
            </w:r>
          </w:p>
        </w:tc>
      </w:tr>
      <w:tr w:rsidR="00196231" w14:paraId="5EFFFC83" w14:textId="77777777" w:rsidTr="00807338">
        <w:tc>
          <w:tcPr>
            <w:tcW w:w="3794" w:type="dxa"/>
          </w:tcPr>
          <w:p w14:paraId="3245EF05" w14:textId="77777777" w:rsidR="00196231" w:rsidRDefault="00196231" w:rsidP="00807338"/>
        </w:tc>
        <w:tc>
          <w:tcPr>
            <w:tcW w:w="5314" w:type="dxa"/>
          </w:tcPr>
          <w:p w14:paraId="3FEF6B9B" w14:textId="77777777" w:rsidR="00196231" w:rsidRDefault="00196231" w:rsidP="00807338">
            <w:r>
              <w:t>Early Years and Childcare Update (I)</w:t>
            </w:r>
          </w:p>
        </w:tc>
      </w:tr>
      <w:tr w:rsidR="00196231" w14:paraId="73B7D4AF" w14:textId="77777777" w:rsidTr="00807338">
        <w:tc>
          <w:tcPr>
            <w:tcW w:w="3794" w:type="dxa"/>
          </w:tcPr>
          <w:p w14:paraId="1D871A50" w14:textId="77777777" w:rsidR="00196231" w:rsidRDefault="00196231" w:rsidP="00807338"/>
        </w:tc>
        <w:tc>
          <w:tcPr>
            <w:tcW w:w="5314" w:type="dxa"/>
          </w:tcPr>
          <w:p w14:paraId="6309380A" w14:textId="77777777" w:rsidR="00196231" w:rsidRDefault="00196231" w:rsidP="00807338"/>
        </w:tc>
      </w:tr>
      <w:tr w:rsidR="00196231" w14:paraId="1C407A57" w14:textId="77777777" w:rsidTr="00807338">
        <w:tc>
          <w:tcPr>
            <w:tcW w:w="3794" w:type="dxa"/>
          </w:tcPr>
          <w:p w14:paraId="6E6743D8" w14:textId="77777777" w:rsidR="00196231" w:rsidRDefault="00196231" w:rsidP="00807338">
            <w:r>
              <w:t>Wednesday 10</w:t>
            </w:r>
            <w:r w:rsidRPr="00B21516">
              <w:rPr>
                <w:vertAlign w:val="superscript"/>
              </w:rPr>
              <w:t>th</w:t>
            </w:r>
            <w:r>
              <w:t xml:space="preserve"> July 2024</w:t>
            </w:r>
          </w:p>
        </w:tc>
        <w:tc>
          <w:tcPr>
            <w:tcW w:w="5314" w:type="dxa"/>
          </w:tcPr>
          <w:p w14:paraId="0AA2A27E" w14:textId="341F8AC6" w:rsidR="00196231" w:rsidRDefault="00196231" w:rsidP="00807338">
            <w:r>
              <w:t>Falling Rolls Fund</w:t>
            </w:r>
            <w:r w:rsidR="009B475C">
              <w:t xml:space="preserve"> Monitoring</w:t>
            </w:r>
            <w:r w:rsidR="00F31C4B">
              <w:t xml:space="preserve"> </w:t>
            </w:r>
            <w:r w:rsidR="00B54EC0">
              <w:t>(I)</w:t>
            </w:r>
          </w:p>
        </w:tc>
      </w:tr>
      <w:tr w:rsidR="00196231" w14:paraId="5437C5EF" w14:textId="77777777" w:rsidTr="00807338">
        <w:tc>
          <w:tcPr>
            <w:tcW w:w="3794" w:type="dxa"/>
          </w:tcPr>
          <w:p w14:paraId="70A228C7" w14:textId="77777777" w:rsidR="00196231" w:rsidRDefault="00196231" w:rsidP="00807338">
            <w:r>
              <w:t>(Microsoft Teams)</w:t>
            </w:r>
          </w:p>
        </w:tc>
        <w:tc>
          <w:tcPr>
            <w:tcW w:w="5314" w:type="dxa"/>
          </w:tcPr>
          <w:p w14:paraId="18035DF2" w14:textId="77777777" w:rsidR="00196231" w:rsidRDefault="00196231" w:rsidP="00807338">
            <w:r>
              <w:t>Schools Budget and Education Functions Q1 Update 2024/25 (I)</w:t>
            </w:r>
          </w:p>
        </w:tc>
      </w:tr>
      <w:tr w:rsidR="00196231" w14:paraId="400D4CA2" w14:textId="77777777" w:rsidTr="00807338">
        <w:tc>
          <w:tcPr>
            <w:tcW w:w="3794" w:type="dxa"/>
          </w:tcPr>
          <w:p w14:paraId="7AB1446D" w14:textId="77777777" w:rsidR="00196231" w:rsidRDefault="00196231" w:rsidP="00807338"/>
        </w:tc>
        <w:tc>
          <w:tcPr>
            <w:tcW w:w="5314" w:type="dxa"/>
          </w:tcPr>
          <w:p w14:paraId="7D9B0B4C" w14:textId="77777777" w:rsidR="00196231" w:rsidRDefault="00196231" w:rsidP="00807338">
            <w:r>
              <w:t>School and Academy Balances (I)</w:t>
            </w:r>
          </w:p>
        </w:tc>
      </w:tr>
      <w:tr w:rsidR="00196231" w14:paraId="5B1C5788" w14:textId="77777777" w:rsidTr="00807338">
        <w:tc>
          <w:tcPr>
            <w:tcW w:w="3794" w:type="dxa"/>
          </w:tcPr>
          <w:p w14:paraId="5941BD97" w14:textId="77777777" w:rsidR="00196231" w:rsidRDefault="00196231" w:rsidP="00807338"/>
        </w:tc>
        <w:tc>
          <w:tcPr>
            <w:tcW w:w="5314" w:type="dxa"/>
          </w:tcPr>
          <w:p w14:paraId="4A13226C" w14:textId="77777777" w:rsidR="00196231" w:rsidRDefault="00196231" w:rsidP="00807338"/>
        </w:tc>
      </w:tr>
      <w:tr w:rsidR="00196231" w14:paraId="5BE2C3BE" w14:textId="77777777" w:rsidTr="00807338">
        <w:tc>
          <w:tcPr>
            <w:tcW w:w="3794" w:type="dxa"/>
          </w:tcPr>
          <w:p w14:paraId="6956F57D" w14:textId="77777777" w:rsidR="00196231" w:rsidRDefault="00196231" w:rsidP="00807338">
            <w:r>
              <w:t>Wednesday 25</w:t>
            </w:r>
            <w:r w:rsidRPr="00BF7436">
              <w:rPr>
                <w:vertAlign w:val="superscript"/>
              </w:rPr>
              <w:t>th</w:t>
            </w:r>
            <w:r>
              <w:t xml:space="preserve"> September 2024</w:t>
            </w:r>
          </w:p>
        </w:tc>
        <w:tc>
          <w:tcPr>
            <w:tcW w:w="5314" w:type="dxa"/>
          </w:tcPr>
          <w:p w14:paraId="4814AAA1" w14:textId="77777777" w:rsidR="00196231" w:rsidRDefault="00196231" w:rsidP="00807338">
            <w:r>
              <w:t>Half Year Budget &amp; Education Functions Update 2024/25 (I)</w:t>
            </w:r>
          </w:p>
        </w:tc>
      </w:tr>
      <w:tr w:rsidR="00196231" w14:paraId="347B8D51" w14:textId="77777777" w:rsidTr="00807338">
        <w:tc>
          <w:tcPr>
            <w:tcW w:w="3794" w:type="dxa"/>
          </w:tcPr>
          <w:p w14:paraId="257C4763" w14:textId="77777777" w:rsidR="00196231" w:rsidRDefault="00196231" w:rsidP="00807338">
            <w:r>
              <w:t>(In-Person – Hamptons Sports and Leisure, Chelmsford)</w:t>
            </w:r>
          </w:p>
        </w:tc>
        <w:tc>
          <w:tcPr>
            <w:tcW w:w="5314" w:type="dxa"/>
          </w:tcPr>
          <w:p w14:paraId="2BCB6201" w14:textId="77777777" w:rsidR="00196231" w:rsidRDefault="00196231" w:rsidP="00807338">
            <w:r>
              <w:t>Scheme for Financing Schools (D)</w:t>
            </w:r>
          </w:p>
        </w:tc>
      </w:tr>
      <w:tr w:rsidR="00196231" w14:paraId="3EA5FBBE" w14:textId="77777777" w:rsidTr="00807338">
        <w:tc>
          <w:tcPr>
            <w:tcW w:w="3794" w:type="dxa"/>
          </w:tcPr>
          <w:p w14:paraId="02E924D0" w14:textId="77777777" w:rsidR="00196231" w:rsidRDefault="00196231" w:rsidP="00807338"/>
        </w:tc>
        <w:tc>
          <w:tcPr>
            <w:tcW w:w="5314" w:type="dxa"/>
          </w:tcPr>
          <w:p w14:paraId="4535DE82" w14:textId="77777777" w:rsidR="00196231" w:rsidRDefault="00196231" w:rsidP="00807338">
            <w:r>
              <w:t>High Needs Funding 2025/26 (D/I)</w:t>
            </w:r>
          </w:p>
        </w:tc>
      </w:tr>
      <w:tr w:rsidR="00196231" w14:paraId="52B33931" w14:textId="77777777" w:rsidTr="00807338">
        <w:tc>
          <w:tcPr>
            <w:tcW w:w="3794" w:type="dxa"/>
          </w:tcPr>
          <w:p w14:paraId="00B782B1" w14:textId="77777777" w:rsidR="00196231" w:rsidRDefault="00196231" w:rsidP="00807338"/>
        </w:tc>
        <w:tc>
          <w:tcPr>
            <w:tcW w:w="5314" w:type="dxa"/>
          </w:tcPr>
          <w:p w14:paraId="1B1D6B89" w14:textId="77777777" w:rsidR="00196231" w:rsidRDefault="00196231" w:rsidP="00807338">
            <w:r>
              <w:t>School Funding 2025/26 including school funding consultation (D)</w:t>
            </w:r>
          </w:p>
        </w:tc>
      </w:tr>
      <w:tr w:rsidR="00196231" w14:paraId="677248B9" w14:textId="77777777" w:rsidTr="00807338">
        <w:tc>
          <w:tcPr>
            <w:tcW w:w="3794" w:type="dxa"/>
          </w:tcPr>
          <w:p w14:paraId="40A5EAA6" w14:textId="77777777" w:rsidR="00196231" w:rsidRDefault="00196231" w:rsidP="00807338"/>
        </w:tc>
        <w:tc>
          <w:tcPr>
            <w:tcW w:w="5314" w:type="dxa"/>
          </w:tcPr>
          <w:p w14:paraId="3827BC5F" w14:textId="77777777" w:rsidR="00196231" w:rsidRDefault="00196231" w:rsidP="00807338">
            <w:r>
              <w:t>High Needs Funding Review (I)</w:t>
            </w:r>
          </w:p>
        </w:tc>
      </w:tr>
      <w:tr w:rsidR="00196231" w14:paraId="187A5204" w14:textId="77777777" w:rsidTr="00807338">
        <w:tc>
          <w:tcPr>
            <w:tcW w:w="3794" w:type="dxa"/>
          </w:tcPr>
          <w:p w14:paraId="265CD499" w14:textId="77777777" w:rsidR="00196231" w:rsidRDefault="00196231" w:rsidP="00807338"/>
        </w:tc>
        <w:tc>
          <w:tcPr>
            <w:tcW w:w="5314" w:type="dxa"/>
          </w:tcPr>
          <w:p w14:paraId="5254C0EE" w14:textId="77777777" w:rsidR="00196231" w:rsidRDefault="00196231" w:rsidP="00807338">
            <w:r>
              <w:t>De-Delegation 2025/26 (D)</w:t>
            </w:r>
          </w:p>
        </w:tc>
      </w:tr>
      <w:tr w:rsidR="00196231" w14:paraId="18F10E37" w14:textId="77777777" w:rsidTr="00807338">
        <w:tc>
          <w:tcPr>
            <w:tcW w:w="3794" w:type="dxa"/>
          </w:tcPr>
          <w:p w14:paraId="27A917FB" w14:textId="77777777" w:rsidR="00196231" w:rsidRDefault="00196231" w:rsidP="00807338"/>
        </w:tc>
        <w:tc>
          <w:tcPr>
            <w:tcW w:w="5314" w:type="dxa"/>
          </w:tcPr>
          <w:p w14:paraId="1D09B853" w14:textId="77777777" w:rsidR="00196231" w:rsidRDefault="00196231" w:rsidP="00807338">
            <w:r>
              <w:t>Falling Rolls Fund |(D)</w:t>
            </w:r>
          </w:p>
        </w:tc>
      </w:tr>
      <w:tr w:rsidR="00196231" w14:paraId="3B18A01B" w14:textId="77777777" w:rsidTr="00807338">
        <w:tc>
          <w:tcPr>
            <w:tcW w:w="3794" w:type="dxa"/>
          </w:tcPr>
          <w:p w14:paraId="72BB0116" w14:textId="77777777" w:rsidR="00196231" w:rsidRDefault="00196231" w:rsidP="00807338"/>
        </w:tc>
        <w:tc>
          <w:tcPr>
            <w:tcW w:w="5314" w:type="dxa"/>
          </w:tcPr>
          <w:p w14:paraId="0B25902C" w14:textId="77777777" w:rsidR="00196231" w:rsidRDefault="00196231" w:rsidP="00807338"/>
        </w:tc>
      </w:tr>
      <w:tr w:rsidR="00196231" w14:paraId="2DD9E17A" w14:textId="77777777" w:rsidTr="00807338">
        <w:tc>
          <w:tcPr>
            <w:tcW w:w="3794" w:type="dxa"/>
          </w:tcPr>
          <w:p w14:paraId="3AC30785" w14:textId="77777777" w:rsidR="00196231" w:rsidRDefault="00196231" w:rsidP="00807338">
            <w:r>
              <w:t>Wednesday 27</w:t>
            </w:r>
            <w:r w:rsidRPr="00712388">
              <w:rPr>
                <w:vertAlign w:val="superscript"/>
              </w:rPr>
              <w:t>th</w:t>
            </w:r>
            <w:r>
              <w:t xml:space="preserve"> November 2024</w:t>
            </w:r>
          </w:p>
        </w:tc>
        <w:tc>
          <w:tcPr>
            <w:tcW w:w="5314" w:type="dxa"/>
          </w:tcPr>
          <w:p w14:paraId="67045FBE" w14:textId="77777777" w:rsidR="00196231" w:rsidRDefault="00196231" w:rsidP="00807338">
            <w:r>
              <w:t>Early Years and Childcare Update (I)</w:t>
            </w:r>
          </w:p>
        </w:tc>
      </w:tr>
      <w:tr w:rsidR="00196231" w14:paraId="0ADEA059" w14:textId="77777777" w:rsidTr="00807338">
        <w:tc>
          <w:tcPr>
            <w:tcW w:w="3794" w:type="dxa"/>
          </w:tcPr>
          <w:p w14:paraId="1AABDCEA" w14:textId="77777777" w:rsidR="00196231" w:rsidRDefault="00196231" w:rsidP="00807338">
            <w:r>
              <w:t>(Microsoft Teams)</w:t>
            </w:r>
          </w:p>
        </w:tc>
        <w:tc>
          <w:tcPr>
            <w:tcW w:w="5314" w:type="dxa"/>
          </w:tcPr>
          <w:p w14:paraId="4E46BD72" w14:textId="77777777" w:rsidR="00196231" w:rsidRDefault="00196231" w:rsidP="00807338">
            <w:r>
              <w:t>School Funding Consultation Final Proposal (D)</w:t>
            </w:r>
          </w:p>
        </w:tc>
      </w:tr>
      <w:tr w:rsidR="00196231" w14:paraId="613DD2C4" w14:textId="77777777" w:rsidTr="00807338">
        <w:tc>
          <w:tcPr>
            <w:tcW w:w="3794" w:type="dxa"/>
          </w:tcPr>
          <w:p w14:paraId="19BA3952" w14:textId="77777777" w:rsidR="00196231" w:rsidRDefault="00196231" w:rsidP="00807338"/>
        </w:tc>
        <w:tc>
          <w:tcPr>
            <w:tcW w:w="5314" w:type="dxa"/>
          </w:tcPr>
          <w:p w14:paraId="1835C11A" w14:textId="77777777" w:rsidR="00196231" w:rsidRDefault="00196231" w:rsidP="00807338">
            <w:r>
              <w:t>Scheme for Financing Schools (D/I)</w:t>
            </w:r>
          </w:p>
        </w:tc>
      </w:tr>
      <w:tr w:rsidR="00196231" w14:paraId="69CAC746" w14:textId="77777777" w:rsidTr="00807338">
        <w:tc>
          <w:tcPr>
            <w:tcW w:w="3794" w:type="dxa"/>
          </w:tcPr>
          <w:p w14:paraId="1BCB9E9E" w14:textId="77777777" w:rsidR="00196231" w:rsidRDefault="00196231" w:rsidP="00807338"/>
        </w:tc>
        <w:tc>
          <w:tcPr>
            <w:tcW w:w="5314" w:type="dxa"/>
          </w:tcPr>
          <w:p w14:paraId="6D90DF13" w14:textId="77777777" w:rsidR="00196231" w:rsidRDefault="00196231" w:rsidP="00807338">
            <w:r>
              <w:t>Constitution and Membership of Schools Forum (D / I)</w:t>
            </w:r>
          </w:p>
        </w:tc>
      </w:tr>
      <w:tr w:rsidR="00196231" w14:paraId="6AC0F1A6" w14:textId="77777777" w:rsidTr="00807338">
        <w:tc>
          <w:tcPr>
            <w:tcW w:w="3794" w:type="dxa"/>
          </w:tcPr>
          <w:p w14:paraId="234BAD83" w14:textId="77777777" w:rsidR="00196231" w:rsidRDefault="00196231" w:rsidP="00807338"/>
        </w:tc>
        <w:tc>
          <w:tcPr>
            <w:tcW w:w="5314" w:type="dxa"/>
          </w:tcPr>
          <w:p w14:paraId="294C2F57" w14:textId="77777777" w:rsidR="00196231" w:rsidRDefault="00196231" w:rsidP="00807338">
            <w:r>
              <w:t>School Balances Review (D/I)</w:t>
            </w:r>
          </w:p>
        </w:tc>
      </w:tr>
      <w:tr w:rsidR="00196231" w14:paraId="515D0ED9" w14:textId="77777777" w:rsidTr="00807338">
        <w:tc>
          <w:tcPr>
            <w:tcW w:w="3794" w:type="dxa"/>
          </w:tcPr>
          <w:p w14:paraId="07034D5E" w14:textId="77777777" w:rsidR="00196231" w:rsidRDefault="00196231" w:rsidP="00807338"/>
        </w:tc>
        <w:tc>
          <w:tcPr>
            <w:tcW w:w="5314" w:type="dxa"/>
          </w:tcPr>
          <w:p w14:paraId="24BBBD62" w14:textId="3B9BDA30" w:rsidR="00196231" w:rsidRDefault="00F31C4B" w:rsidP="00807338">
            <w:r>
              <w:t>Schools Budget and Education Functions 2024/25 Update (I)</w:t>
            </w:r>
          </w:p>
        </w:tc>
      </w:tr>
    </w:tbl>
    <w:p w14:paraId="46B23EB2" w14:textId="77777777" w:rsidR="002819E8" w:rsidRPr="00A91160" w:rsidRDefault="002819E8" w:rsidP="00F16BEE">
      <w:pPr>
        <w:pStyle w:val="TextR"/>
        <w:rPr>
          <w:rFonts w:cs="Arial"/>
          <w:b/>
          <w:szCs w:val="24"/>
        </w:rPr>
      </w:pPr>
    </w:p>
    <w:p w14:paraId="59FEA901" w14:textId="77777777" w:rsidR="00F16BEE" w:rsidRDefault="00F16BEE" w:rsidP="00B20613"/>
    <w:p w14:paraId="0B8F39FF" w14:textId="77777777" w:rsidR="00F16BEE" w:rsidRDefault="00F16BEE" w:rsidP="00B20613"/>
    <w:p w14:paraId="652DB22D" w14:textId="77777777" w:rsidR="00F16BEE" w:rsidRDefault="00F16BEE" w:rsidP="00B20613"/>
    <w:p w14:paraId="5823798B" w14:textId="77777777" w:rsidR="00F16BEE" w:rsidRDefault="00F16BEE" w:rsidP="00B20613"/>
    <w:sectPr w:rsidR="00F16BEE" w:rsidSect="00B20613">
      <w:footerReference w:type="default" r:id="rId20"/>
      <w:pgSz w:w="11907" w:h="16840" w:code="9"/>
      <w:pgMar w:top="737" w:right="1134" w:bottom="3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70AAE" w14:textId="77777777" w:rsidR="00E368A4" w:rsidRDefault="00E368A4">
      <w:r>
        <w:separator/>
      </w:r>
    </w:p>
  </w:endnote>
  <w:endnote w:type="continuationSeparator" w:id="0">
    <w:p w14:paraId="30DA9B59" w14:textId="77777777" w:rsidR="00E368A4" w:rsidRDefault="00E3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74466"/>
      <w:docPartObj>
        <w:docPartGallery w:val="Page Numbers (Bottom of Page)"/>
        <w:docPartUnique/>
      </w:docPartObj>
    </w:sdtPr>
    <w:sdtEndPr/>
    <w:sdtContent>
      <w:sdt>
        <w:sdtPr>
          <w:id w:val="1728636285"/>
          <w:docPartObj>
            <w:docPartGallery w:val="Page Numbers (Top of Page)"/>
            <w:docPartUnique/>
          </w:docPartObj>
        </w:sdtPr>
        <w:sdtEndPr/>
        <w:sdtContent>
          <w:p w14:paraId="41E3D5E5" w14:textId="252E706C" w:rsidR="009E489B" w:rsidRDefault="009E489B">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DD05B73" w14:textId="77777777" w:rsidR="009E489B" w:rsidRDefault="009E4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24BCC" w14:textId="77777777" w:rsidR="00E368A4" w:rsidRDefault="00E368A4">
      <w:r>
        <w:separator/>
      </w:r>
    </w:p>
  </w:footnote>
  <w:footnote w:type="continuationSeparator" w:id="0">
    <w:p w14:paraId="669E668E" w14:textId="77777777" w:rsidR="00E368A4" w:rsidRDefault="00E368A4">
      <w:r>
        <w:continuationSeparator/>
      </w:r>
    </w:p>
  </w:footnote>
  <w:footnote w:id="1">
    <w:p w14:paraId="04142341" w14:textId="77777777" w:rsidR="009663A0" w:rsidRDefault="009663A0" w:rsidP="009663A0">
      <w:pPr>
        <w:pStyle w:val="FootnoteText"/>
      </w:pPr>
      <w:r>
        <w:rPr>
          <w:rStyle w:val="FootnoteReference"/>
        </w:rPr>
        <w:footnoteRef/>
      </w:r>
      <w:r>
        <w:t xml:space="preserve"> Assumes the same growth fund allocation as 2023/24</w:t>
      </w:r>
    </w:p>
  </w:footnote>
  <w:footnote w:id="2">
    <w:p w14:paraId="1399307C" w14:textId="77777777" w:rsidR="009663A0" w:rsidRDefault="009663A0" w:rsidP="009663A0">
      <w:pPr>
        <w:pStyle w:val="FootnoteText"/>
      </w:pPr>
      <w:r>
        <w:rPr>
          <w:rStyle w:val="FootnoteReference"/>
        </w:rPr>
        <w:footnoteRef/>
      </w:r>
      <w:r>
        <w:t xml:space="preserve"> Sparsity funding is on a sliding scale. Primary schools with less than 75 pupils and secondary schools with less than 300 pupils will attract the full amount. Funding then decreases as pupil numbers increase up to 150 pupils for primary schools and up to 600 pupils for secondary schools.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A4A35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B737E4"/>
    <w:multiLevelType w:val="hybridMultilevel"/>
    <w:tmpl w:val="C3A8A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E0677"/>
    <w:multiLevelType w:val="hybridMultilevel"/>
    <w:tmpl w:val="870A06E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24EB0096"/>
    <w:multiLevelType w:val="hybridMultilevel"/>
    <w:tmpl w:val="19AC1A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D1C5596"/>
    <w:multiLevelType w:val="hybridMultilevel"/>
    <w:tmpl w:val="34FABB4C"/>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5" w15:restartNumberingAfterBreak="0">
    <w:nsid w:val="3049229A"/>
    <w:multiLevelType w:val="multilevel"/>
    <w:tmpl w:val="5CEC589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013D52"/>
    <w:multiLevelType w:val="hybridMultilevel"/>
    <w:tmpl w:val="654CA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B63583"/>
    <w:multiLevelType w:val="hybridMultilevel"/>
    <w:tmpl w:val="C038C00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3F6E2F54"/>
    <w:multiLevelType w:val="hybridMultilevel"/>
    <w:tmpl w:val="C158EBA6"/>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9" w15:restartNumberingAfterBreak="0">
    <w:nsid w:val="439A3640"/>
    <w:multiLevelType w:val="multilevel"/>
    <w:tmpl w:val="F67238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41144E"/>
    <w:multiLevelType w:val="hybridMultilevel"/>
    <w:tmpl w:val="56429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9A40EE"/>
    <w:multiLevelType w:val="multilevel"/>
    <w:tmpl w:val="46BE5C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C5907F5"/>
    <w:multiLevelType w:val="hybridMultilevel"/>
    <w:tmpl w:val="E7AC6B24"/>
    <w:lvl w:ilvl="0" w:tplc="C8B688D2">
      <w:start w:val="1"/>
      <w:numFmt w:val="bullet"/>
      <w:lvlText w:val="•"/>
      <w:lvlJc w:val="left"/>
      <w:pPr>
        <w:tabs>
          <w:tab w:val="num" w:pos="360"/>
        </w:tabs>
        <w:ind w:left="360" w:hanging="360"/>
      </w:pPr>
      <w:rPr>
        <w:rFonts w:ascii="Arial" w:hAnsi="Arial" w:hint="default"/>
      </w:rPr>
    </w:lvl>
    <w:lvl w:ilvl="1" w:tplc="47DC1E1A">
      <w:numFmt w:val="bullet"/>
      <w:lvlText w:val="•"/>
      <w:lvlJc w:val="left"/>
      <w:pPr>
        <w:tabs>
          <w:tab w:val="num" w:pos="1080"/>
        </w:tabs>
        <w:ind w:left="1080" w:hanging="360"/>
      </w:pPr>
      <w:rPr>
        <w:rFonts w:ascii="Arial" w:hAnsi="Arial" w:hint="default"/>
      </w:rPr>
    </w:lvl>
    <w:lvl w:ilvl="2" w:tplc="29EEEC58" w:tentative="1">
      <w:start w:val="1"/>
      <w:numFmt w:val="bullet"/>
      <w:lvlText w:val="•"/>
      <w:lvlJc w:val="left"/>
      <w:pPr>
        <w:tabs>
          <w:tab w:val="num" w:pos="1800"/>
        </w:tabs>
        <w:ind w:left="1800" w:hanging="360"/>
      </w:pPr>
      <w:rPr>
        <w:rFonts w:ascii="Arial" w:hAnsi="Arial" w:hint="default"/>
      </w:rPr>
    </w:lvl>
    <w:lvl w:ilvl="3" w:tplc="9A8ECAB8" w:tentative="1">
      <w:start w:val="1"/>
      <w:numFmt w:val="bullet"/>
      <w:lvlText w:val="•"/>
      <w:lvlJc w:val="left"/>
      <w:pPr>
        <w:tabs>
          <w:tab w:val="num" w:pos="2520"/>
        </w:tabs>
        <w:ind w:left="2520" w:hanging="360"/>
      </w:pPr>
      <w:rPr>
        <w:rFonts w:ascii="Arial" w:hAnsi="Arial" w:hint="default"/>
      </w:rPr>
    </w:lvl>
    <w:lvl w:ilvl="4" w:tplc="9F34333C" w:tentative="1">
      <w:start w:val="1"/>
      <w:numFmt w:val="bullet"/>
      <w:lvlText w:val="•"/>
      <w:lvlJc w:val="left"/>
      <w:pPr>
        <w:tabs>
          <w:tab w:val="num" w:pos="3240"/>
        </w:tabs>
        <w:ind w:left="3240" w:hanging="360"/>
      </w:pPr>
      <w:rPr>
        <w:rFonts w:ascii="Arial" w:hAnsi="Arial" w:hint="default"/>
      </w:rPr>
    </w:lvl>
    <w:lvl w:ilvl="5" w:tplc="03B69554" w:tentative="1">
      <w:start w:val="1"/>
      <w:numFmt w:val="bullet"/>
      <w:lvlText w:val="•"/>
      <w:lvlJc w:val="left"/>
      <w:pPr>
        <w:tabs>
          <w:tab w:val="num" w:pos="3960"/>
        </w:tabs>
        <w:ind w:left="3960" w:hanging="360"/>
      </w:pPr>
      <w:rPr>
        <w:rFonts w:ascii="Arial" w:hAnsi="Arial" w:hint="default"/>
      </w:rPr>
    </w:lvl>
    <w:lvl w:ilvl="6" w:tplc="5A189FCC" w:tentative="1">
      <w:start w:val="1"/>
      <w:numFmt w:val="bullet"/>
      <w:lvlText w:val="•"/>
      <w:lvlJc w:val="left"/>
      <w:pPr>
        <w:tabs>
          <w:tab w:val="num" w:pos="4680"/>
        </w:tabs>
        <w:ind w:left="4680" w:hanging="360"/>
      </w:pPr>
      <w:rPr>
        <w:rFonts w:ascii="Arial" w:hAnsi="Arial" w:hint="default"/>
      </w:rPr>
    </w:lvl>
    <w:lvl w:ilvl="7" w:tplc="F95CCFB2" w:tentative="1">
      <w:start w:val="1"/>
      <w:numFmt w:val="bullet"/>
      <w:lvlText w:val="•"/>
      <w:lvlJc w:val="left"/>
      <w:pPr>
        <w:tabs>
          <w:tab w:val="num" w:pos="5400"/>
        </w:tabs>
        <w:ind w:left="5400" w:hanging="360"/>
      </w:pPr>
      <w:rPr>
        <w:rFonts w:ascii="Arial" w:hAnsi="Arial" w:hint="default"/>
      </w:rPr>
    </w:lvl>
    <w:lvl w:ilvl="8" w:tplc="89226242"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6678602F"/>
    <w:multiLevelType w:val="hybridMultilevel"/>
    <w:tmpl w:val="BB1802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347DF6"/>
    <w:multiLevelType w:val="multilevel"/>
    <w:tmpl w:val="573052E6"/>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6A84EE9"/>
    <w:multiLevelType w:val="hybridMultilevel"/>
    <w:tmpl w:val="2430ACD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DD63BC9"/>
    <w:multiLevelType w:val="hybridMultilevel"/>
    <w:tmpl w:val="C1788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EDD3B77"/>
    <w:multiLevelType w:val="hybridMultilevel"/>
    <w:tmpl w:val="25941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4193666">
    <w:abstractNumId w:val="14"/>
  </w:num>
  <w:num w:numId="2" w16cid:durableId="1112211464">
    <w:abstractNumId w:val="7"/>
  </w:num>
  <w:num w:numId="3" w16cid:durableId="170485045">
    <w:abstractNumId w:val="11"/>
  </w:num>
  <w:num w:numId="4" w16cid:durableId="1821579241">
    <w:abstractNumId w:val="9"/>
  </w:num>
  <w:num w:numId="5" w16cid:durableId="14425478">
    <w:abstractNumId w:val="4"/>
  </w:num>
  <w:num w:numId="6" w16cid:durableId="231161885">
    <w:abstractNumId w:val="8"/>
  </w:num>
  <w:num w:numId="7" w16cid:durableId="1082991670">
    <w:abstractNumId w:val="0"/>
  </w:num>
  <w:num w:numId="8" w16cid:durableId="1921451431">
    <w:abstractNumId w:val="16"/>
  </w:num>
  <w:num w:numId="9" w16cid:durableId="23602920">
    <w:abstractNumId w:val="13"/>
  </w:num>
  <w:num w:numId="10" w16cid:durableId="1238244685">
    <w:abstractNumId w:val="17"/>
  </w:num>
  <w:num w:numId="11" w16cid:durableId="939146477">
    <w:abstractNumId w:val="6"/>
  </w:num>
  <w:num w:numId="12" w16cid:durableId="229850021">
    <w:abstractNumId w:val="5"/>
  </w:num>
  <w:num w:numId="13" w16cid:durableId="1526824680">
    <w:abstractNumId w:val="1"/>
  </w:num>
  <w:num w:numId="14" w16cid:durableId="1467818933">
    <w:abstractNumId w:val="12"/>
  </w:num>
  <w:num w:numId="15" w16cid:durableId="371467391">
    <w:abstractNumId w:val="15"/>
  </w:num>
  <w:num w:numId="16" w16cid:durableId="1442795387">
    <w:abstractNumId w:val="3"/>
  </w:num>
  <w:num w:numId="17" w16cid:durableId="1834487491">
    <w:abstractNumId w:val="10"/>
  </w:num>
  <w:num w:numId="18" w16cid:durableId="29132914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88C"/>
    <w:rsid w:val="00003DE5"/>
    <w:rsid w:val="000051CF"/>
    <w:rsid w:val="000107AC"/>
    <w:rsid w:val="000146FB"/>
    <w:rsid w:val="000158F6"/>
    <w:rsid w:val="00015C71"/>
    <w:rsid w:val="00015EC0"/>
    <w:rsid w:val="000177A5"/>
    <w:rsid w:val="000234AB"/>
    <w:rsid w:val="00026E0C"/>
    <w:rsid w:val="0003188C"/>
    <w:rsid w:val="00032E62"/>
    <w:rsid w:val="000337A4"/>
    <w:rsid w:val="00033B26"/>
    <w:rsid w:val="00035782"/>
    <w:rsid w:val="00040715"/>
    <w:rsid w:val="000423DC"/>
    <w:rsid w:val="00044312"/>
    <w:rsid w:val="000461A1"/>
    <w:rsid w:val="000470FE"/>
    <w:rsid w:val="00047BC1"/>
    <w:rsid w:val="0005208A"/>
    <w:rsid w:val="00052C62"/>
    <w:rsid w:val="00053FBD"/>
    <w:rsid w:val="00055575"/>
    <w:rsid w:val="00056D50"/>
    <w:rsid w:val="000601F8"/>
    <w:rsid w:val="00064EB9"/>
    <w:rsid w:val="000653B1"/>
    <w:rsid w:val="00066AAF"/>
    <w:rsid w:val="00070E81"/>
    <w:rsid w:val="00073A94"/>
    <w:rsid w:val="00085C7F"/>
    <w:rsid w:val="00090E9E"/>
    <w:rsid w:val="00091597"/>
    <w:rsid w:val="0009259C"/>
    <w:rsid w:val="000954EF"/>
    <w:rsid w:val="0009724E"/>
    <w:rsid w:val="000A40A2"/>
    <w:rsid w:val="000A40A3"/>
    <w:rsid w:val="000A4DFD"/>
    <w:rsid w:val="000A4E06"/>
    <w:rsid w:val="000A6322"/>
    <w:rsid w:val="000A6F97"/>
    <w:rsid w:val="000A7554"/>
    <w:rsid w:val="000A7E63"/>
    <w:rsid w:val="000B02F9"/>
    <w:rsid w:val="000B1532"/>
    <w:rsid w:val="000B60F6"/>
    <w:rsid w:val="000B716F"/>
    <w:rsid w:val="000C2C98"/>
    <w:rsid w:val="000D0A3E"/>
    <w:rsid w:val="000D1FFE"/>
    <w:rsid w:val="000D3EF7"/>
    <w:rsid w:val="000D61DF"/>
    <w:rsid w:val="000E076E"/>
    <w:rsid w:val="000E0A38"/>
    <w:rsid w:val="000E4609"/>
    <w:rsid w:val="000F3EF6"/>
    <w:rsid w:val="000F4555"/>
    <w:rsid w:val="000F495C"/>
    <w:rsid w:val="000F4BFE"/>
    <w:rsid w:val="000F4E60"/>
    <w:rsid w:val="000F59B9"/>
    <w:rsid w:val="000F64B2"/>
    <w:rsid w:val="000F783C"/>
    <w:rsid w:val="00102BBC"/>
    <w:rsid w:val="00106DD6"/>
    <w:rsid w:val="001078BB"/>
    <w:rsid w:val="0011676B"/>
    <w:rsid w:val="00116E86"/>
    <w:rsid w:val="00117441"/>
    <w:rsid w:val="00120ADD"/>
    <w:rsid w:val="0012387B"/>
    <w:rsid w:val="00124DE9"/>
    <w:rsid w:val="001279B1"/>
    <w:rsid w:val="001315DE"/>
    <w:rsid w:val="001334F3"/>
    <w:rsid w:val="00133848"/>
    <w:rsid w:val="0013601D"/>
    <w:rsid w:val="0013751B"/>
    <w:rsid w:val="00140951"/>
    <w:rsid w:val="00141C97"/>
    <w:rsid w:val="00143258"/>
    <w:rsid w:val="0014334C"/>
    <w:rsid w:val="001472C2"/>
    <w:rsid w:val="00156418"/>
    <w:rsid w:val="00156B41"/>
    <w:rsid w:val="00163B80"/>
    <w:rsid w:val="0016676E"/>
    <w:rsid w:val="00167D90"/>
    <w:rsid w:val="00171518"/>
    <w:rsid w:val="0017456B"/>
    <w:rsid w:val="00175B59"/>
    <w:rsid w:val="00177111"/>
    <w:rsid w:val="00180C43"/>
    <w:rsid w:val="00185E0D"/>
    <w:rsid w:val="00190A7F"/>
    <w:rsid w:val="00191120"/>
    <w:rsid w:val="001949D0"/>
    <w:rsid w:val="00196231"/>
    <w:rsid w:val="00197B0D"/>
    <w:rsid w:val="001A549E"/>
    <w:rsid w:val="001A54A1"/>
    <w:rsid w:val="001B013D"/>
    <w:rsid w:val="001B0A48"/>
    <w:rsid w:val="001B2A8B"/>
    <w:rsid w:val="001B7353"/>
    <w:rsid w:val="001C08EF"/>
    <w:rsid w:val="001C15A7"/>
    <w:rsid w:val="001C5487"/>
    <w:rsid w:val="001C7E3E"/>
    <w:rsid w:val="001D1575"/>
    <w:rsid w:val="001D2A0A"/>
    <w:rsid w:val="001F5103"/>
    <w:rsid w:val="001F6DC7"/>
    <w:rsid w:val="001F72C3"/>
    <w:rsid w:val="00200996"/>
    <w:rsid w:val="00202398"/>
    <w:rsid w:val="00202954"/>
    <w:rsid w:val="00202E99"/>
    <w:rsid w:val="0021405B"/>
    <w:rsid w:val="002149DA"/>
    <w:rsid w:val="00214E3E"/>
    <w:rsid w:val="00215927"/>
    <w:rsid w:val="00216839"/>
    <w:rsid w:val="00220BD6"/>
    <w:rsid w:val="002217A5"/>
    <w:rsid w:val="00223E74"/>
    <w:rsid w:val="00224B14"/>
    <w:rsid w:val="002254BF"/>
    <w:rsid w:val="002259FA"/>
    <w:rsid w:val="00225A1C"/>
    <w:rsid w:val="00225AEA"/>
    <w:rsid w:val="00227016"/>
    <w:rsid w:val="00235333"/>
    <w:rsid w:val="00235C17"/>
    <w:rsid w:val="00242220"/>
    <w:rsid w:val="00242DFB"/>
    <w:rsid w:val="00243E8F"/>
    <w:rsid w:val="002446E6"/>
    <w:rsid w:val="00252773"/>
    <w:rsid w:val="00254F99"/>
    <w:rsid w:val="00255AB8"/>
    <w:rsid w:val="00256B0B"/>
    <w:rsid w:val="00257209"/>
    <w:rsid w:val="00261D58"/>
    <w:rsid w:val="0026247D"/>
    <w:rsid w:val="0026392A"/>
    <w:rsid w:val="00265AC3"/>
    <w:rsid w:val="00266506"/>
    <w:rsid w:val="00272EE2"/>
    <w:rsid w:val="002742E7"/>
    <w:rsid w:val="002819E8"/>
    <w:rsid w:val="00291C19"/>
    <w:rsid w:val="002920DC"/>
    <w:rsid w:val="00295268"/>
    <w:rsid w:val="0029549C"/>
    <w:rsid w:val="0029691B"/>
    <w:rsid w:val="002B1D52"/>
    <w:rsid w:val="002B59E6"/>
    <w:rsid w:val="002C45B3"/>
    <w:rsid w:val="002C4B51"/>
    <w:rsid w:val="002D6A35"/>
    <w:rsid w:val="002D6B48"/>
    <w:rsid w:val="002D6E8F"/>
    <w:rsid w:val="002E2F7C"/>
    <w:rsid w:val="002E3DC2"/>
    <w:rsid w:val="002E47F0"/>
    <w:rsid w:val="002E5D2F"/>
    <w:rsid w:val="002F162C"/>
    <w:rsid w:val="002F5911"/>
    <w:rsid w:val="002F7CA3"/>
    <w:rsid w:val="003023D4"/>
    <w:rsid w:val="00302A36"/>
    <w:rsid w:val="00304C59"/>
    <w:rsid w:val="003126B7"/>
    <w:rsid w:val="00326D3F"/>
    <w:rsid w:val="00332338"/>
    <w:rsid w:val="003344DC"/>
    <w:rsid w:val="00342D6F"/>
    <w:rsid w:val="00342EF0"/>
    <w:rsid w:val="00343E4D"/>
    <w:rsid w:val="003463A4"/>
    <w:rsid w:val="0034658E"/>
    <w:rsid w:val="0035100E"/>
    <w:rsid w:val="0035293C"/>
    <w:rsid w:val="003546F3"/>
    <w:rsid w:val="00356509"/>
    <w:rsid w:val="003629EB"/>
    <w:rsid w:val="00362C19"/>
    <w:rsid w:val="00363A4B"/>
    <w:rsid w:val="003666E8"/>
    <w:rsid w:val="00366F61"/>
    <w:rsid w:val="00375F7E"/>
    <w:rsid w:val="00377C03"/>
    <w:rsid w:val="0038031D"/>
    <w:rsid w:val="00380A02"/>
    <w:rsid w:val="003821B1"/>
    <w:rsid w:val="00384006"/>
    <w:rsid w:val="003845F2"/>
    <w:rsid w:val="00390F2B"/>
    <w:rsid w:val="00393DFD"/>
    <w:rsid w:val="003979D5"/>
    <w:rsid w:val="003A3C39"/>
    <w:rsid w:val="003A4E4E"/>
    <w:rsid w:val="003A5ACF"/>
    <w:rsid w:val="003B14FC"/>
    <w:rsid w:val="003B5B1F"/>
    <w:rsid w:val="003B5F06"/>
    <w:rsid w:val="003B690A"/>
    <w:rsid w:val="003B7F20"/>
    <w:rsid w:val="003C0975"/>
    <w:rsid w:val="003C4410"/>
    <w:rsid w:val="003C5D12"/>
    <w:rsid w:val="003D1F4D"/>
    <w:rsid w:val="003E1A83"/>
    <w:rsid w:val="003E2B69"/>
    <w:rsid w:val="003E6B78"/>
    <w:rsid w:val="003F0610"/>
    <w:rsid w:val="003F1B6E"/>
    <w:rsid w:val="003F2344"/>
    <w:rsid w:val="003F3470"/>
    <w:rsid w:val="0040246E"/>
    <w:rsid w:val="004024E8"/>
    <w:rsid w:val="0041024A"/>
    <w:rsid w:val="004124D3"/>
    <w:rsid w:val="00412EAF"/>
    <w:rsid w:val="0041454A"/>
    <w:rsid w:val="00414621"/>
    <w:rsid w:val="00414A5B"/>
    <w:rsid w:val="00416952"/>
    <w:rsid w:val="00420007"/>
    <w:rsid w:val="00422D65"/>
    <w:rsid w:val="00423E11"/>
    <w:rsid w:val="004249F7"/>
    <w:rsid w:val="00424C79"/>
    <w:rsid w:val="0043071F"/>
    <w:rsid w:val="00431F61"/>
    <w:rsid w:val="00436B93"/>
    <w:rsid w:val="00437DC9"/>
    <w:rsid w:val="004422B7"/>
    <w:rsid w:val="00443590"/>
    <w:rsid w:val="004459A1"/>
    <w:rsid w:val="004500C9"/>
    <w:rsid w:val="00450DD1"/>
    <w:rsid w:val="00453D89"/>
    <w:rsid w:val="0045492A"/>
    <w:rsid w:val="00456466"/>
    <w:rsid w:val="00456489"/>
    <w:rsid w:val="00472308"/>
    <w:rsid w:val="0047238F"/>
    <w:rsid w:val="00476190"/>
    <w:rsid w:val="00484829"/>
    <w:rsid w:val="0048669B"/>
    <w:rsid w:val="004925F2"/>
    <w:rsid w:val="00492933"/>
    <w:rsid w:val="004955FC"/>
    <w:rsid w:val="004A52DB"/>
    <w:rsid w:val="004A6686"/>
    <w:rsid w:val="004A6E4E"/>
    <w:rsid w:val="004B05D3"/>
    <w:rsid w:val="004B14BA"/>
    <w:rsid w:val="004C013D"/>
    <w:rsid w:val="004E10EF"/>
    <w:rsid w:val="004E1568"/>
    <w:rsid w:val="004E33D1"/>
    <w:rsid w:val="004E5358"/>
    <w:rsid w:val="004E5D3A"/>
    <w:rsid w:val="004F166C"/>
    <w:rsid w:val="00503427"/>
    <w:rsid w:val="0050371E"/>
    <w:rsid w:val="00506EF2"/>
    <w:rsid w:val="00506F47"/>
    <w:rsid w:val="00510F5D"/>
    <w:rsid w:val="00525535"/>
    <w:rsid w:val="005321B7"/>
    <w:rsid w:val="00532689"/>
    <w:rsid w:val="00533DF4"/>
    <w:rsid w:val="00534831"/>
    <w:rsid w:val="00534DAA"/>
    <w:rsid w:val="005352CD"/>
    <w:rsid w:val="005353F7"/>
    <w:rsid w:val="00536749"/>
    <w:rsid w:val="00537EA9"/>
    <w:rsid w:val="005400E8"/>
    <w:rsid w:val="00541542"/>
    <w:rsid w:val="0054350B"/>
    <w:rsid w:val="0054595D"/>
    <w:rsid w:val="00545D23"/>
    <w:rsid w:val="00546DF9"/>
    <w:rsid w:val="00547750"/>
    <w:rsid w:val="0055074B"/>
    <w:rsid w:val="00551783"/>
    <w:rsid w:val="00552698"/>
    <w:rsid w:val="005576DE"/>
    <w:rsid w:val="00562122"/>
    <w:rsid w:val="00562EE7"/>
    <w:rsid w:val="00565622"/>
    <w:rsid w:val="00565676"/>
    <w:rsid w:val="00566DA7"/>
    <w:rsid w:val="00573C90"/>
    <w:rsid w:val="0058293F"/>
    <w:rsid w:val="00583CD2"/>
    <w:rsid w:val="0059162D"/>
    <w:rsid w:val="005951CC"/>
    <w:rsid w:val="005A2DC1"/>
    <w:rsid w:val="005A6028"/>
    <w:rsid w:val="005A71BC"/>
    <w:rsid w:val="005A75B2"/>
    <w:rsid w:val="005B131F"/>
    <w:rsid w:val="005B5FD2"/>
    <w:rsid w:val="005B70A4"/>
    <w:rsid w:val="005B7868"/>
    <w:rsid w:val="005C6178"/>
    <w:rsid w:val="005C6593"/>
    <w:rsid w:val="005C7328"/>
    <w:rsid w:val="005D028A"/>
    <w:rsid w:val="005D24F4"/>
    <w:rsid w:val="005D2F4B"/>
    <w:rsid w:val="005D3F5C"/>
    <w:rsid w:val="005D4E47"/>
    <w:rsid w:val="005D700C"/>
    <w:rsid w:val="005E4C8A"/>
    <w:rsid w:val="005E6F12"/>
    <w:rsid w:val="005F04FE"/>
    <w:rsid w:val="005F6557"/>
    <w:rsid w:val="00600A0B"/>
    <w:rsid w:val="00601073"/>
    <w:rsid w:val="00604288"/>
    <w:rsid w:val="00605323"/>
    <w:rsid w:val="00610045"/>
    <w:rsid w:val="006106D8"/>
    <w:rsid w:val="00613531"/>
    <w:rsid w:val="00632893"/>
    <w:rsid w:val="00647A5D"/>
    <w:rsid w:val="00650877"/>
    <w:rsid w:val="00651B75"/>
    <w:rsid w:val="00653F9F"/>
    <w:rsid w:val="0066159E"/>
    <w:rsid w:val="00661B99"/>
    <w:rsid w:val="006621DB"/>
    <w:rsid w:val="0066762A"/>
    <w:rsid w:val="0067118E"/>
    <w:rsid w:val="0067178E"/>
    <w:rsid w:val="00674B25"/>
    <w:rsid w:val="0067581C"/>
    <w:rsid w:val="0067787C"/>
    <w:rsid w:val="00677ED4"/>
    <w:rsid w:val="006864D9"/>
    <w:rsid w:val="00686BB7"/>
    <w:rsid w:val="00693322"/>
    <w:rsid w:val="00693F86"/>
    <w:rsid w:val="006965E0"/>
    <w:rsid w:val="00696757"/>
    <w:rsid w:val="00696A81"/>
    <w:rsid w:val="006A1BD1"/>
    <w:rsid w:val="006A71B9"/>
    <w:rsid w:val="006B0A67"/>
    <w:rsid w:val="006B35CA"/>
    <w:rsid w:val="006C03F6"/>
    <w:rsid w:val="006C1A41"/>
    <w:rsid w:val="006C1D89"/>
    <w:rsid w:val="006D05DB"/>
    <w:rsid w:val="006D2B0A"/>
    <w:rsid w:val="006D3090"/>
    <w:rsid w:val="006D6986"/>
    <w:rsid w:val="006E07BB"/>
    <w:rsid w:val="006E4E30"/>
    <w:rsid w:val="006E4FA8"/>
    <w:rsid w:val="006E7780"/>
    <w:rsid w:val="006F1B92"/>
    <w:rsid w:val="006F3FCB"/>
    <w:rsid w:val="006F42AC"/>
    <w:rsid w:val="006F4DF5"/>
    <w:rsid w:val="006F4F3A"/>
    <w:rsid w:val="006F5CAB"/>
    <w:rsid w:val="006F74EE"/>
    <w:rsid w:val="006F7581"/>
    <w:rsid w:val="007008D6"/>
    <w:rsid w:val="00705E95"/>
    <w:rsid w:val="00707396"/>
    <w:rsid w:val="007074D9"/>
    <w:rsid w:val="00711A32"/>
    <w:rsid w:val="00713437"/>
    <w:rsid w:val="007136CE"/>
    <w:rsid w:val="00715731"/>
    <w:rsid w:val="007209B7"/>
    <w:rsid w:val="00726A19"/>
    <w:rsid w:val="007277EC"/>
    <w:rsid w:val="00732925"/>
    <w:rsid w:val="0073552A"/>
    <w:rsid w:val="00735913"/>
    <w:rsid w:val="007455DE"/>
    <w:rsid w:val="00751E7A"/>
    <w:rsid w:val="00753FAC"/>
    <w:rsid w:val="00754102"/>
    <w:rsid w:val="007757BF"/>
    <w:rsid w:val="00775BA1"/>
    <w:rsid w:val="007779A5"/>
    <w:rsid w:val="00781BED"/>
    <w:rsid w:val="00786899"/>
    <w:rsid w:val="007909DB"/>
    <w:rsid w:val="0079321E"/>
    <w:rsid w:val="00797305"/>
    <w:rsid w:val="007A18B8"/>
    <w:rsid w:val="007A2B49"/>
    <w:rsid w:val="007A3115"/>
    <w:rsid w:val="007A365C"/>
    <w:rsid w:val="007A5CF7"/>
    <w:rsid w:val="007A6C0D"/>
    <w:rsid w:val="007B4952"/>
    <w:rsid w:val="007B4F1A"/>
    <w:rsid w:val="007C5B70"/>
    <w:rsid w:val="007C7799"/>
    <w:rsid w:val="007D079A"/>
    <w:rsid w:val="007D1D44"/>
    <w:rsid w:val="007D58F9"/>
    <w:rsid w:val="007D62D5"/>
    <w:rsid w:val="007E2A0E"/>
    <w:rsid w:val="007E3EBD"/>
    <w:rsid w:val="007E7A52"/>
    <w:rsid w:val="007F1E4E"/>
    <w:rsid w:val="007F6473"/>
    <w:rsid w:val="00801445"/>
    <w:rsid w:val="00801570"/>
    <w:rsid w:val="00804311"/>
    <w:rsid w:val="008047E5"/>
    <w:rsid w:val="00805130"/>
    <w:rsid w:val="00813B02"/>
    <w:rsid w:val="00820976"/>
    <w:rsid w:val="00822E93"/>
    <w:rsid w:val="0082356D"/>
    <w:rsid w:val="00830E9B"/>
    <w:rsid w:val="00833A9B"/>
    <w:rsid w:val="00834DD2"/>
    <w:rsid w:val="00836E52"/>
    <w:rsid w:val="00837003"/>
    <w:rsid w:val="00840A42"/>
    <w:rsid w:val="00845C64"/>
    <w:rsid w:val="00852990"/>
    <w:rsid w:val="00853FD0"/>
    <w:rsid w:val="00854BAA"/>
    <w:rsid w:val="00855B19"/>
    <w:rsid w:val="00856C5D"/>
    <w:rsid w:val="00860EB3"/>
    <w:rsid w:val="00861E6B"/>
    <w:rsid w:val="008704F4"/>
    <w:rsid w:val="0087105A"/>
    <w:rsid w:val="00874DD7"/>
    <w:rsid w:val="008752D0"/>
    <w:rsid w:val="00875398"/>
    <w:rsid w:val="00875F97"/>
    <w:rsid w:val="008823BC"/>
    <w:rsid w:val="00884B7E"/>
    <w:rsid w:val="00884F9D"/>
    <w:rsid w:val="008910E3"/>
    <w:rsid w:val="00891FA9"/>
    <w:rsid w:val="008A6151"/>
    <w:rsid w:val="008B3392"/>
    <w:rsid w:val="008B3836"/>
    <w:rsid w:val="008B568D"/>
    <w:rsid w:val="008B756C"/>
    <w:rsid w:val="008C395F"/>
    <w:rsid w:val="008C3C30"/>
    <w:rsid w:val="008D18F8"/>
    <w:rsid w:val="008D4F58"/>
    <w:rsid w:val="008D7020"/>
    <w:rsid w:val="008D73F2"/>
    <w:rsid w:val="008D7CCE"/>
    <w:rsid w:val="008E0686"/>
    <w:rsid w:val="008E2A61"/>
    <w:rsid w:val="008E48D3"/>
    <w:rsid w:val="008E633E"/>
    <w:rsid w:val="008E709B"/>
    <w:rsid w:val="008E7AF3"/>
    <w:rsid w:val="008F2294"/>
    <w:rsid w:val="008F25AE"/>
    <w:rsid w:val="008F4C50"/>
    <w:rsid w:val="008F6BDC"/>
    <w:rsid w:val="00900D18"/>
    <w:rsid w:val="0090585B"/>
    <w:rsid w:val="009058A9"/>
    <w:rsid w:val="009118D6"/>
    <w:rsid w:val="00911E0C"/>
    <w:rsid w:val="00911FE2"/>
    <w:rsid w:val="00914AE2"/>
    <w:rsid w:val="00915D97"/>
    <w:rsid w:val="00917E38"/>
    <w:rsid w:val="009312B3"/>
    <w:rsid w:val="00931BF1"/>
    <w:rsid w:val="009335CA"/>
    <w:rsid w:val="00933653"/>
    <w:rsid w:val="00933D2F"/>
    <w:rsid w:val="009350C0"/>
    <w:rsid w:val="009361DE"/>
    <w:rsid w:val="0093695E"/>
    <w:rsid w:val="00940662"/>
    <w:rsid w:val="00942760"/>
    <w:rsid w:val="00946BBA"/>
    <w:rsid w:val="009474C2"/>
    <w:rsid w:val="00953F73"/>
    <w:rsid w:val="0095401E"/>
    <w:rsid w:val="0096001B"/>
    <w:rsid w:val="00961939"/>
    <w:rsid w:val="00963071"/>
    <w:rsid w:val="009663A0"/>
    <w:rsid w:val="0096758C"/>
    <w:rsid w:val="00972A36"/>
    <w:rsid w:val="00976622"/>
    <w:rsid w:val="00981845"/>
    <w:rsid w:val="009864D5"/>
    <w:rsid w:val="00987D07"/>
    <w:rsid w:val="009947F7"/>
    <w:rsid w:val="009A0E71"/>
    <w:rsid w:val="009A20E9"/>
    <w:rsid w:val="009A213B"/>
    <w:rsid w:val="009A26EE"/>
    <w:rsid w:val="009A4E04"/>
    <w:rsid w:val="009A5D75"/>
    <w:rsid w:val="009A7694"/>
    <w:rsid w:val="009B29F5"/>
    <w:rsid w:val="009B475C"/>
    <w:rsid w:val="009B6A35"/>
    <w:rsid w:val="009B7232"/>
    <w:rsid w:val="009C108A"/>
    <w:rsid w:val="009C3206"/>
    <w:rsid w:val="009C476E"/>
    <w:rsid w:val="009D3E87"/>
    <w:rsid w:val="009E2250"/>
    <w:rsid w:val="009E2A4D"/>
    <w:rsid w:val="009E489B"/>
    <w:rsid w:val="009E679F"/>
    <w:rsid w:val="009F0BF5"/>
    <w:rsid w:val="009F3816"/>
    <w:rsid w:val="009F6278"/>
    <w:rsid w:val="009F6992"/>
    <w:rsid w:val="009F7F20"/>
    <w:rsid w:val="00A02815"/>
    <w:rsid w:val="00A02EBE"/>
    <w:rsid w:val="00A03520"/>
    <w:rsid w:val="00A0720D"/>
    <w:rsid w:val="00A103EC"/>
    <w:rsid w:val="00A108D7"/>
    <w:rsid w:val="00A10DA0"/>
    <w:rsid w:val="00A159E0"/>
    <w:rsid w:val="00A16C69"/>
    <w:rsid w:val="00A16E8D"/>
    <w:rsid w:val="00A16FAF"/>
    <w:rsid w:val="00A20E49"/>
    <w:rsid w:val="00A22237"/>
    <w:rsid w:val="00A2402F"/>
    <w:rsid w:val="00A30547"/>
    <w:rsid w:val="00A318A4"/>
    <w:rsid w:val="00A3478D"/>
    <w:rsid w:val="00A34EC9"/>
    <w:rsid w:val="00A36400"/>
    <w:rsid w:val="00A37378"/>
    <w:rsid w:val="00A400AC"/>
    <w:rsid w:val="00A4396E"/>
    <w:rsid w:val="00A4398C"/>
    <w:rsid w:val="00A45038"/>
    <w:rsid w:val="00A462D7"/>
    <w:rsid w:val="00A466D9"/>
    <w:rsid w:val="00A52456"/>
    <w:rsid w:val="00A53554"/>
    <w:rsid w:val="00A5395E"/>
    <w:rsid w:val="00A56420"/>
    <w:rsid w:val="00A57647"/>
    <w:rsid w:val="00A60856"/>
    <w:rsid w:val="00A629BE"/>
    <w:rsid w:val="00A66CBD"/>
    <w:rsid w:val="00A674A7"/>
    <w:rsid w:val="00A71AA2"/>
    <w:rsid w:val="00A72188"/>
    <w:rsid w:val="00A72E91"/>
    <w:rsid w:val="00A73410"/>
    <w:rsid w:val="00A74E65"/>
    <w:rsid w:val="00A815AC"/>
    <w:rsid w:val="00A83C14"/>
    <w:rsid w:val="00A87E48"/>
    <w:rsid w:val="00A90406"/>
    <w:rsid w:val="00AB1F26"/>
    <w:rsid w:val="00AB293A"/>
    <w:rsid w:val="00AB73FB"/>
    <w:rsid w:val="00AC6321"/>
    <w:rsid w:val="00AC67A6"/>
    <w:rsid w:val="00AD47F7"/>
    <w:rsid w:val="00AE1AA3"/>
    <w:rsid w:val="00AE20AE"/>
    <w:rsid w:val="00AE3FF7"/>
    <w:rsid w:val="00AE4D6E"/>
    <w:rsid w:val="00AE6CAC"/>
    <w:rsid w:val="00AE6F7C"/>
    <w:rsid w:val="00AE745E"/>
    <w:rsid w:val="00AE753A"/>
    <w:rsid w:val="00AF6177"/>
    <w:rsid w:val="00B04A5E"/>
    <w:rsid w:val="00B04E73"/>
    <w:rsid w:val="00B058C6"/>
    <w:rsid w:val="00B06032"/>
    <w:rsid w:val="00B06F50"/>
    <w:rsid w:val="00B07A17"/>
    <w:rsid w:val="00B14EA9"/>
    <w:rsid w:val="00B20613"/>
    <w:rsid w:val="00B20B41"/>
    <w:rsid w:val="00B21945"/>
    <w:rsid w:val="00B314C4"/>
    <w:rsid w:val="00B320DE"/>
    <w:rsid w:val="00B346AB"/>
    <w:rsid w:val="00B44D81"/>
    <w:rsid w:val="00B529CB"/>
    <w:rsid w:val="00B54EC0"/>
    <w:rsid w:val="00B55C2F"/>
    <w:rsid w:val="00B60F95"/>
    <w:rsid w:val="00B63C83"/>
    <w:rsid w:val="00B64E25"/>
    <w:rsid w:val="00B65104"/>
    <w:rsid w:val="00B659BB"/>
    <w:rsid w:val="00B70C02"/>
    <w:rsid w:val="00B82FA6"/>
    <w:rsid w:val="00B84DCB"/>
    <w:rsid w:val="00B851A4"/>
    <w:rsid w:val="00B86A06"/>
    <w:rsid w:val="00B86A8B"/>
    <w:rsid w:val="00B87970"/>
    <w:rsid w:val="00B93773"/>
    <w:rsid w:val="00B94618"/>
    <w:rsid w:val="00B952A6"/>
    <w:rsid w:val="00B96CAC"/>
    <w:rsid w:val="00BA0957"/>
    <w:rsid w:val="00BA10D1"/>
    <w:rsid w:val="00BB2C93"/>
    <w:rsid w:val="00BB473F"/>
    <w:rsid w:val="00BB50F7"/>
    <w:rsid w:val="00BB5637"/>
    <w:rsid w:val="00BB7B6A"/>
    <w:rsid w:val="00BC3662"/>
    <w:rsid w:val="00BC4009"/>
    <w:rsid w:val="00BD2B1E"/>
    <w:rsid w:val="00BE33FE"/>
    <w:rsid w:val="00BE3BAE"/>
    <w:rsid w:val="00BE42D2"/>
    <w:rsid w:val="00BE6432"/>
    <w:rsid w:val="00BE67F7"/>
    <w:rsid w:val="00BE6BA4"/>
    <w:rsid w:val="00BF0015"/>
    <w:rsid w:val="00BF2D2A"/>
    <w:rsid w:val="00BF379B"/>
    <w:rsid w:val="00BF3976"/>
    <w:rsid w:val="00BF66DC"/>
    <w:rsid w:val="00BF6A23"/>
    <w:rsid w:val="00BF7BD8"/>
    <w:rsid w:val="00C014A9"/>
    <w:rsid w:val="00C03AA5"/>
    <w:rsid w:val="00C0562F"/>
    <w:rsid w:val="00C077AD"/>
    <w:rsid w:val="00C100ED"/>
    <w:rsid w:val="00C13E15"/>
    <w:rsid w:val="00C164D0"/>
    <w:rsid w:val="00C23268"/>
    <w:rsid w:val="00C26A44"/>
    <w:rsid w:val="00C3272C"/>
    <w:rsid w:val="00C34597"/>
    <w:rsid w:val="00C34B2A"/>
    <w:rsid w:val="00C414AD"/>
    <w:rsid w:val="00C43930"/>
    <w:rsid w:val="00C47F82"/>
    <w:rsid w:val="00C526AF"/>
    <w:rsid w:val="00C576E2"/>
    <w:rsid w:val="00C619E3"/>
    <w:rsid w:val="00C73872"/>
    <w:rsid w:val="00C74EE4"/>
    <w:rsid w:val="00C84C33"/>
    <w:rsid w:val="00C851F9"/>
    <w:rsid w:val="00C8535B"/>
    <w:rsid w:val="00C85AA9"/>
    <w:rsid w:val="00C877FC"/>
    <w:rsid w:val="00C91A81"/>
    <w:rsid w:val="00C921CB"/>
    <w:rsid w:val="00C92510"/>
    <w:rsid w:val="00C95326"/>
    <w:rsid w:val="00C95841"/>
    <w:rsid w:val="00CA0D29"/>
    <w:rsid w:val="00CA1DEE"/>
    <w:rsid w:val="00CA66D9"/>
    <w:rsid w:val="00CB5334"/>
    <w:rsid w:val="00CB5D74"/>
    <w:rsid w:val="00CC0725"/>
    <w:rsid w:val="00CC3996"/>
    <w:rsid w:val="00CC53CB"/>
    <w:rsid w:val="00CC57AD"/>
    <w:rsid w:val="00CC74A0"/>
    <w:rsid w:val="00CD1CEF"/>
    <w:rsid w:val="00CE06E6"/>
    <w:rsid w:val="00CE2221"/>
    <w:rsid w:val="00CE26B9"/>
    <w:rsid w:val="00CE5C42"/>
    <w:rsid w:val="00CE647C"/>
    <w:rsid w:val="00CF319D"/>
    <w:rsid w:val="00CF71B5"/>
    <w:rsid w:val="00D0478E"/>
    <w:rsid w:val="00D111E9"/>
    <w:rsid w:val="00D128C8"/>
    <w:rsid w:val="00D16880"/>
    <w:rsid w:val="00D16F49"/>
    <w:rsid w:val="00D24A48"/>
    <w:rsid w:val="00D251EB"/>
    <w:rsid w:val="00D25763"/>
    <w:rsid w:val="00D26783"/>
    <w:rsid w:val="00D355DB"/>
    <w:rsid w:val="00D3582A"/>
    <w:rsid w:val="00D40A26"/>
    <w:rsid w:val="00D41F5B"/>
    <w:rsid w:val="00D42C25"/>
    <w:rsid w:val="00D42CD8"/>
    <w:rsid w:val="00D43BFC"/>
    <w:rsid w:val="00D44A18"/>
    <w:rsid w:val="00D44DEA"/>
    <w:rsid w:val="00D45A2B"/>
    <w:rsid w:val="00D4678A"/>
    <w:rsid w:val="00D46812"/>
    <w:rsid w:val="00D47C26"/>
    <w:rsid w:val="00D50946"/>
    <w:rsid w:val="00D60712"/>
    <w:rsid w:val="00D677F1"/>
    <w:rsid w:val="00D7466A"/>
    <w:rsid w:val="00D74B4A"/>
    <w:rsid w:val="00D77C16"/>
    <w:rsid w:val="00D806ED"/>
    <w:rsid w:val="00D83266"/>
    <w:rsid w:val="00D839C4"/>
    <w:rsid w:val="00D86079"/>
    <w:rsid w:val="00D86A2A"/>
    <w:rsid w:val="00D92163"/>
    <w:rsid w:val="00DA1EFB"/>
    <w:rsid w:val="00DA2CFF"/>
    <w:rsid w:val="00DA31B7"/>
    <w:rsid w:val="00DA3B2D"/>
    <w:rsid w:val="00DA4810"/>
    <w:rsid w:val="00DA6061"/>
    <w:rsid w:val="00DA722C"/>
    <w:rsid w:val="00DA7482"/>
    <w:rsid w:val="00DB09DF"/>
    <w:rsid w:val="00DB1B49"/>
    <w:rsid w:val="00DB25B7"/>
    <w:rsid w:val="00DB2B39"/>
    <w:rsid w:val="00DB352B"/>
    <w:rsid w:val="00DC199F"/>
    <w:rsid w:val="00DC22AC"/>
    <w:rsid w:val="00DC3392"/>
    <w:rsid w:val="00DD172F"/>
    <w:rsid w:val="00DD18AA"/>
    <w:rsid w:val="00DD401F"/>
    <w:rsid w:val="00DD5413"/>
    <w:rsid w:val="00DD5AC5"/>
    <w:rsid w:val="00DE191E"/>
    <w:rsid w:val="00DE24A8"/>
    <w:rsid w:val="00DE2832"/>
    <w:rsid w:val="00DE5E15"/>
    <w:rsid w:val="00DF00FA"/>
    <w:rsid w:val="00DF2A95"/>
    <w:rsid w:val="00DF3132"/>
    <w:rsid w:val="00DF60FA"/>
    <w:rsid w:val="00E04185"/>
    <w:rsid w:val="00E057D5"/>
    <w:rsid w:val="00E05F3B"/>
    <w:rsid w:val="00E0693D"/>
    <w:rsid w:val="00E10DE8"/>
    <w:rsid w:val="00E14079"/>
    <w:rsid w:val="00E16FEF"/>
    <w:rsid w:val="00E20110"/>
    <w:rsid w:val="00E201F1"/>
    <w:rsid w:val="00E21683"/>
    <w:rsid w:val="00E239D2"/>
    <w:rsid w:val="00E3654E"/>
    <w:rsid w:val="00E368A4"/>
    <w:rsid w:val="00E36AB6"/>
    <w:rsid w:val="00E37274"/>
    <w:rsid w:val="00E410C8"/>
    <w:rsid w:val="00E41CCE"/>
    <w:rsid w:val="00E42CE9"/>
    <w:rsid w:val="00E43AC7"/>
    <w:rsid w:val="00E44264"/>
    <w:rsid w:val="00E502C7"/>
    <w:rsid w:val="00E50656"/>
    <w:rsid w:val="00E50998"/>
    <w:rsid w:val="00E52D6B"/>
    <w:rsid w:val="00E56794"/>
    <w:rsid w:val="00E56D1E"/>
    <w:rsid w:val="00E57900"/>
    <w:rsid w:val="00E674D9"/>
    <w:rsid w:val="00E729D6"/>
    <w:rsid w:val="00E74B03"/>
    <w:rsid w:val="00E767B2"/>
    <w:rsid w:val="00EA0368"/>
    <w:rsid w:val="00EA0A66"/>
    <w:rsid w:val="00EA18A0"/>
    <w:rsid w:val="00EA7764"/>
    <w:rsid w:val="00EB1C71"/>
    <w:rsid w:val="00EB7CA1"/>
    <w:rsid w:val="00EC71EE"/>
    <w:rsid w:val="00ED1247"/>
    <w:rsid w:val="00ED26A3"/>
    <w:rsid w:val="00ED2786"/>
    <w:rsid w:val="00ED3CB0"/>
    <w:rsid w:val="00ED718D"/>
    <w:rsid w:val="00EE07E6"/>
    <w:rsid w:val="00EE163B"/>
    <w:rsid w:val="00EE5839"/>
    <w:rsid w:val="00EF4333"/>
    <w:rsid w:val="00EF61F0"/>
    <w:rsid w:val="00F0349F"/>
    <w:rsid w:val="00F1071F"/>
    <w:rsid w:val="00F133FD"/>
    <w:rsid w:val="00F14B14"/>
    <w:rsid w:val="00F16BEE"/>
    <w:rsid w:val="00F16E67"/>
    <w:rsid w:val="00F204B4"/>
    <w:rsid w:val="00F20911"/>
    <w:rsid w:val="00F22CAF"/>
    <w:rsid w:val="00F24A92"/>
    <w:rsid w:val="00F26979"/>
    <w:rsid w:val="00F27AB3"/>
    <w:rsid w:val="00F31C4B"/>
    <w:rsid w:val="00F3391D"/>
    <w:rsid w:val="00F34D32"/>
    <w:rsid w:val="00F359AF"/>
    <w:rsid w:val="00F368D0"/>
    <w:rsid w:val="00F369B2"/>
    <w:rsid w:val="00F41948"/>
    <w:rsid w:val="00F423CE"/>
    <w:rsid w:val="00F47012"/>
    <w:rsid w:val="00F47805"/>
    <w:rsid w:val="00F51C40"/>
    <w:rsid w:val="00F53E6E"/>
    <w:rsid w:val="00F55244"/>
    <w:rsid w:val="00F558C5"/>
    <w:rsid w:val="00F62DEF"/>
    <w:rsid w:val="00F6639B"/>
    <w:rsid w:val="00F70FD5"/>
    <w:rsid w:val="00F729F4"/>
    <w:rsid w:val="00F7495B"/>
    <w:rsid w:val="00F75ADA"/>
    <w:rsid w:val="00F80AB1"/>
    <w:rsid w:val="00F80E47"/>
    <w:rsid w:val="00F81B0F"/>
    <w:rsid w:val="00F854DF"/>
    <w:rsid w:val="00F860F5"/>
    <w:rsid w:val="00F9105D"/>
    <w:rsid w:val="00F958A6"/>
    <w:rsid w:val="00FA07C2"/>
    <w:rsid w:val="00FA4678"/>
    <w:rsid w:val="00FB0DD4"/>
    <w:rsid w:val="00FB1F8E"/>
    <w:rsid w:val="00FB25A0"/>
    <w:rsid w:val="00FB2B95"/>
    <w:rsid w:val="00FB43D7"/>
    <w:rsid w:val="00FB4916"/>
    <w:rsid w:val="00FB5B3F"/>
    <w:rsid w:val="00FC1C01"/>
    <w:rsid w:val="00FC5B44"/>
    <w:rsid w:val="00FD1254"/>
    <w:rsid w:val="00FD69E3"/>
    <w:rsid w:val="00FE169D"/>
    <w:rsid w:val="00FE40CE"/>
    <w:rsid w:val="00FE57C5"/>
    <w:rsid w:val="00FF61C3"/>
    <w:rsid w:val="00FF7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193D19"/>
  <w15:chartTrackingRefBased/>
  <w15:docId w15:val="{E8BB389F-661C-406E-998A-F7601067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188C"/>
    <w:rPr>
      <w:rFonts w:ascii="Arial" w:hAnsi="Arial"/>
      <w:sz w:val="24"/>
      <w:szCs w:val="24"/>
    </w:rPr>
  </w:style>
  <w:style w:type="paragraph" w:styleId="Heading6">
    <w:name w:val="heading 6"/>
    <w:basedOn w:val="Normal"/>
    <w:next w:val="Normal"/>
    <w:link w:val="Heading6Char"/>
    <w:qFormat/>
    <w:rsid w:val="009663A0"/>
    <w:pPr>
      <w:keepNext/>
      <w:overflowPunct w:val="0"/>
      <w:autoSpaceDE w:val="0"/>
      <w:autoSpaceDN w:val="0"/>
      <w:adjustRightInd w:val="0"/>
      <w:spacing w:after="160"/>
      <w:textAlignment w:val="baseline"/>
      <w:outlineLvl w:val="5"/>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31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3188C"/>
    <w:rPr>
      <w:b/>
      <w:bCs/>
    </w:rPr>
  </w:style>
  <w:style w:type="paragraph" w:customStyle="1" w:styleId="TextR">
    <w:name w:val="TextR"/>
    <w:basedOn w:val="Normal"/>
    <w:rsid w:val="002C45B3"/>
    <w:pPr>
      <w:overflowPunct w:val="0"/>
      <w:autoSpaceDE w:val="0"/>
      <w:autoSpaceDN w:val="0"/>
      <w:adjustRightInd w:val="0"/>
      <w:textAlignment w:val="baseline"/>
    </w:pPr>
    <w:rPr>
      <w:szCs w:val="20"/>
    </w:rPr>
  </w:style>
  <w:style w:type="paragraph" w:styleId="BalloonText">
    <w:name w:val="Balloon Text"/>
    <w:basedOn w:val="Normal"/>
    <w:link w:val="BalloonTextChar"/>
    <w:rsid w:val="00D128C8"/>
    <w:rPr>
      <w:rFonts w:ascii="Tahoma" w:hAnsi="Tahoma" w:cs="Tahoma"/>
      <w:sz w:val="16"/>
      <w:szCs w:val="16"/>
    </w:rPr>
  </w:style>
  <w:style w:type="character" w:customStyle="1" w:styleId="BalloonTextChar">
    <w:name w:val="Balloon Text Char"/>
    <w:link w:val="BalloonText"/>
    <w:rsid w:val="00D128C8"/>
    <w:rPr>
      <w:rFonts w:ascii="Tahoma" w:hAnsi="Tahoma" w:cs="Tahoma"/>
      <w:sz w:val="16"/>
      <w:szCs w:val="16"/>
    </w:rPr>
  </w:style>
  <w:style w:type="table" w:styleId="TableGrid1">
    <w:name w:val="Table Grid 1"/>
    <w:basedOn w:val="TableNormal"/>
    <w:rsid w:val="00537E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Header">
    <w:name w:val="header"/>
    <w:basedOn w:val="Normal"/>
    <w:link w:val="HeaderChar"/>
    <w:rsid w:val="009E489B"/>
    <w:pPr>
      <w:tabs>
        <w:tab w:val="center" w:pos="4513"/>
        <w:tab w:val="right" w:pos="9026"/>
      </w:tabs>
    </w:pPr>
  </w:style>
  <w:style w:type="character" w:customStyle="1" w:styleId="HeaderChar">
    <w:name w:val="Header Char"/>
    <w:basedOn w:val="DefaultParagraphFont"/>
    <w:link w:val="Header"/>
    <w:rsid w:val="009E489B"/>
    <w:rPr>
      <w:rFonts w:ascii="Arial" w:hAnsi="Arial"/>
      <w:sz w:val="24"/>
      <w:szCs w:val="24"/>
    </w:rPr>
  </w:style>
  <w:style w:type="paragraph" w:styleId="Footer">
    <w:name w:val="footer"/>
    <w:basedOn w:val="Normal"/>
    <w:link w:val="FooterChar"/>
    <w:rsid w:val="009E489B"/>
    <w:pPr>
      <w:tabs>
        <w:tab w:val="center" w:pos="4513"/>
        <w:tab w:val="right" w:pos="9026"/>
      </w:tabs>
    </w:pPr>
  </w:style>
  <w:style w:type="character" w:customStyle="1" w:styleId="FooterChar">
    <w:name w:val="Footer Char"/>
    <w:basedOn w:val="DefaultParagraphFont"/>
    <w:link w:val="Footer"/>
    <w:uiPriority w:val="99"/>
    <w:rsid w:val="009E489B"/>
    <w:rPr>
      <w:rFonts w:ascii="Arial" w:hAnsi="Arial"/>
      <w:sz w:val="24"/>
      <w:szCs w:val="24"/>
    </w:rPr>
  </w:style>
  <w:style w:type="paragraph" w:styleId="ListParagraph">
    <w:name w:val="List Paragraph"/>
    <w:basedOn w:val="Normal"/>
    <w:uiPriority w:val="34"/>
    <w:qFormat/>
    <w:rsid w:val="00B06032"/>
    <w:pPr>
      <w:ind w:left="720"/>
      <w:contextualSpacing/>
    </w:pPr>
  </w:style>
  <w:style w:type="character" w:customStyle="1" w:styleId="Heading6Char">
    <w:name w:val="Heading 6 Char"/>
    <w:basedOn w:val="DefaultParagraphFont"/>
    <w:link w:val="Heading6"/>
    <w:rsid w:val="009663A0"/>
    <w:rPr>
      <w:b/>
      <w:sz w:val="24"/>
    </w:rPr>
  </w:style>
  <w:style w:type="character" w:styleId="Hyperlink">
    <w:name w:val="Hyperlink"/>
    <w:rsid w:val="009663A0"/>
    <w:rPr>
      <w:color w:val="0000FF"/>
      <w:u w:val="single"/>
    </w:rPr>
  </w:style>
  <w:style w:type="paragraph" w:styleId="NoSpacing">
    <w:name w:val="No Spacing"/>
    <w:link w:val="NoSpacingChar"/>
    <w:uiPriority w:val="1"/>
    <w:qFormat/>
    <w:rsid w:val="009663A0"/>
    <w:rPr>
      <w:rFonts w:ascii="Arial" w:eastAsia="Arial" w:hAnsi="Arial"/>
      <w:sz w:val="22"/>
      <w:szCs w:val="22"/>
      <w:lang w:eastAsia="en-US"/>
    </w:rPr>
  </w:style>
  <w:style w:type="paragraph" w:styleId="FootnoteText">
    <w:name w:val="footnote text"/>
    <w:basedOn w:val="Normal"/>
    <w:link w:val="FootnoteTextChar"/>
    <w:uiPriority w:val="99"/>
    <w:unhideWhenUsed/>
    <w:rsid w:val="009663A0"/>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rsid w:val="009663A0"/>
    <w:rPr>
      <w:rFonts w:ascii="Arial" w:eastAsiaTheme="minorHAnsi" w:hAnsi="Arial" w:cstheme="minorBidi"/>
      <w:lang w:eastAsia="en-US"/>
    </w:rPr>
  </w:style>
  <w:style w:type="character" w:styleId="FootnoteReference">
    <w:name w:val="footnote reference"/>
    <w:basedOn w:val="DefaultParagraphFont"/>
    <w:uiPriority w:val="99"/>
    <w:unhideWhenUsed/>
    <w:rsid w:val="009663A0"/>
    <w:rPr>
      <w:vertAlign w:val="superscript"/>
    </w:rPr>
  </w:style>
  <w:style w:type="table" w:styleId="ListTable3-Accent2">
    <w:name w:val="List Table 3 Accent 2"/>
    <w:basedOn w:val="TableNormal"/>
    <w:uiPriority w:val="48"/>
    <w:rsid w:val="009663A0"/>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styleId="PageNumber">
    <w:name w:val="page number"/>
    <w:basedOn w:val="DefaultParagraphFont"/>
    <w:rsid w:val="006F7581"/>
  </w:style>
  <w:style w:type="character" w:styleId="CommentReference">
    <w:name w:val="annotation reference"/>
    <w:rsid w:val="006F7581"/>
    <w:rPr>
      <w:sz w:val="16"/>
      <w:szCs w:val="16"/>
    </w:rPr>
  </w:style>
  <w:style w:type="paragraph" w:styleId="CommentText">
    <w:name w:val="annotation text"/>
    <w:basedOn w:val="Normal"/>
    <w:link w:val="CommentTextChar"/>
    <w:rsid w:val="006F7581"/>
    <w:rPr>
      <w:sz w:val="20"/>
      <w:szCs w:val="20"/>
    </w:rPr>
  </w:style>
  <w:style w:type="character" w:customStyle="1" w:styleId="CommentTextChar">
    <w:name w:val="Comment Text Char"/>
    <w:basedOn w:val="DefaultParagraphFont"/>
    <w:link w:val="CommentText"/>
    <w:rsid w:val="006F7581"/>
    <w:rPr>
      <w:rFonts w:ascii="Arial" w:hAnsi="Arial"/>
    </w:rPr>
  </w:style>
  <w:style w:type="paragraph" w:styleId="CommentSubject">
    <w:name w:val="annotation subject"/>
    <w:basedOn w:val="CommentText"/>
    <w:next w:val="CommentText"/>
    <w:link w:val="CommentSubjectChar"/>
    <w:rsid w:val="006F7581"/>
    <w:rPr>
      <w:b/>
      <w:bCs/>
    </w:rPr>
  </w:style>
  <w:style w:type="character" w:customStyle="1" w:styleId="CommentSubjectChar">
    <w:name w:val="Comment Subject Char"/>
    <w:basedOn w:val="CommentTextChar"/>
    <w:link w:val="CommentSubject"/>
    <w:rsid w:val="006F7581"/>
    <w:rPr>
      <w:rFonts w:ascii="Arial" w:hAnsi="Arial"/>
      <w:b/>
      <w:bCs/>
    </w:rPr>
  </w:style>
  <w:style w:type="table" w:styleId="ListTable4-Accent1">
    <w:name w:val="List Table 4 Accent 1"/>
    <w:basedOn w:val="TableNormal"/>
    <w:uiPriority w:val="49"/>
    <w:rsid w:val="006F758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Contents">
    <w:name w:val="Table Contents"/>
    <w:basedOn w:val="Normal"/>
    <w:rsid w:val="00534DAA"/>
    <w:pPr>
      <w:widowControl w:val="0"/>
      <w:suppressLineNumbers/>
      <w:suppressAutoHyphens/>
    </w:pPr>
    <w:rPr>
      <w:rFonts w:ascii="Times New Roman" w:eastAsia="Lucida Sans Unicode" w:hAnsi="Times New Roman" w:cs="Mangal"/>
      <w:kern w:val="1"/>
      <w:lang w:eastAsia="hi-IN" w:bidi="hi-IN"/>
    </w:rPr>
  </w:style>
  <w:style w:type="paragraph" w:styleId="ListBullet">
    <w:name w:val="List Bullet"/>
    <w:basedOn w:val="Normal"/>
    <w:rsid w:val="00534DAA"/>
    <w:pPr>
      <w:widowControl w:val="0"/>
      <w:numPr>
        <w:numId w:val="7"/>
      </w:numPr>
      <w:suppressAutoHyphens/>
      <w:contextualSpacing/>
    </w:pPr>
    <w:rPr>
      <w:rFonts w:ascii="Times New Roman" w:eastAsia="Lucida Sans Unicode" w:hAnsi="Times New Roman" w:cs="Mangal"/>
      <w:kern w:val="1"/>
      <w:szCs w:val="21"/>
      <w:lang w:eastAsia="hi-IN" w:bidi="hi-IN"/>
    </w:rPr>
  </w:style>
  <w:style w:type="table" w:styleId="TableGridLight">
    <w:name w:val="Grid Table Light"/>
    <w:basedOn w:val="TableNormal"/>
    <w:uiPriority w:val="40"/>
    <w:rsid w:val="003979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link w:val="NoSpacing"/>
    <w:uiPriority w:val="1"/>
    <w:locked/>
    <w:rsid w:val="00CC57AD"/>
    <w:rPr>
      <w:rFonts w:ascii="Arial" w:eastAsia="Arial" w:hAnsi="Arial"/>
      <w:sz w:val="22"/>
      <w:szCs w:val="22"/>
      <w:lang w:eastAsia="en-US"/>
    </w:rPr>
  </w:style>
  <w:style w:type="character" w:customStyle="1" w:styleId="normaltextrun">
    <w:name w:val="normaltextrun"/>
    <w:basedOn w:val="DefaultParagraphFont"/>
    <w:rsid w:val="00CC57AD"/>
  </w:style>
  <w:style w:type="character" w:customStyle="1" w:styleId="scxw14544879">
    <w:name w:val="scxw14544879"/>
    <w:basedOn w:val="DefaultParagraphFont"/>
    <w:rsid w:val="00CC57AD"/>
  </w:style>
  <w:style w:type="paragraph" w:customStyle="1" w:styleId="paragraph">
    <w:name w:val="paragraph"/>
    <w:basedOn w:val="Normal"/>
    <w:rsid w:val="00CC57AD"/>
    <w:pPr>
      <w:spacing w:before="100" w:beforeAutospacing="1" w:after="100" w:afterAutospacing="1"/>
    </w:pPr>
    <w:rPr>
      <w:rFonts w:ascii="Times New Roman" w:hAnsi="Times New Roman"/>
    </w:rPr>
  </w:style>
  <w:style w:type="character" w:customStyle="1" w:styleId="eop">
    <w:name w:val="eop"/>
    <w:basedOn w:val="DefaultParagraphFont"/>
    <w:rsid w:val="00CC57AD"/>
  </w:style>
  <w:style w:type="character" w:customStyle="1" w:styleId="tabchar">
    <w:name w:val="tabchar"/>
    <w:basedOn w:val="DefaultParagraphFont"/>
    <w:rsid w:val="00CC57AD"/>
  </w:style>
  <w:style w:type="character" w:customStyle="1" w:styleId="scxw114217261">
    <w:name w:val="scxw114217261"/>
    <w:basedOn w:val="DefaultParagraphFont"/>
    <w:rsid w:val="00CC57AD"/>
  </w:style>
  <w:style w:type="paragraph" w:styleId="Revision">
    <w:name w:val="Revision"/>
    <w:hidden/>
    <w:uiPriority w:val="99"/>
    <w:semiHidden/>
    <w:rsid w:val="0019112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s%3A%2F%2Fwww.essex.gov.uk%2Fnews%2F2023%2Fnew-recruitment-campaign-launched-early-years-practitioners&amp;data=05%7C01%7CCarolyn.Terry%40essex.gov.uk%7C4ef67ac466f740c0d52c08dbc4ef39e3%7Ca8b4324f155c4215a0f17ed8cc9a992f%7C0%7C0%7C638320303970276321%7CUnknown%7CTWFpbGZsb3d8eyJWIjoiMC4wLjAwMDAiLCJQIjoiV2luMzIiLCJBTiI6Ik1haWwiLCJXVCI6Mn0%3D%7C3000%7C%7C%7C&amp;sdata=pyr%2BgjgVoyJw0FuRuj2pDRdOvYnIpMynBxVoCYxiEeY%3D&amp;reserved=0" TargetMode="External"/><Relationship Id="rId18" Type="http://schemas.openxmlformats.org/officeDocument/2006/relationships/hyperlink" Target="mailto:yannick.stupples-whyley@essex.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ur02.safelinks.protection.outlook.com/?url=https%3A%2F%2Fwww.essex.gov.uk%2Fnews%2F2023%2Fnew-recruitment-campaign-launched-early-years-practitioners&amp;data=05%7C01%7CCarolyn.Terry%40essex.gov.uk%7C4ef67ac466f740c0d52c08dbc4ef39e3%7Ca8b4324f155c4215a0f17ed8cc9a992f%7C0%7C0%7C638320303970276321%7CUnknown%7CTWFpbGZsb3d8eyJWIjoiMC4wLjAwMDAiLCJQIjoiV2luMzIiLCJBTiI6Ik1haWwiLCJXVCI6Mn0%3D%7C3000%7C%7C%7C&amp;sdata=pyr%2BgjgVoyJw0FuRuj2pDRdOvYnIpMynBxVoCYxiEeY%3D&amp;reserved=0" TargetMode="External"/><Relationship Id="rId17" Type="http://schemas.openxmlformats.org/officeDocument/2006/relationships/hyperlink" Target="mailto:yannick.stupples-whyley@essex.gov.uk" TargetMode="External"/><Relationship Id="rId2" Type="http://schemas.openxmlformats.org/officeDocument/2006/relationships/customXml" Target="../customXml/item2.xml"/><Relationship Id="rId16" Type="http://schemas.openxmlformats.org/officeDocument/2006/relationships/hyperlink" Target="https://www.gov.uk/government/publications/national-funding-formula-tables-for-schools-and-high-needs-2024-to-2025?utm_medium=email&amp;utm_campaign=govuk-notifications-topic&amp;utm_source=cd70bfec-7412-4d5f-b5aa-779fd46aa4a9&amp;utm_content=immediatel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s%3A%2F%2Fwww.essex.gov.uk%2Fnews%2F2023%2Fnew-recruitment-campaign-launched-early-years-practitioners&amp;data=05%7C01%7CCarolyn.Terry%40essex.gov.uk%7C4ef67ac466f740c0d52c08dbc4ef39e3%7Ca8b4324f155c4215a0f17ed8cc9a992f%7C0%7C0%7C638320303970276321%7CUnknown%7CTWFpbGZsb3d8eyJWIjoiMC4wLjAwMDAiLCJQIjoiV2luMzIiLCJBTiI6Ik1haWwiLCJXVCI6Mn0%3D%7C3000%7C%7C%7C&amp;sdata=pyr%2BgjgVoyJw0FuRuj2pDRdOvYnIpMynBxVoCYxiEeY%3D&amp;reserved=0" TargetMode="External"/><Relationship Id="rId5" Type="http://schemas.openxmlformats.org/officeDocument/2006/relationships/numbering" Target="numbering.xml"/><Relationship Id="rId15" Type="http://schemas.openxmlformats.org/officeDocument/2006/relationships/chart" Target="charts/chart2.xml"/><Relationship Id="rId10" Type="http://schemas.openxmlformats.org/officeDocument/2006/relationships/endnotes" Target="endnotes.xml"/><Relationship Id="rId19" Type="http://schemas.openxmlformats.org/officeDocument/2006/relationships/hyperlink" Target="mailto:yannick.stupples-whyley@essex.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1"/>
        <c:ser>
          <c:idx val="0"/>
          <c:order val="0"/>
          <c:tx>
            <c:strRef>
              <c:f>Sheet1!$B$1</c:f>
              <c:strCache>
                <c:ptCount val="1"/>
                <c:pt idx="0">
                  <c:v>Q4</c:v>
                </c:pt>
              </c:strCache>
            </c:strRef>
          </c:tx>
          <c:spPr>
            <a:solidFill>
              <a:srgbClr val="E40037"/>
            </a:solidFill>
          </c:spPr>
          <c:invertIfNegative val="1"/>
          <c:cat>
            <c:strRef>
              <c:f>Sheet1!$A$2:$A$3</c:f>
              <c:strCache>
                <c:ptCount val="2"/>
                <c:pt idx="0">
                  <c:v>Unsure</c:v>
                </c:pt>
                <c:pt idx="1">
                  <c:v>Yes</c:v>
                </c:pt>
              </c:strCache>
            </c:strRef>
          </c:cat>
          <c:val>
            <c:numRef>
              <c:f>Sheet1!$B$2:$B$3</c:f>
              <c:numCache>
                <c:formatCode>General</c:formatCode>
                <c:ptCount val="2"/>
                <c:pt idx="0">
                  <c:v>5</c:v>
                </c:pt>
                <c:pt idx="1">
                  <c:v>18</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0-8CE2-4223-884B-330AFA5C6A18}"/>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1"/>
        <c:ser>
          <c:idx val="0"/>
          <c:order val="0"/>
          <c:tx>
            <c:strRef>
              <c:f>Sheet1!$B$1</c:f>
              <c:strCache>
                <c:ptCount val="1"/>
                <c:pt idx="0">
                  <c:v>Q5</c:v>
                </c:pt>
              </c:strCache>
            </c:strRef>
          </c:tx>
          <c:spPr>
            <a:solidFill>
              <a:srgbClr val="E40037"/>
            </a:solidFill>
          </c:spPr>
          <c:invertIfNegative val="1"/>
          <c:cat>
            <c:strRef>
              <c:f>Sheet1!$A$2:$A$3</c:f>
              <c:strCache>
                <c:ptCount val="2"/>
                <c:pt idx="0">
                  <c:v>Unsure</c:v>
                </c:pt>
                <c:pt idx="1">
                  <c:v>Yes</c:v>
                </c:pt>
              </c:strCache>
            </c:strRef>
          </c:cat>
          <c:val>
            <c:numRef>
              <c:f>Sheet1!$B$2:$B$3</c:f>
              <c:numCache>
                <c:formatCode>General</c:formatCode>
                <c:ptCount val="2"/>
                <c:pt idx="0">
                  <c:v>5</c:v>
                </c:pt>
                <c:pt idx="1">
                  <c:v>18</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0-7C8A-4BEC-855A-3BEBE35C2C2D}"/>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0B48836D690C4AAC168C8448D2F721" ma:contentTypeVersion="3" ma:contentTypeDescription="Create a new document." ma:contentTypeScope="" ma:versionID="3c875ef21e689190717eaed2a37c2c3b">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1babdf99cd6754776f33f11ff93bbdd4"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6425C-CD1D-47BE-A5FE-10373A483260}"/>
</file>

<file path=customXml/itemProps2.xml><?xml version="1.0" encoding="utf-8"?>
<ds:datastoreItem xmlns:ds="http://schemas.openxmlformats.org/officeDocument/2006/customXml" ds:itemID="{CD0A56C2-A8D7-4043-B1CD-591E5C0B8F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B093ED-5211-44B8-9A9D-FB371DE3BEEC}">
  <ds:schemaRefs>
    <ds:schemaRef ds:uri="http://schemas.microsoft.com/sharepoint/v3/contenttype/forms"/>
  </ds:schemaRefs>
</ds:datastoreItem>
</file>

<file path=customXml/itemProps4.xml><?xml version="1.0" encoding="utf-8"?>
<ds:datastoreItem xmlns:ds="http://schemas.openxmlformats.org/officeDocument/2006/customXml" ds:itemID="{DE6B9E02-FF73-41EB-BC6F-2C4BABAE0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12679</Words>
  <Characters>68204</Characters>
  <Application>Microsoft Office Word</Application>
  <DocSecurity>4</DocSecurity>
  <Lines>568</Lines>
  <Paragraphs>161</Paragraphs>
  <ScaleCrop>false</ScaleCrop>
  <HeadingPairs>
    <vt:vector size="2" baseType="variant">
      <vt:variant>
        <vt:lpstr>Title</vt:lpstr>
      </vt:variant>
      <vt:variant>
        <vt:i4>1</vt:i4>
      </vt:variant>
    </vt:vector>
  </HeadingPairs>
  <TitlesOfParts>
    <vt:vector size="1" baseType="lpstr">
      <vt:lpstr>Schools Forum Agenda</vt:lpstr>
    </vt:vector>
  </TitlesOfParts>
  <Company>ECC</Company>
  <LinksUpToDate>false</LinksUpToDate>
  <CharactersWithSpaces>80722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Forum Agenda</dc:title>
  <dc:subject/>
  <dc:creator>Essex County Council</dc:creator>
  <cp:keywords/>
  <dc:description/>
  <cp:lastModifiedBy>Katrina Assitzoglou - Assistant Accountant</cp:lastModifiedBy>
  <cp:revision>2</cp:revision>
  <cp:lastPrinted>2019-05-09T08:18:00Z</cp:lastPrinted>
  <dcterms:created xsi:type="dcterms:W3CDTF">2023-11-27T13:00:00Z</dcterms:created>
  <dcterms:modified xsi:type="dcterms:W3CDTF">2023-11-27T13:00:00Z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2020-09-18T11:50:24Z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6083f44b-cb74-41ae-9e66-000026df5627</vt:lpwstr>
  </property>
  <property fmtid="{D5CDD505-2E9C-101B-9397-08002B2CF9AE}" pid="8" name="MSIP_Label_39d8be9e-c8d9-4b9c-bd40-2c27cc7ea2e6_ContentBits">
    <vt:lpwstr>0</vt:lpwstr>
  </property>
  <property fmtid="{D5CDD505-2E9C-101B-9397-08002B2CF9AE}" pid="9" name="ContentTypeId">
    <vt:lpwstr>0x0101004A0B48836D690C4AAC168C8448D2F721</vt:lpwstr>
  </property>
</Properties>
</file>