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65689143" w:rsidR="00F505E0" w:rsidRDefault="00DC1A16" w:rsidP="00DC1A16">
      <w:pPr>
        <w:pStyle w:val="NoSpacing"/>
      </w:pPr>
      <w:r>
        <w:rPr>
          <w:b/>
          <w:bCs/>
        </w:rPr>
        <w:t>School Forum Decisions – 1</w:t>
      </w:r>
      <w:r w:rsidR="00A76C4E">
        <w:rPr>
          <w:b/>
          <w:bCs/>
        </w:rPr>
        <w:t>3</w:t>
      </w:r>
      <w:r w:rsidRPr="00DC1A16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A76C4E">
        <w:rPr>
          <w:b/>
          <w:bCs/>
        </w:rPr>
        <w:t>July</w:t>
      </w:r>
      <w:r>
        <w:rPr>
          <w:b/>
          <w:bCs/>
        </w:rPr>
        <w:t xml:space="preserve"> 2022</w:t>
      </w:r>
    </w:p>
    <w:p w14:paraId="05E98265" w14:textId="6A3C1F27" w:rsidR="00DC1A16" w:rsidRDefault="00DC1A16" w:rsidP="00DC1A16">
      <w:pPr>
        <w:pStyle w:val="NoSpacing"/>
      </w:pPr>
    </w:p>
    <w:p w14:paraId="1F83F96E" w14:textId="1ACCD036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AF534E">
        <w:rPr>
          <w:b/>
          <w:bCs/>
        </w:rPr>
        <w:t>Early Years – Options for Allocating the Surplus Balance</w:t>
      </w:r>
    </w:p>
    <w:p w14:paraId="6456BDD6" w14:textId="6EBDB087" w:rsidR="00DC1A16" w:rsidRDefault="00DC1A16" w:rsidP="00DC1A16">
      <w:pPr>
        <w:pStyle w:val="NoSpacing"/>
      </w:pPr>
    </w:p>
    <w:p w14:paraId="4519A57B" w14:textId="67C90A6B" w:rsidR="00DC1A16" w:rsidRPr="00023A9A" w:rsidRDefault="00DC1A16" w:rsidP="00DC1A16">
      <w:pPr>
        <w:ind w:left="540" w:hanging="54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 xml:space="preserve">Recommendation </w:t>
      </w:r>
    </w:p>
    <w:p w14:paraId="7E2A198F" w14:textId="6134A853" w:rsidR="00DC1A16" w:rsidRDefault="00DC1A16" w:rsidP="00E460EE">
      <w:pPr>
        <w:spacing w:before="120"/>
        <w:ind w:left="567" w:hanging="567"/>
      </w:pPr>
      <w:r>
        <w:t>2.1</w:t>
      </w:r>
      <w:r>
        <w:tab/>
      </w:r>
      <w:r w:rsidR="00E460EE">
        <w:t>Schools Forum approved the proposal to allocate £1 million of</w:t>
      </w:r>
      <w:r w:rsidR="00E460EE">
        <w:t xml:space="preserve"> the Early Years Block </w:t>
      </w:r>
      <w:r w:rsidR="00E460EE">
        <w:t>surplus balance.</w:t>
      </w:r>
      <w:r>
        <w:br/>
      </w:r>
    </w:p>
    <w:p w14:paraId="540A9738" w14:textId="4EC99C9F" w:rsidR="00DC1A16" w:rsidRDefault="00DC1A16" w:rsidP="00DC1A16">
      <w:pPr>
        <w:pStyle w:val="NoSpacing"/>
        <w:ind w:left="567" w:hanging="567"/>
        <w:rPr>
          <w:b/>
          <w:bCs/>
        </w:rPr>
      </w:pPr>
      <w:r>
        <w:rPr>
          <w:b/>
          <w:bCs/>
        </w:rPr>
        <w:t xml:space="preserve">Agenda Item 3 – </w:t>
      </w:r>
      <w:r w:rsidR="00A3040B">
        <w:rPr>
          <w:b/>
          <w:bCs/>
        </w:rPr>
        <w:t>Implementing the Schools National Funding Formula</w:t>
      </w:r>
    </w:p>
    <w:p w14:paraId="58EB4ACB" w14:textId="55A13585" w:rsidR="00DC1A16" w:rsidRDefault="00DC1A16" w:rsidP="00DC1A16">
      <w:pPr>
        <w:pStyle w:val="NoSpacing"/>
        <w:ind w:left="567" w:hanging="567"/>
        <w:rPr>
          <w:b/>
          <w:bCs/>
        </w:rPr>
      </w:pPr>
    </w:p>
    <w:p w14:paraId="11A4D104" w14:textId="77777777" w:rsidR="00DC1A16" w:rsidRPr="00023A9A" w:rsidRDefault="00DC1A16" w:rsidP="00DC1A16">
      <w:pPr>
        <w:ind w:left="540" w:hanging="54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 xml:space="preserve">Recommendations </w:t>
      </w:r>
    </w:p>
    <w:p w14:paraId="7AF33102" w14:textId="77777777" w:rsidR="00DC1A16" w:rsidRDefault="00DC1A16" w:rsidP="00DC1A16">
      <w:pPr>
        <w:pStyle w:val="TextR"/>
      </w:pPr>
    </w:p>
    <w:p w14:paraId="40896B8B" w14:textId="14ACFCD8" w:rsidR="00DE3339" w:rsidRDefault="00DC1A16" w:rsidP="00DE3339">
      <w:pPr>
        <w:pStyle w:val="TextR"/>
        <w:ind w:left="567" w:hanging="567"/>
      </w:pPr>
      <w:r>
        <w:t>2.1</w:t>
      </w:r>
      <w:r>
        <w:tab/>
      </w:r>
      <w:r w:rsidR="00DE3339">
        <w:t>Schools Forum noted</w:t>
      </w:r>
      <w:r w:rsidR="00DE3339">
        <w:t xml:space="preserve"> the consultation.</w:t>
      </w:r>
    </w:p>
    <w:p w14:paraId="72EF8EFB" w14:textId="77777777" w:rsidR="00DE3339" w:rsidRDefault="00DE3339" w:rsidP="00DE3339">
      <w:pPr>
        <w:pStyle w:val="TextR"/>
        <w:ind w:left="567" w:hanging="567"/>
      </w:pPr>
    </w:p>
    <w:p w14:paraId="6B4D2B11" w14:textId="467B9BFE" w:rsidR="00DE3339" w:rsidRDefault="00DE3339" w:rsidP="00DE3339">
      <w:pPr>
        <w:pStyle w:val="TextR"/>
        <w:ind w:left="567" w:hanging="567"/>
      </w:pPr>
      <w:r>
        <w:t>2.2</w:t>
      </w:r>
      <w:r>
        <w:tab/>
      </w:r>
      <w:r>
        <w:t>Schools Forum agreed to</w:t>
      </w:r>
      <w:r>
        <w:t xml:space="preserve"> submit a response to the consultation.</w:t>
      </w:r>
    </w:p>
    <w:p w14:paraId="0A7A1CFF" w14:textId="77777777" w:rsidR="00DE3339" w:rsidRDefault="00DE3339" w:rsidP="00DE3339">
      <w:pPr>
        <w:pStyle w:val="TextR"/>
        <w:ind w:left="567" w:hanging="567"/>
      </w:pPr>
    </w:p>
    <w:p w14:paraId="09B712D2" w14:textId="557CAEEC" w:rsidR="00DE3339" w:rsidRDefault="00DE3339" w:rsidP="00DE3339">
      <w:pPr>
        <w:pStyle w:val="TextR"/>
        <w:ind w:left="567" w:hanging="567"/>
      </w:pPr>
      <w:r>
        <w:t>2.3</w:t>
      </w:r>
      <w:r>
        <w:tab/>
      </w:r>
      <w:r>
        <w:t>Schools Forum agreed</w:t>
      </w:r>
      <w:r>
        <w:t xml:space="preserve"> that the Finance Review Group formulates and submits a response on behalf of Forum.</w:t>
      </w:r>
    </w:p>
    <w:p w14:paraId="304868D2" w14:textId="64E9FBDB" w:rsidR="00036EE2" w:rsidRDefault="00036EE2" w:rsidP="00DC1A16">
      <w:pPr>
        <w:pStyle w:val="NoSpacing"/>
        <w:ind w:left="567" w:hanging="567"/>
      </w:pPr>
    </w:p>
    <w:p w14:paraId="7F6FE9E7" w14:textId="39BBF3A9" w:rsidR="00036EE2" w:rsidRDefault="00036EE2" w:rsidP="00DC1A16">
      <w:pPr>
        <w:pStyle w:val="NoSpacing"/>
        <w:ind w:left="567" w:hanging="567"/>
      </w:pPr>
      <w:r>
        <w:rPr>
          <w:b/>
          <w:bCs/>
        </w:rPr>
        <w:t xml:space="preserve">Agenda Item 4 – </w:t>
      </w:r>
      <w:r w:rsidR="009324F2">
        <w:rPr>
          <w:b/>
          <w:bCs/>
        </w:rPr>
        <w:t>Early Years Funding Formulae Consultation</w:t>
      </w:r>
    </w:p>
    <w:p w14:paraId="3117D5D3" w14:textId="7A72BC7E" w:rsidR="00036EE2" w:rsidRDefault="00036EE2" w:rsidP="00DC1A16">
      <w:pPr>
        <w:pStyle w:val="NoSpacing"/>
        <w:ind w:left="567" w:hanging="567"/>
      </w:pPr>
    </w:p>
    <w:p w14:paraId="589194FF" w14:textId="6DBBCF1D" w:rsidR="00D91950" w:rsidRDefault="00036EE2" w:rsidP="00D91950">
      <w:pPr>
        <w:pStyle w:val="TextR"/>
        <w:ind w:left="567" w:hanging="567"/>
      </w:pPr>
      <w:r>
        <w:t>2.1</w:t>
      </w:r>
      <w:r>
        <w:tab/>
      </w:r>
      <w:r w:rsidR="00D91950">
        <w:t>Schools Forum noted</w:t>
      </w:r>
      <w:r w:rsidR="00D91950">
        <w:t xml:space="preserve"> the consultation.</w:t>
      </w:r>
    </w:p>
    <w:p w14:paraId="640DE376" w14:textId="77777777" w:rsidR="00D91950" w:rsidRDefault="00D91950" w:rsidP="00D91950">
      <w:pPr>
        <w:pStyle w:val="TextR"/>
        <w:ind w:left="567" w:hanging="567"/>
      </w:pPr>
    </w:p>
    <w:p w14:paraId="03DC0422" w14:textId="7F41251C" w:rsidR="00D91950" w:rsidRDefault="00D91950" w:rsidP="00D91950">
      <w:pPr>
        <w:pStyle w:val="TextR"/>
        <w:ind w:left="567" w:hanging="567"/>
      </w:pPr>
      <w:r>
        <w:t>2.2</w:t>
      </w:r>
      <w:r>
        <w:tab/>
        <w:t>Schools Forum agreed to submit a response to the consultation.</w:t>
      </w:r>
    </w:p>
    <w:p w14:paraId="2A972CCC" w14:textId="77777777" w:rsidR="00D91950" w:rsidRDefault="00D91950" w:rsidP="00D91950">
      <w:pPr>
        <w:pStyle w:val="TextR"/>
        <w:ind w:left="567" w:hanging="567"/>
      </w:pPr>
    </w:p>
    <w:p w14:paraId="58B4647E" w14:textId="3E6CAEC0" w:rsidR="00036EE2" w:rsidRDefault="00D91950" w:rsidP="00D91950">
      <w:pPr>
        <w:pStyle w:val="TextR"/>
        <w:ind w:left="567" w:hanging="567"/>
      </w:pPr>
      <w:r>
        <w:t>2.3</w:t>
      </w:r>
      <w:r>
        <w:tab/>
      </w:r>
      <w:r>
        <w:t>Schools Forum agreed</w:t>
      </w:r>
      <w:r>
        <w:t xml:space="preserve"> that the Finance Review Group formulates and submits a response on behalf of Forum, in consultation with the Early Years Sub Group.</w:t>
      </w:r>
    </w:p>
    <w:sectPr w:rsidR="000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BB64" w14:textId="77777777" w:rsidR="00A114F8" w:rsidRDefault="00A114F8" w:rsidP="00036EE2">
      <w:r>
        <w:separator/>
      </w:r>
    </w:p>
  </w:endnote>
  <w:endnote w:type="continuationSeparator" w:id="0">
    <w:p w14:paraId="7A930903" w14:textId="77777777" w:rsidR="00A114F8" w:rsidRDefault="00A114F8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B072" w14:textId="77777777" w:rsidR="00A114F8" w:rsidRDefault="00A114F8" w:rsidP="00036EE2">
      <w:r>
        <w:separator/>
      </w:r>
    </w:p>
  </w:footnote>
  <w:footnote w:type="continuationSeparator" w:id="0">
    <w:p w14:paraId="21CE3F59" w14:textId="77777777" w:rsidR="00A114F8" w:rsidRDefault="00A114F8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36EE2"/>
    <w:rsid w:val="00101DB5"/>
    <w:rsid w:val="00361C0E"/>
    <w:rsid w:val="003A1E2C"/>
    <w:rsid w:val="00580541"/>
    <w:rsid w:val="005C7BB1"/>
    <w:rsid w:val="005D6D4D"/>
    <w:rsid w:val="00625A85"/>
    <w:rsid w:val="008B3424"/>
    <w:rsid w:val="009324F2"/>
    <w:rsid w:val="00A114F8"/>
    <w:rsid w:val="00A3040B"/>
    <w:rsid w:val="00A76C4E"/>
    <w:rsid w:val="00AF534E"/>
    <w:rsid w:val="00BD6E98"/>
    <w:rsid w:val="00C52185"/>
    <w:rsid w:val="00C53598"/>
    <w:rsid w:val="00D91950"/>
    <w:rsid w:val="00DC1A16"/>
    <w:rsid w:val="00DD2B83"/>
    <w:rsid w:val="00DE3339"/>
    <w:rsid w:val="00E460EE"/>
    <w:rsid w:val="00EE4F27"/>
    <w:rsid w:val="00F345ED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B48836D690C4AAC168C8448D2F721" ma:contentTypeVersion="3" ma:contentTypeDescription="Create a new document." ma:contentTypeScope="" ma:versionID="3c875ef21e689190717eaed2a37c2c3b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babdf99cd6754776f33f11ff93bbdd4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E86A6B-BA42-4DC5-8EDF-B977A6457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</cp:lastModifiedBy>
  <cp:revision>9</cp:revision>
  <dcterms:created xsi:type="dcterms:W3CDTF">2022-11-07T08:38:00Z</dcterms:created>
  <dcterms:modified xsi:type="dcterms:W3CDTF">2022-11-07T08:55:00Z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0x0101004A0B48836D690C4AAC168C8448D2F721</vt:lpwstr>
  </property>
</Properties>
</file>