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0500ED79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A14DC8">
        <w:rPr>
          <w:b/>
          <w:bCs/>
        </w:rPr>
        <w:t>30</w:t>
      </w:r>
      <w:r w:rsidR="00A14DC8" w:rsidRPr="00A14DC8">
        <w:rPr>
          <w:b/>
          <w:bCs/>
          <w:vertAlign w:val="superscript"/>
        </w:rPr>
        <w:t>th</w:t>
      </w:r>
      <w:r w:rsidR="00A14DC8">
        <w:rPr>
          <w:b/>
          <w:bCs/>
        </w:rPr>
        <w:t xml:space="preserve"> November</w:t>
      </w:r>
      <w:r>
        <w:rPr>
          <w:b/>
          <w:bCs/>
        </w:rPr>
        <w:t xml:space="preserve"> 2022</w:t>
      </w:r>
    </w:p>
    <w:p w14:paraId="05E98265" w14:textId="6A3C1F27" w:rsidR="00DC1A16" w:rsidRDefault="00DC1A16" w:rsidP="00DC1A16">
      <w:pPr>
        <w:pStyle w:val="NoSpacing"/>
      </w:pPr>
    </w:p>
    <w:p w14:paraId="1F83F96E" w14:textId="4E8FB2C3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AF534E">
        <w:rPr>
          <w:b/>
          <w:bCs/>
        </w:rPr>
        <w:t xml:space="preserve">Early Years </w:t>
      </w:r>
      <w:r w:rsidR="006361F8">
        <w:rPr>
          <w:b/>
          <w:bCs/>
        </w:rPr>
        <w:t>Fundin</w:t>
      </w:r>
      <w:r w:rsidR="00A14DC8">
        <w:rPr>
          <w:b/>
          <w:bCs/>
        </w:rPr>
        <w:t>g</w:t>
      </w:r>
    </w:p>
    <w:p w14:paraId="6456BDD6" w14:textId="6EBDB087" w:rsidR="00DC1A16" w:rsidRDefault="00DC1A16" w:rsidP="00DC1A16">
      <w:pPr>
        <w:pStyle w:val="NoSpacing"/>
      </w:pPr>
    </w:p>
    <w:p w14:paraId="4945A9E8" w14:textId="77777777" w:rsidR="00AB49DB" w:rsidRDefault="00AB49DB" w:rsidP="00AB49DB">
      <w:pPr>
        <w:rPr>
          <w:b/>
          <w:bCs/>
        </w:rPr>
      </w:pPr>
      <w:r w:rsidRPr="00AB49DB">
        <w:rPr>
          <w:b/>
          <w:bCs/>
        </w:rPr>
        <w:t>Recommendations:</w:t>
      </w:r>
    </w:p>
    <w:p w14:paraId="19374EB6" w14:textId="77777777" w:rsidR="00AB49DB" w:rsidRDefault="00AB49DB" w:rsidP="00AB49DB">
      <w:pPr>
        <w:rPr>
          <w:b/>
          <w:bCs/>
        </w:rPr>
      </w:pPr>
    </w:p>
    <w:p w14:paraId="3ABDC0AC" w14:textId="1F9BDA4D" w:rsidR="00AB49DB" w:rsidRPr="00AB49DB" w:rsidRDefault="00AB49DB" w:rsidP="00AB49DB">
      <w:pPr>
        <w:ind w:left="567" w:hanging="567"/>
        <w:rPr>
          <w:b/>
          <w:bCs/>
        </w:rPr>
      </w:pPr>
      <w:r w:rsidRPr="00AB49DB">
        <w:t>2.1</w:t>
      </w:r>
      <w:r>
        <w:rPr>
          <w:b/>
          <w:bCs/>
        </w:rPr>
        <w:tab/>
      </w:r>
      <w:r w:rsidRPr="00AB49DB">
        <w:rPr>
          <w:rFonts w:cs="Arial"/>
        </w:rPr>
        <w:t>Forum note</w:t>
      </w:r>
      <w:r>
        <w:rPr>
          <w:rFonts w:cs="Arial"/>
        </w:rPr>
        <w:t>d</w:t>
      </w:r>
      <w:r w:rsidRPr="00AB49DB">
        <w:rPr>
          <w:rFonts w:cs="Arial"/>
        </w:rPr>
        <w:t xml:space="preserve"> the forecast outturn for 2022/23 at 5.1</w:t>
      </w:r>
      <w:r w:rsidRPr="00AB49DB">
        <w:t>;</w:t>
      </w:r>
    </w:p>
    <w:p w14:paraId="1C954846" w14:textId="77777777" w:rsidR="00AB49DB" w:rsidRPr="00AB49DB" w:rsidRDefault="00AB49DB" w:rsidP="00AB49DB">
      <w:pPr>
        <w:pStyle w:val="TextR"/>
      </w:pPr>
    </w:p>
    <w:p w14:paraId="3783E7A9" w14:textId="4A0B526C" w:rsidR="00D10A64" w:rsidRPr="00AB49DB" w:rsidRDefault="00AB49DB" w:rsidP="00AB49DB">
      <w:pPr>
        <w:spacing w:before="120"/>
        <w:ind w:left="567" w:hanging="567"/>
      </w:pPr>
      <w:r>
        <w:rPr>
          <w:rFonts w:cs="Arial"/>
        </w:rPr>
        <w:t>2.2</w:t>
      </w:r>
      <w:r>
        <w:rPr>
          <w:rFonts w:cs="Arial"/>
        </w:rPr>
        <w:tab/>
      </w:r>
      <w:r w:rsidRPr="00AB49DB">
        <w:rPr>
          <w:rFonts w:cs="Arial"/>
        </w:rPr>
        <w:t>Forum approve</w:t>
      </w:r>
      <w:r w:rsidR="006F5ACF">
        <w:rPr>
          <w:rFonts w:cs="Arial"/>
        </w:rPr>
        <w:t>d</w:t>
      </w:r>
      <w:r w:rsidRPr="00AB49DB">
        <w:rPr>
          <w:rFonts w:cs="Arial"/>
        </w:rPr>
        <w:t xml:space="preserve"> the recommendation of the Early Years Sub Group to agrees the proposal to allocate </w:t>
      </w:r>
      <w:r w:rsidRPr="00AB49DB">
        <w:rPr>
          <w:rFonts w:cs="Arial"/>
          <w:b/>
          <w:bCs/>
        </w:rPr>
        <w:t>£550,000</w:t>
      </w:r>
      <w:r w:rsidRPr="00AB49DB">
        <w:rPr>
          <w:rFonts w:cs="Arial"/>
        </w:rPr>
        <w:t xml:space="preserve"> of the Early Years Block surplus balance at 5.3</w:t>
      </w:r>
      <w:r w:rsidR="006F5ACF">
        <w:rPr>
          <w:rFonts w:cs="Arial"/>
        </w:rPr>
        <w:t xml:space="preserve">. Forum suggested </w:t>
      </w:r>
      <w:r w:rsidR="005E7E71">
        <w:rPr>
          <w:rFonts w:cs="Arial"/>
        </w:rPr>
        <w:t xml:space="preserve">and agreed </w:t>
      </w:r>
      <w:r w:rsidR="009C1FF4">
        <w:rPr>
          <w:rFonts w:cs="Arial"/>
        </w:rPr>
        <w:t xml:space="preserve">that </w:t>
      </w:r>
      <w:r w:rsidR="003D78DE">
        <w:rPr>
          <w:rFonts w:cs="Arial"/>
        </w:rPr>
        <w:t xml:space="preserve">the </w:t>
      </w:r>
      <w:r w:rsidR="00A54D47">
        <w:rPr>
          <w:rFonts w:cs="Arial"/>
        </w:rPr>
        <w:t>effectiveness of the posts is reviewed and if determined to b</w:t>
      </w:r>
      <w:r w:rsidR="00C56614">
        <w:rPr>
          <w:rFonts w:cs="Arial"/>
        </w:rPr>
        <w:t>e successful that the posts should be</w:t>
      </w:r>
      <w:r w:rsidR="005E7E71">
        <w:rPr>
          <w:rFonts w:cs="Arial"/>
        </w:rPr>
        <w:t xml:space="preserve"> extend</w:t>
      </w:r>
      <w:r w:rsidR="00A54FB0">
        <w:rPr>
          <w:rFonts w:cs="Arial"/>
        </w:rPr>
        <w:t>ed for a further year, noting this should be earmarked out of the available surplus balance.</w:t>
      </w:r>
      <w:r>
        <w:rPr>
          <w:rFonts w:cs="Arial"/>
        </w:rPr>
        <w:br/>
      </w:r>
    </w:p>
    <w:p w14:paraId="58B4647E" w14:textId="33ECCE50" w:rsidR="00036EE2" w:rsidRDefault="007A38B5" w:rsidP="00567DB4">
      <w:pPr>
        <w:pStyle w:val="TextR"/>
        <w:ind w:left="567" w:hanging="567"/>
        <w:rPr>
          <w:bCs/>
        </w:rPr>
      </w:pPr>
      <w:r>
        <w:rPr>
          <w:b/>
          <w:bCs/>
        </w:rPr>
        <w:t xml:space="preserve">Agenda Item </w:t>
      </w:r>
      <w:r w:rsidR="00D111E3">
        <w:rPr>
          <w:b/>
          <w:bCs/>
        </w:rPr>
        <w:t xml:space="preserve">3 - </w:t>
      </w:r>
      <w:r w:rsidR="00D23598">
        <w:rPr>
          <w:b/>
        </w:rPr>
        <w:t>Pupil Place Funding for SEMH Enhanced Provisions</w:t>
      </w:r>
    </w:p>
    <w:p w14:paraId="3BCA465D" w14:textId="77777777" w:rsidR="00D23598" w:rsidRDefault="00D23598" w:rsidP="00567DB4">
      <w:pPr>
        <w:pStyle w:val="TextR"/>
        <w:ind w:left="567" w:hanging="567"/>
        <w:rPr>
          <w:bCs/>
        </w:rPr>
      </w:pPr>
    </w:p>
    <w:p w14:paraId="2F3D2E18" w14:textId="01F54BF3" w:rsidR="00762D70" w:rsidRPr="00762D70" w:rsidRDefault="00762D70" w:rsidP="00762D70">
      <w:pPr>
        <w:rPr>
          <w:b/>
        </w:rPr>
      </w:pPr>
      <w:r>
        <w:rPr>
          <w:b/>
        </w:rPr>
        <w:t>Recommendation</w:t>
      </w:r>
    </w:p>
    <w:p w14:paraId="7351DB47" w14:textId="77777777" w:rsidR="00762D70" w:rsidRDefault="00762D70" w:rsidP="00762D70">
      <w:pPr>
        <w:rPr>
          <w:bCs/>
        </w:rPr>
      </w:pPr>
    </w:p>
    <w:p w14:paraId="422C356E" w14:textId="4F4F1CB9" w:rsidR="00762D70" w:rsidRDefault="00762D70" w:rsidP="00762D70">
      <w:pPr>
        <w:ind w:left="567" w:hanging="567"/>
      </w:pPr>
      <w:r>
        <w:rPr>
          <w:bCs/>
        </w:rPr>
        <w:t>2.1</w:t>
      </w:r>
      <w:r>
        <w:rPr>
          <w:bCs/>
        </w:rPr>
        <w:tab/>
      </w:r>
      <w:r>
        <w:t xml:space="preserve">Forum </w:t>
      </w:r>
      <w:r w:rsidRPr="0026634D">
        <w:t>approv</w:t>
      </w:r>
      <w:r>
        <w:t>ed</w:t>
      </w:r>
      <w:r w:rsidRPr="0026634D">
        <w:t xml:space="preserve"> </w:t>
      </w:r>
      <w:r w:rsidR="005E35E5">
        <w:t>to</w:t>
      </w:r>
      <w:r w:rsidRPr="0026634D">
        <w:t xml:space="preserve"> uplift </w:t>
      </w:r>
      <w:r w:rsidR="005E35E5">
        <w:t xml:space="preserve">top-up </w:t>
      </w:r>
      <w:r w:rsidRPr="0026634D">
        <w:t xml:space="preserve">funding for the </w:t>
      </w:r>
      <w:r>
        <w:t xml:space="preserve">SEMH enhanced provisions to </w:t>
      </w:r>
      <w:r w:rsidR="005E35E5">
        <w:t xml:space="preserve">£25,000 to </w:t>
      </w:r>
      <w:r>
        <w:t>reflect the increased costs to host schools.</w:t>
      </w:r>
    </w:p>
    <w:p w14:paraId="0ED467A1" w14:textId="77777777" w:rsidR="005E35E5" w:rsidRDefault="005E35E5" w:rsidP="00762D70">
      <w:pPr>
        <w:ind w:left="567" w:hanging="567"/>
      </w:pPr>
    </w:p>
    <w:p w14:paraId="3F635C7E" w14:textId="15F5EB5A" w:rsidR="005E35E5" w:rsidRDefault="005E35E5" w:rsidP="00762D70">
      <w:pPr>
        <w:ind w:left="567" w:hanging="567"/>
        <w:rPr>
          <w:b/>
        </w:rPr>
      </w:pPr>
      <w:r>
        <w:rPr>
          <w:b/>
          <w:bCs/>
        </w:rPr>
        <w:t xml:space="preserve">Agenda Item 4 - </w:t>
      </w:r>
      <w:r w:rsidR="00D57017">
        <w:rPr>
          <w:b/>
        </w:rPr>
        <w:t>SEN Shortfall Funding</w:t>
      </w:r>
    </w:p>
    <w:p w14:paraId="7CE548D2" w14:textId="77777777" w:rsidR="00D57017" w:rsidRDefault="00D57017" w:rsidP="00762D70">
      <w:pPr>
        <w:ind w:left="567" w:hanging="567"/>
        <w:rPr>
          <w:b/>
        </w:rPr>
      </w:pPr>
    </w:p>
    <w:p w14:paraId="23BD62A8" w14:textId="57026CC9" w:rsidR="00D57017" w:rsidRDefault="00D57017" w:rsidP="00762D70">
      <w:pPr>
        <w:ind w:left="567" w:hanging="567"/>
        <w:rPr>
          <w:bCs/>
        </w:rPr>
      </w:pPr>
      <w:r>
        <w:rPr>
          <w:b/>
        </w:rPr>
        <w:t>Recommendation</w:t>
      </w:r>
    </w:p>
    <w:p w14:paraId="08BE334A" w14:textId="77777777" w:rsidR="00D57017" w:rsidRDefault="00D57017" w:rsidP="00762D70">
      <w:pPr>
        <w:ind w:left="567" w:hanging="567"/>
        <w:rPr>
          <w:bCs/>
        </w:rPr>
      </w:pPr>
    </w:p>
    <w:p w14:paraId="4F145AFA" w14:textId="1389E0BA" w:rsidR="00D57017" w:rsidRDefault="00590361" w:rsidP="00762D70">
      <w:pPr>
        <w:ind w:left="567" w:hanging="567"/>
      </w:pPr>
      <w:r>
        <w:t>2.1</w:t>
      </w:r>
      <w:r>
        <w:tab/>
      </w:r>
      <w:r w:rsidRPr="00590361">
        <w:t>Schools Forum approve</w:t>
      </w:r>
      <w:r>
        <w:t>d</w:t>
      </w:r>
      <w:r w:rsidRPr="00590361">
        <w:t xml:space="preserve"> the proposal to increase the value per pupil of the SEN Shortfall funding</w:t>
      </w:r>
      <w:r>
        <w:t xml:space="preserve"> from £105 to £150</w:t>
      </w:r>
      <w:r w:rsidRPr="00590361">
        <w:t xml:space="preserve"> at 4.12</w:t>
      </w:r>
    </w:p>
    <w:p w14:paraId="41419964" w14:textId="77777777" w:rsidR="00590361" w:rsidRDefault="00590361" w:rsidP="00762D70">
      <w:pPr>
        <w:ind w:left="567" w:hanging="567"/>
      </w:pPr>
    </w:p>
    <w:p w14:paraId="69418D15" w14:textId="18A63EEB" w:rsidR="00590361" w:rsidRDefault="00590361" w:rsidP="00762D70">
      <w:pPr>
        <w:ind w:left="567" w:hanging="567"/>
        <w:rPr>
          <w:b/>
          <w:bCs/>
        </w:rPr>
      </w:pPr>
      <w:r>
        <w:rPr>
          <w:b/>
          <w:bCs/>
        </w:rPr>
        <w:t>Agenda Item 5 – De-Delegation &amp; Education Functions 202</w:t>
      </w:r>
      <w:r w:rsidR="00A42547">
        <w:rPr>
          <w:b/>
          <w:bCs/>
        </w:rPr>
        <w:t>3</w:t>
      </w:r>
      <w:r w:rsidR="003A4AFC">
        <w:rPr>
          <w:b/>
          <w:bCs/>
        </w:rPr>
        <w:t>/24</w:t>
      </w:r>
    </w:p>
    <w:p w14:paraId="739D83F9" w14:textId="77777777" w:rsidR="003A4AFC" w:rsidRDefault="003A4AFC" w:rsidP="00762D70">
      <w:pPr>
        <w:ind w:left="567" w:hanging="567"/>
        <w:rPr>
          <w:b/>
          <w:bCs/>
        </w:rPr>
      </w:pPr>
    </w:p>
    <w:p w14:paraId="3DB39DFA" w14:textId="5D594ACE" w:rsidR="003A4AFC" w:rsidRDefault="003A4AFC" w:rsidP="00762D70">
      <w:pPr>
        <w:ind w:left="567" w:hanging="567"/>
      </w:pPr>
      <w:r>
        <w:rPr>
          <w:b/>
          <w:bCs/>
        </w:rPr>
        <w:t>Recommendations</w:t>
      </w:r>
    </w:p>
    <w:p w14:paraId="15547CF0" w14:textId="77777777" w:rsidR="00614AF8" w:rsidRDefault="00614AF8" w:rsidP="00614AF8">
      <w:pPr>
        <w:pStyle w:val="TextR"/>
        <w:ind w:left="720"/>
      </w:pPr>
    </w:p>
    <w:p w14:paraId="78195E72" w14:textId="0BA1CC41" w:rsidR="00614AF8" w:rsidRDefault="00614AF8" w:rsidP="00614AF8">
      <w:pPr>
        <w:pStyle w:val="TextR"/>
        <w:numPr>
          <w:ilvl w:val="1"/>
          <w:numId w:val="4"/>
        </w:numPr>
        <w:ind w:left="567" w:hanging="567"/>
        <w:rPr>
          <w:b/>
          <w:bCs/>
        </w:rPr>
      </w:pPr>
      <w:r>
        <w:t>M</w:t>
      </w:r>
      <w:r w:rsidRPr="00614AF8">
        <w:t>aintained primary school members agree</w:t>
      </w:r>
      <w:r w:rsidR="007C680E">
        <w:t>d</w:t>
      </w:r>
      <w:r w:rsidRPr="00614AF8">
        <w:t xml:space="preserve"> the recommendation of the Finance Review Group (FRG) to approve the proposal for de-delegation for public duties at</w:t>
      </w:r>
      <w:r>
        <w:t xml:space="preserve"> £1 per pupil at</w:t>
      </w:r>
      <w:r w:rsidRPr="00614AF8">
        <w:t xml:space="preserve"> 4.4;</w:t>
      </w:r>
      <w:r w:rsidR="007C680E">
        <w:br/>
      </w:r>
      <w:r w:rsidR="007C680E">
        <w:br/>
      </w:r>
      <w:r w:rsidR="007C680E">
        <w:rPr>
          <w:b/>
          <w:bCs/>
        </w:rPr>
        <w:t>For 5, Against 0, Abstained 0</w:t>
      </w:r>
      <w:r>
        <w:br/>
      </w:r>
    </w:p>
    <w:p w14:paraId="61804512" w14:textId="5905780F" w:rsidR="00614AF8" w:rsidRDefault="00614AF8" w:rsidP="00CF71AC">
      <w:pPr>
        <w:pStyle w:val="TextR"/>
        <w:numPr>
          <w:ilvl w:val="1"/>
          <w:numId w:val="4"/>
        </w:numPr>
        <w:ind w:left="567" w:hanging="567"/>
      </w:pPr>
      <w:r w:rsidRPr="007C680E">
        <w:t>Th</w:t>
      </w:r>
      <w:r w:rsidR="007C680E">
        <w:t>e</w:t>
      </w:r>
      <w:r w:rsidRPr="007C680E">
        <w:t xml:space="preserve"> maintained secondary member agree</w:t>
      </w:r>
      <w:r w:rsidR="007C680E">
        <w:t>d</w:t>
      </w:r>
      <w:r w:rsidRPr="007C680E">
        <w:t xml:space="preserve"> the recommendation of FRG to approve the proposal for de-delegation for public duties </w:t>
      </w:r>
      <w:r w:rsidR="007C680E">
        <w:t xml:space="preserve">at £1 per pupil </w:t>
      </w:r>
      <w:r w:rsidRPr="007C680E">
        <w:t>at 4.5;</w:t>
      </w:r>
      <w:r w:rsidRPr="007C680E">
        <w:br/>
      </w:r>
    </w:p>
    <w:p w14:paraId="295C67C3" w14:textId="2A3FEC3C" w:rsidR="00CF71AC" w:rsidRPr="007C680E" w:rsidRDefault="00CF71AC" w:rsidP="00CF71AC">
      <w:pPr>
        <w:pStyle w:val="TextR"/>
        <w:ind w:left="567" w:hanging="567"/>
      </w:pPr>
      <w:r>
        <w:tab/>
      </w:r>
      <w:r>
        <w:rPr>
          <w:b/>
          <w:bCs/>
        </w:rPr>
        <w:t xml:space="preserve">For </w:t>
      </w:r>
      <w:r>
        <w:rPr>
          <w:b/>
          <w:bCs/>
        </w:rPr>
        <w:t>1</w:t>
      </w:r>
      <w:r>
        <w:rPr>
          <w:b/>
          <w:bCs/>
        </w:rPr>
        <w:t>, Against 0, Abstained 0</w:t>
      </w:r>
      <w:r>
        <w:br/>
      </w:r>
    </w:p>
    <w:p w14:paraId="216AA5E4" w14:textId="0D4A249D" w:rsidR="00CF71AC" w:rsidRDefault="00614AF8" w:rsidP="00F01975">
      <w:pPr>
        <w:pStyle w:val="TextR"/>
        <w:numPr>
          <w:ilvl w:val="1"/>
          <w:numId w:val="4"/>
        </w:numPr>
        <w:ind w:left="567" w:hanging="567"/>
      </w:pPr>
      <w:r w:rsidRPr="00CF71AC">
        <w:t>School members agree</w:t>
      </w:r>
      <w:r w:rsidR="00F01975">
        <w:t>d</w:t>
      </w:r>
      <w:r w:rsidRPr="00CF71AC">
        <w:t xml:space="preserve"> the recommendation of FRG to top-slice </w:t>
      </w:r>
      <w:r w:rsidRPr="00CF71AC">
        <w:rPr>
          <w:b/>
          <w:bCs/>
        </w:rPr>
        <w:t>£1.3m</w:t>
      </w:r>
      <w:r w:rsidRPr="00CF71AC">
        <w:t xml:space="preserve"> for premature retirement costs at 4.8;</w:t>
      </w:r>
    </w:p>
    <w:p w14:paraId="1472B72D" w14:textId="77777777" w:rsidR="00F01975" w:rsidRDefault="00F01975" w:rsidP="00F01975">
      <w:pPr>
        <w:pStyle w:val="TextR"/>
      </w:pPr>
    </w:p>
    <w:p w14:paraId="29FB9BA3" w14:textId="08972068" w:rsidR="00614AF8" w:rsidRPr="00CF71AC" w:rsidRDefault="00F01975" w:rsidP="00F01975">
      <w:pPr>
        <w:pStyle w:val="TextR"/>
        <w:ind w:left="567" w:hanging="567"/>
      </w:pPr>
      <w:r>
        <w:tab/>
      </w:r>
      <w:r>
        <w:rPr>
          <w:b/>
          <w:bCs/>
        </w:rPr>
        <w:t xml:space="preserve">For </w:t>
      </w:r>
      <w:r w:rsidR="002563D0">
        <w:rPr>
          <w:b/>
          <w:bCs/>
        </w:rPr>
        <w:t>17</w:t>
      </w:r>
      <w:r>
        <w:rPr>
          <w:b/>
          <w:bCs/>
        </w:rPr>
        <w:t xml:space="preserve">, Against </w:t>
      </w:r>
      <w:r w:rsidR="00BB2259">
        <w:rPr>
          <w:b/>
          <w:bCs/>
        </w:rPr>
        <w:t>0</w:t>
      </w:r>
      <w:r>
        <w:rPr>
          <w:b/>
          <w:bCs/>
        </w:rPr>
        <w:t xml:space="preserve">, Abstained </w:t>
      </w:r>
      <w:r w:rsidR="00BB2259">
        <w:rPr>
          <w:b/>
          <w:bCs/>
        </w:rPr>
        <w:t>5</w:t>
      </w:r>
      <w:r w:rsidR="00614AF8" w:rsidRPr="00CF71AC">
        <w:br/>
      </w:r>
    </w:p>
    <w:p w14:paraId="0184671D" w14:textId="77777777" w:rsidR="00254C7C" w:rsidRDefault="00254C7C" w:rsidP="00254C7C">
      <w:pPr>
        <w:pStyle w:val="TextR"/>
        <w:numPr>
          <w:ilvl w:val="1"/>
          <w:numId w:val="4"/>
        </w:numPr>
        <w:ind w:left="567" w:hanging="567"/>
      </w:pPr>
      <w:r>
        <w:lastRenderedPageBreak/>
        <w:t>Forum</w:t>
      </w:r>
      <w:r w:rsidR="00614AF8" w:rsidRPr="00254C7C">
        <w:t xml:space="preserve"> agree</w:t>
      </w:r>
      <w:r>
        <w:t>d</w:t>
      </w:r>
      <w:r w:rsidR="00614AF8" w:rsidRPr="00254C7C">
        <w:t xml:space="preserve"> the recommendation of FRG to approve the education functions funded by the ongoing responsibilities element of the Central School Services Block</w:t>
      </w:r>
      <w:r>
        <w:t xml:space="preserve"> (£3.08 million)</w:t>
      </w:r>
      <w:r w:rsidR="00614AF8" w:rsidRPr="00254C7C">
        <w:t xml:space="preserve"> at 5.3; and</w:t>
      </w:r>
      <w:r w:rsidR="00614AF8">
        <w:rPr>
          <w:color w:val="FF0000"/>
        </w:rPr>
        <w:br/>
      </w:r>
    </w:p>
    <w:p w14:paraId="3F32205A" w14:textId="69F44249" w:rsidR="00254C7C" w:rsidRDefault="00254C7C" w:rsidP="00254C7C">
      <w:pPr>
        <w:pStyle w:val="TextR"/>
        <w:ind w:left="567"/>
      </w:pPr>
      <w:r>
        <w:rPr>
          <w:b/>
          <w:bCs/>
        </w:rPr>
        <w:t xml:space="preserve">For </w:t>
      </w:r>
      <w:r w:rsidR="00BB2259">
        <w:rPr>
          <w:b/>
          <w:bCs/>
        </w:rPr>
        <w:t>19</w:t>
      </w:r>
      <w:r>
        <w:rPr>
          <w:b/>
          <w:bCs/>
        </w:rPr>
        <w:t xml:space="preserve">, Against 0, Abstained </w:t>
      </w:r>
      <w:r w:rsidR="00BB2259">
        <w:rPr>
          <w:b/>
          <w:bCs/>
        </w:rPr>
        <w:t>6</w:t>
      </w:r>
      <w:r>
        <w:br/>
      </w:r>
    </w:p>
    <w:p w14:paraId="2804EE35" w14:textId="28B85E11" w:rsidR="00614AF8" w:rsidRDefault="00BB2259" w:rsidP="00254C7C">
      <w:pPr>
        <w:pStyle w:val="TextR"/>
        <w:numPr>
          <w:ilvl w:val="1"/>
          <w:numId w:val="4"/>
        </w:numPr>
        <w:ind w:left="567" w:hanging="567"/>
      </w:pPr>
      <w:r>
        <w:t>M</w:t>
      </w:r>
      <w:r w:rsidR="00614AF8" w:rsidRPr="00254C7C">
        <w:t xml:space="preserve">aintained members agree the recommendation of FRG to approve the education functions to be funded by maintained schools </w:t>
      </w:r>
      <w:r>
        <w:t>at £</w:t>
      </w:r>
      <w:r w:rsidR="007F2BDB">
        <w:t xml:space="preserve">48.10 per pupil </w:t>
      </w:r>
      <w:r w:rsidR="00614AF8" w:rsidRPr="00254C7C">
        <w:t>at 5.4.</w:t>
      </w:r>
      <w:r w:rsidR="00614AF8" w:rsidRPr="00254C7C">
        <w:rPr>
          <w:color w:val="FF0000"/>
        </w:rPr>
        <w:br/>
      </w:r>
      <w:r w:rsidR="00614AF8">
        <w:tab/>
      </w:r>
      <w:r>
        <w:br/>
      </w:r>
      <w:r>
        <w:rPr>
          <w:b/>
          <w:bCs/>
        </w:rPr>
        <w:t xml:space="preserve">For </w:t>
      </w:r>
      <w:r w:rsidR="007F2BDB">
        <w:rPr>
          <w:b/>
          <w:bCs/>
        </w:rPr>
        <w:t>8</w:t>
      </w:r>
      <w:r>
        <w:rPr>
          <w:b/>
          <w:bCs/>
        </w:rPr>
        <w:t>, Against 0, Abstained 0</w:t>
      </w:r>
      <w:r>
        <w:br/>
      </w:r>
    </w:p>
    <w:p w14:paraId="745CDA9D" w14:textId="51B20D6D" w:rsidR="00614AF8" w:rsidRDefault="003762C0" w:rsidP="004C2D4C">
      <w:pPr>
        <w:pStyle w:val="TextR"/>
      </w:pPr>
      <w:r>
        <w:rPr>
          <w:b/>
          <w:bCs/>
        </w:rPr>
        <w:t xml:space="preserve">Agenda Item 6 - </w:t>
      </w:r>
      <w:r w:rsidR="004C2D4C">
        <w:rPr>
          <w:b/>
        </w:rPr>
        <w:t>Funding for Schools Admitting a Significant Number of Afghan Refugee and Asylum Children</w:t>
      </w:r>
      <w:r w:rsidR="00614AF8">
        <w:tab/>
      </w:r>
    </w:p>
    <w:p w14:paraId="37191F5F" w14:textId="77777777" w:rsidR="004C2D4C" w:rsidRDefault="004C2D4C" w:rsidP="004C2D4C">
      <w:pPr>
        <w:pStyle w:val="TextR"/>
      </w:pPr>
    </w:p>
    <w:p w14:paraId="675BF42D" w14:textId="3D511DE3" w:rsidR="004C2D4C" w:rsidRDefault="004C2D4C" w:rsidP="004C2D4C">
      <w:pPr>
        <w:pStyle w:val="TextR"/>
        <w:ind w:left="567" w:hanging="567"/>
        <w:rPr>
          <w:b/>
          <w:bCs/>
        </w:rPr>
      </w:pPr>
      <w:r>
        <w:rPr>
          <w:b/>
          <w:bCs/>
        </w:rPr>
        <w:t>Re</w:t>
      </w:r>
      <w:r w:rsidR="00836E02">
        <w:rPr>
          <w:b/>
          <w:bCs/>
        </w:rPr>
        <w:t>commendation</w:t>
      </w:r>
    </w:p>
    <w:p w14:paraId="1A03AED2" w14:textId="77777777" w:rsidR="00836E02" w:rsidRDefault="00836E02" w:rsidP="004C2D4C">
      <w:pPr>
        <w:pStyle w:val="TextR"/>
        <w:ind w:left="567" w:hanging="567"/>
        <w:rPr>
          <w:b/>
          <w:bCs/>
        </w:rPr>
      </w:pPr>
    </w:p>
    <w:p w14:paraId="01C5CD4A" w14:textId="054C486A" w:rsidR="00836E02" w:rsidRDefault="00836E02" w:rsidP="004C2D4C">
      <w:pPr>
        <w:pStyle w:val="TextR"/>
        <w:ind w:left="567" w:hanging="567"/>
        <w:rPr>
          <w:rFonts w:eastAsiaTheme="minorHAnsi" w:cs="Arial"/>
          <w:bCs/>
          <w:lang w:eastAsia="en-US"/>
        </w:rPr>
      </w:pPr>
      <w:r>
        <w:t>2.1</w:t>
      </w:r>
      <w:r>
        <w:tab/>
      </w:r>
      <w:r w:rsidR="00CB2193">
        <w:rPr>
          <w:rFonts w:eastAsiaTheme="minorHAnsi" w:cs="Arial"/>
          <w:bCs/>
          <w:lang w:eastAsia="en-US"/>
        </w:rPr>
        <w:t xml:space="preserve">Forum </w:t>
      </w:r>
      <w:r w:rsidR="00CB2193" w:rsidRPr="00CB2193">
        <w:rPr>
          <w:rFonts w:eastAsiaTheme="minorHAnsi" w:cs="Arial"/>
          <w:bCs/>
          <w:lang w:eastAsia="en-US"/>
        </w:rPr>
        <w:t>approve</w:t>
      </w:r>
      <w:r w:rsidR="00CB2193">
        <w:rPr>
          <w:rFonts w:eastAsiaTheme="minorHAnsi" w:cs="Arial"/>
          <w:bCs/>
          <w:lang w:eastAsia="en-US"/>
        </w:rPr>
        <w:t>d</w:t>
      </w:r>
      <w:r w:rsidR="00CB2193" w:rsidRPr="00CB2193">
        <w:rPr>
          <w:rFonts w:eastAsiaTheme="minorHAnsi" w:cs="Arial"/>
          <w:bCs/>
          <w:lang w:eastAsia="en-US"/>
        </w:rPr>
        <w:t xml:space="preserve"> the Authority’s proposal at paragraph 4.6</w:t>
      </w:r>
      <w:r w:rsidR="00CB2193">
        <w:rPr>
          <w:rFonts w:eastAsiaTheme="minorHAnsi" w:cs="Arial"/>
          <w:bCs/>
          <w:lang w:eastAsia="en-US"/>
        </w:rPr>
        <w:t xml:space="preserve"> to extend the Growth Fund to provide additional funding for schools admitting a significant number of Afghan Refugee or A</w:t>
      </w:r>
      <w:r w:rsidR="00CA0EAF">
        <w:rPr>
          <w:rFonts w:eastAsiaTheme="minorHAnsi" w:cs="Arial"/>
          <w:bCs/>
          <w:lang w:eastAsia="en-US"/>
        </w:rPr>
        <w:t>sy</w:t>
      </w:r>
      <w:r w:rsidR="00CB2193">
        <w:rPr>
          <w:rFonts w:eastAsiaTheme="minorHAnsi" w:cs="Arial"/>
          <w:bCs/>
          <w:lang w:eastAsia="en-US"/>
        </w:rPr>
        <w:t xml:space="preserve">lum </w:t>
      </w:r>
      <w:r w:rsidR="00CA0EAF">
        <w:rPr>
          <w:rFonts w:eastAsiaTheme="minorHAnsi" w:cs="Arial"/>
          <w:bCs/>
          <w:lang w:eastAsia="en-US"/>
        </w:rPr>
        <w:t>children from one postcode.</w:t>
      </w:r>
    </w:p>
    <w:p w14:paraId="65043B1D" w14:textId="77777777" w:rsidR="00CA0EAF" w:rsidRDefault="00CA0EAF" w:rsidP="004C2D4C">
      <w:pPr>
        <w:pStyle w:val="TextR"/>
        <w:ind w:left="567" w:hanging="567"/>
        <w:rPr>
          <w:rFonts w:eastAsiaTheme="minorHAnsi" w:cs="Arial"/>
          <w:bCs/>
          <w:lang w:eastAsia="en-US"/>
        </w:rPr>
      </w:pPr>
    </w:p>
    <w:p w14:paraId="75035663" w14:textId="30988F7E" w:rsidR="00CA0EAF" w:rsidRDefault="00CA0EAF" w:rsidP="004C2D4C">
      <w:pPr>
        <w:pStyle w:val="TextR"/>
        <w:ind w:left="567" w:hanging="567"/>
        <w:rPr>
          <w:b/>
        </w:rPr>
      </w:pPr>
      <w:r>
        <w:rPr>
          <w:rFonts w:eastAsiaTheme="minorHAnsi" w:cs="Arial"/>
          <w:b/>
          <w:lang w:eastAsia="en-US"/>
        </w:rPr>
        <w:t xml:space="preserve">Agenda Item 7 - </w:t>
      </w:r>
      <w:r w:rsidR="009D711D">
        <w:rPr>
          <w:b/>
        </w:rPr>
        <w:t>School Funding 2023/24</w:t>
      </w:r>
    </w:p>
    <w:p w14:paraId="59D41A58" w14:textId="77777777" w:rsidR="009D711D" w:rsidRDefault="009D711D" w:rsidP="004C2D4C">
      <w:pPr>
        <w:pStyle w:val="TextR"/>
        <w:ind w:left="567" w:hanging="567"/>
        <w:rPr>
          <w:b/>
          <w:color w:val="FF0000"/>
        </w:rPr>
      </w:pPr>
    </w:p>
    <w:p w14:paraId="5521CC56" w14:textId="27912CEC" w:rsidR="009D711D" w:rsidRDefault="009D711D" w:rsidP="004C2D4C">
      <w:pPr>
        <w:pStyle w:val="TextR"/>
        <w:ind w:left="567" w:hanging="567"/>
        <w:rPr>
          <w:bCs/>
        </w:rPr>
      </w:pPr>
      <w:r>
        <w:rPr>
          <w:b/>
        </w:rPr>
        <w:t>Recommendations</w:t>
      </w:r>
    </w:p>
    <w:p w14:paraId="3B77928D" w14:textId="77777777" w:rsidR="003058A9" w:rsidRDefault="003058A9" w:rsidP="003058A9">
      <w:pPr>
        <w:pStyle w:val="ListParagraph"/>
        <w:ind w:left="360"/>
      </w:pPr>
    </w:p>
    <w:p w14:paraId="3BE5E50F" w14:textId="65A3A0EA" w:rsidR="006F6470" w:rsidRPr="006F6470" w:rsidRDefault="00AB52BC" w:rsidP="003058A9">
      <w:pPr>
        <w:pStyle w:val="ListParagraph"/>
        <w:numPr>
          <w:ilvl w:val="1"/>
          <w:numId w:val="5"/>
        </w:numPr>
        <w:ind w:left="567" w:hanging="567"/>
      </w:pPr>
      <w:r>
        <w:t>Forum</w:t>
      </w:r>
      <w:r w:rsidR="006F6470" w:rsidRPr="006F6470">
        <w:t xml:space="preserve"> agree</w:t>
      </w:r>
      <w:r>
        <w:t>d</w:t>
      </w:r>
      <w:r w:rsidR="006F6470" w:rsidRPr="006F6470">
        <w:t xml:space="preserve"> the recommendation of the Finance Review Group (FRG) that School members approves that the Authority adjusts the KS3/KS4 basic entitlement weighting as necessary to meet the DfE’s minimum / maximum funding requirement, at 4.6; and</w:t>
      </w:r>
    </w:p>
    <w:p w14:paraId="60B1B1DA" w14:textId="77777777" w:rsidR="00AB52BC" w:rsidRDefault="00AB52BC" w:rsidP="00AB52BC">
      <w:pPr>
        <w:pStyle w:val="ListParagraph"/>
      </w:pPr>
    </w:p>
    <w:p w14:paraId="46D68D58" w14:textId="07C0C9A0" w:rsidR="006F6470" w:rsidRPr="006F6470" w:rsidRDefault="003058A9" w:rsidP="003058A9">
      <w:pPr>
        <w:pStyle w:val="ListParagraph"/>
        <w:numPr>
          <w:ilvl w:val="1"/>
          <w:numId w:val="5"/>
        </w:numPr>
        <w:ind w:left="567" w:hanging="567"/>
      </w:pPr>
      <w:r>
        <w:t>Forum</w:t>
      </w:r>
      <w:r w:rsidR="006F6470" w:rsidRPr="006F6470">
        <w:t xml:space="preserve"> agree</w:t>
      </w:r>
      <w:r>
        <w:t>d</w:t>
      </w:r>
      <w:r w:rsidR="006F6470" w:rsidRPr="006F6470">
        <w:t xml:space="preserve"> the recommendation of FRG that schools members approves that the Essex Local Formula should use the 2023/24 NFF values increased by the non-fringe area cost adjustment at 4.7.</w:t>
      </w:r>
    </w:p>
    <w:p w14:paraId="3352B23B" w14:textId="77777777" w:rsidR="003058A9" w:rsidRDefault="003058A9" w:rsidP="003058A9">
      <w:pPr>
        <w:pStyle w:val="ListParagraph"/>
        <w:ind w:left="360"/>
      </w:pPr>
    </w:p>
    <w:p w14:paraId="07DE1860" w14:textId="76DC6A6F" w:rsidR="006F6470" w:rsidRPr="006F6470" w:rsidRDefault="006F0C19" w:rsidP="003058A9">
      <w:pPr>
        <w:pStyle w:val="ListParagraph"/>
        <w:numPr>
          <w:ilvl w:val="1"/>
          <w:numId w:val="5"/>
        </w:numPr>
        <w:ind w:left="567" w:hanging="567"/>
      </w:pPr>
      <w:r>
        <w:t>Forum</w:t>
      </w:r>
      <w:r w:rsidR="006F6470" w:rsidRPr="006F6470">
        <w:t xml:space="preserve"> agr</w:t>
      </w:r>
      <w:r>
        <w:t>e</w:t>
      </w:r>
      <w:r w:rsidR="006F6470" w:rsidRPr="006F6470">
        <w:t>e</w:t>
      </w:r>
      <w:r>
        <w:t>d</w:t>
      </w:r>
      <w:r w:rsidR="006F6470" w:rsidRPr="006F6470">
        <w:t xml:space="preserve"> the Authority continues to use the Exceptional Premises Factor for Joint Use arrangements at 4.11; and</w:t>
      </w:r>
    </w:p>
    <w:p w14:paraId="6E59D6BD" w14:textId="77777777" w:rsidR="006F6470" w:rsidRPr="006F6470" w:rsidRDefault="006F6470" w:rsidP="006F6470">
      <w:pPr>
        <w:ind w:left="567" w:hanging="567"/>
      </w:pPr>
    </w:p>
    <w:p w14:paraId="3040CFE5" w14:textId="00C04878" w:rsidR="003A4AFC" w:rsidRDefault="006F0C19" w:rsidP="00762D70">
      <w:pPr>
        <w:ind w:left="567" w:hanging="567"/>
      </w:pPr>
      <w:r>
        <w:rPr>
          <w:b/>
          <w:bCs/>
        </w:rPr>
        <w:t>Agenda Item 8 – Scheme for Financing Schools</w:t>
      </w:r>
    </w:p>
    <w:p w14:paraId="46302C25" w14:textId="77777777" w:rsidR="006F0C19" w:rsidRDefault="006F0C19" w:rsidP="00762D70">
      <w:pPr>
        <w:ind w:left="567" w:hanging="567"/>
      </w:pPr>
    </w:p>
    <w:p w14:paraId="2C40D6C3" w14:textId="77918ECB" w:rsidR="006F0C19" w:rsidRDefault="006F0C19" w:rsidP="00762D70">
      <w:pPr>
        <w:ind w:left="567" w:hanging="567"/>
      </w:pPr>
      <w:r>
        <w:rPr>
          <w:b/>
          <w:bCs/>
        </w:rPr>
        <w:t>Recommendations</w:t>
      </w:r>
    </w:p>
    <w:p w14:paraId="480A96C4" w14:textId="77777777" w:rsidR="00B16C13" w:rsidRDefault="00B16C13" w:rsidP="00B16C13">
      <w:pPr>
        <w:pStyle w:val="TextR"/>
        <w:ind w:left="720"/>
      </w:pPr>
    </w:p>
    <w:p w14:paraId="4CD80168" w14:textId="78F0D63D" w:rsidR="00B16C13" w:rsidRPr="00B16C13" w:rsidRDefault="00B16C13" w:rsidP="00B16C13">
      <w:pPr>
        <w:pStyle w:val="TextR"/>
        <w:numPr>
          <w:ilvl w:val="1"/>
          <w:numId w:val="7"/>
        </w:numPr>
        <w:ind w:left="567" w:hanging="567"/>
      </w:pPr>
      <w:r>
        <w:t>Forum</w:t>
      </w:r>
      <w:r w:rsidRPr="00B16C13">
        <w:t xml:space="preserve"> agree</w:t>
      </w:r>
      <w:r>
        <w:t>d</w:t>
      </w:r>
      <w:r w:rsidRPr="00B16C13">
        <w:t xml:space="preserve"> the recommendation of FRG to approves the proposed change to section 3.6 Borrowing by Schools at 4.6; and</w:t>
      </w:r>
    </w:p>
    <w:p w14:paraId="15BABE16" w14:textId="77777777" w:rsidR="00B16C13" w:rsidRPr="00B16C13" w:rsidRDefault="00B16C13" w:rsidP="00B16C13">
      <w:pPr>
        <w:pStyle w:val="TextR"/>
        <w:ind w:left="567" w:hanging="567"/>
      </w:pPr>
    </w:p>
    <w:p w14:paraId="407C2FFC" w14:textId="3B025A2D" w:rsidR="006F0C19" w:rsidRPr="006F0C19" w:rsidRDefault="00B16C13" w:rsidP="00B16C13">
      <w:pPr>
        <w:ind w:left="567" w:hanging="567"/>
      </w:pPr>
      <w:r>
        <w:t>2.3</w:t>
      </w:r>
      <w:r>
        <w:tab/>
        <w:t>Forum</w:t>
      </w:r>
      <w:r w:rsidRPr="00B16C13">
        <w:t xml:space="preserve"> agree</w:t>
      </w:r>
      <w:r>
        <w:t>d</w:t>
      </w:r>
      <w:r w:rsidRPr="00B16C13">
        <w:t xml:space="preserve"> the recommendation of FRG to approve the proposed change to Annex C Responsibility for Redundancy Costs at 4.8</w:t>
      </w:r>
      <w:r w:rsidRPr="00C32FF8">
        <w:rPr>
          <w:color w:val="FF0000"/>
        </w:rPr>
        <w:t>.</w:t>
      </w:r>
    </w:p>
    <w:p w14:paraId="6CAE03E5" w14:textId="77777777" w:rsidR="00D23598" w:rsidRDefault="00D23598" w:rsidP="00567DB4">
      <w:pPr>
        <w:pStyle w:val="TextR"/>
        <w:ind w:left="567" w:hanging="567"/>
        <w:rPr>
          <w:bCs/>
        </w:rPr>
      </w:pPr>
    </w:p>
    <w:p w14:paraId="63DE70F0" w14:textId="77777777" w:rsidR="0070265F" w:rsidRDefault="0070265F" w:rsidP="00567DB4">
      <w:pPr>
        <w:pStyle w:val="TextR"/>
        <w:ind w:left="567" w:hanging="567"/>
        <w:rPr>
          <w:bCs/>
        </w:rPr>
      </w:pPr>
    </w:p>
    <w:p w14:paraId="105D8D00" w14:textId="77777777" w:rsidR="00B16C13" w:rsidRDefault="00B16C13" w:rsidP="00567DB4">
      <w:pPr>
        <w:pStyle w:val="TextR"/>
        <w:ind w:left="567" w:hanging="567"/>
        <w:rPr>
          <w:bCs/>
        </w:rPr>
      </w:pPr>
    </w:p>
    <w:p w14:paraId="71F7122B" w14:textId="77777777" w:rsidR="00B16C13" w:rsidRDefault="00B16C13" w:rsidP="00567DB4">
      <w:pPr>
        <w:pStyle w:val="TextR"/>
        <w:ind w:left="567" w:hanging="567"/>
        <w:rPr>
          <w:bCs/>
        </w:rPr>
      </w:pPr>
    </w:p>
    <w:p w14:paraId="20E2D219" w14:textId="75F248B5" w:rsidR="00B16C13" w:rsidRDefault="00B16C13" w:rsidP="00567DB4">
      <w:pPr>
        <w:pStyle w:val="TextR"/>
        <w:ind w:left="567" w:hanging="567"/>
        <w:rPr>
          <w:b/>
        </w:rPr>
      </w:pPr>
      <w:r>
        <w:rPr>
          <w:b/>
        </w:rPr>
        <w:t xml:space="preserve">Agenda Item 9 </w:t>
      </w:r>
      <w:r w:rsidR="00CE37E8">
        <w:rPr>
          <w:b/>
        </w:rPr>
        <w:t>–</w:t>
      </w:r>
      <w:r>
        <w:rPr>
          <w:b/>
        </w:rPr>
        <w:t xml:space="preserve"> </w:t>
      </w:r>
      <w:r w:rsidR="00CE37E8">
        <w:rPr>
          <w:b/>
        </w:rPr>
        <w:t>Terms of Reference</w:t>
      </w:r>
    </w:p>
    <w:p w14:paraId="1BE76009" w14:textId="77777777" w:rsidR="00CE37E8" w:rsidRDefault="00CE37E8" w:rsidP="00567DB4">
      <w:pPr>
        <w:pStyle w:val="TextR"/>
        <w:ind w:left="567" w:hanging="567"/>
        <w:rPr>
          <w:b/>
        </w:rPr>
      </w:pPr>
    </w:p>
    <w:p w14:paraId="646475B5" w14:textId="6B9DF949" w:rsidR="00CE37E8" w:rsidRDefault="00CE37E8" w:rsidP="00567DB4">
      <w:pPr>
        <w:pStyle w:val="TextR"/>
        <w:ind w:left="567" w:hanging="567"/>
        <w:rPr>
          <w:b/>
        </w:rPr>
      </w:pPr>
      <w:r>
        <w:rPr>
          <w:b/>
        </w:rPr>
        <w:t>Recommendation</w:t>
      </w:r>
    </w:p>
    <w:p w14:paraId="63532A40" w14:textId="77777777" w:rsidR="00CE37E8" w:rsidRDefault="00CE37E8" w:rsidP="00567DB4">
      <w:pPr>
        <w:pStyle w:val="TextR"/>
        <w:ind w:left="567" w:hanging="567"/>
        <w:rPr>
          <w:b/>
        </w:rPr>
      </w:pPr>
    </w:p>
    <w:p w14:paraId="02E60185" w14:textId="5482306A" w:rsidR="00CE37E8" w:rsidRDefault="00CA322D" w:rsidP="00567DB4">
      <w:pPr>
        <w:pStyle w:val="TextR"/>
        <w:ind w:left="567" w:hanging="567"/>
        <w:rPr>
          <w:bCs/>
        </w:rPr>
      </w:pPr>
      <w:r w:rsidRPr="00CA322D">
        <w:rPr>
          <w:bCs/>
        </w:rPr>
        <w:t>2.1</w:t>
      </w:r>
      <w:r w:rsidRPr="00CA322D">
        <w:rPr>
          <w:bCs/>
        </w:rPr>
        <w:tab/>
      </w:r>
      <w:r>
        <w:rPr>
          <w:bCs/>
        </w:rPr>
        <w:t>Forum</w:t>
      </w:r>
      <w:r w:rsidRPr="00CA322D">
        <w:rPr>
          <w:bCs/>
        </w:rPr>
        <w:t xml:space="preserve"> agree</w:t>
      </w:r>
      <w:r>
        <w:rPr>
          <w:bCs/>
        </w:rPr>
        <w:t>d</w:t>
      </w:r>
      <w:r w:rsidRPr="00CA322D">
        <w:rPr>
          <w:bCs/>
        </w:rPr>
        <w:t xml:space="preserve"> the revised Terms of Reference</w:t>
      </w:r>
    </w:p>
    <w:p w14:paraId="02140D3F" w14:textId="77777777" w:rsidR="00CA322D" w:rsidRDefault="00CA322D" w:rsidP="00567DB4">
      <w:pPr>
        <w:pStyle w:val="TextR"/>
        <w:ind w:left="567" w:hanging="567"/>
        <w:rPr>
          <w:bCs/>
        </w:rPr>
      </w:pPr>
    </w:p>
    <w:p w14:paraId="5E4DC507" w14:textId="50118A18" w:rsidR="00CA322D" w:rsidRDefault="00CA322D" w:rsidP="00567DB4">
      <w:pPr>
        <w:pStyle w:val="TextR"/>
        <w:ind w:left="567" w:hanging="567"/>
        <w:rPr>
          <w:b/>
        </w:rPr>
      </w:pPr>
      <w:r>
        <w:rPr>
          <w:b/>
        </w:rPr>
        <w:t>Agenda Item 10 – Election of Chair and Vice-Chair</w:t>
      </w:r>
    </w:p>
    <w:p w14:paraId="2B1BBC2E" w14:textId="77777777" w:rsidR="00CA322D" w:rsidRDefault="00CA322D" w:rsidP="00567DB4">
      <w:pPr>
        <w:pStyle w:val="TextR"/>
        <w:ind w:left="567" w:hanging="567"/>
        <w:rPr>
          <w:b/>
        </w:rPr>
      </w:pPr>
    </w:p>
    <w:p w14:paraId="719F683C" w14:textId="4AC8AD70" w:rsidR="00CA322D" w:rsidRPr="00CA322D" w:rsidRDefault="00CA322D" w:rsidP="00567DB4">
      <w:pPr>
        <w:pStyle w:val="TextR"/>
        <w:ind w:left="567" w:hanging="567"/>
        <w:rPr>
          <w:bCs/>
        </w:rPr>
      </w:pPr>
      <w:r>
        <w:rPr>
          <w:bCs/>
        </w:rPr>
        <w:t xml:space="preserve">Forum approved Ruth Bird as Chair and </w:t>
      </w:r>
      <w:r w:rsidR="00111EA3">
        <w:rPr>
          <w:bCs/>
        </w:rPr>
        <w:t>Jeff Fair as Vice-Chair</w:t>
      </w:r>
      <w:r w:rsidR="004D3BEC">
        <w:rPr>
          <w:bCs/>
        </w:rPr>
        <w:t xml:space="preserve"> from 1</w:t>
      </w:r>
      <w:r w:rsidR="004D3BEC" w:rsidRPr="004D3BEC">
        <w:rPr>
          <w:bCs/>
          <w:vertAlign w:val="superscript"/>
        </w:rPr>
        <w:t>st</w:t>
      </w:r>
      <w:r w:rsidR="004D3BEC">
        <w:rPr>
          <w:bCs/>
        </w:rPr>
        <w:t xml:space="preserve"> April 2023.</w:t>
      </w:r>
    </w:p>
    <w:sectPr w:rsidR="00CA322D" w:rsidRPr="00CA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AD6E" w14:textId="77777777" w:rsidR="00065178" w:rsidRDefault="00065178" w:rsidP="00036EE2">
      <w:r>
        <w:separator/>
      </w:r>
    </w:p>
  </w:endnote>
  <w:endnote w:type="continuationSeparator" w:id="0">
    <w:p w14:paraId="03F8210E" w14:textId="77777777" w:rsidR="00065178" w:rsidRDefault="00065178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7405" w14:textId="77777777" w:rsidR="00065178" w:rsidRDefault="00065178" w:rsidP="00036EE2">
      <w:r>
        <w:separator/>
      </w:r>
    </w:p>
  </w:footnote>
  <w:footnote w:type="continuationSeparator" w:id="0">
    <w:p w14:paraId="43121379" w14:textId="77777777" w:rsidR="00065178" w:rsidRDefault="00065178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36EE2"/>
    <w:rsid w:val="00064839"/>
    <w:rsid w:val="00065178"/>
    <w:rsid w:val="00086D82"/>
    <w:rsid w:val="00101DB5"/>
    <w:rsid w:val="00111EA3"/>
    <w:rsid w:val="00254C7C"/>
    <w:rsid w:val="002563D0"/>
    <w:rsid w:val="002B19F3"/>
    <w:rsid w:val="002F672F"/>
    <w:rsid w:val="003058A9"/>
    <w:rsid w:val="00361C0E"/>
    <w:rsid w:val="003762C0"/>
    <w:rsid w:val="003A1E2C"/>
    <w:rsid w:val="003A4AFC"/>
    <w:rsid w:val="003D78DE"/>
    <w:rsid w:val="004C2D4C"/>
    <w:rsid w:val="004D3BEC"/>
    <w:rsid w:val="00567DB4"/>
    <w:rsid w:val="0058052A"/>
    <w:rsid w:val="00580541"/>
    <w:rsid w:val="00590361"/>
    <w:rsid w:val="005C7BB1"/>
    <w:rsid w:val="005D6D4D"/>
    <w:rsid w:val="005E35E5"/>
    <w:rsid w:val="005E7E71"/>
    <w:rsid w:val="00614AF8"/>
    <w:rsid w:val="00625A85"/>
    <w:rsid w:val="006361F8"/>
    <w:rsid w:val="006D21AA"/>
    <w:rsid w:val="006F0C19"/>
    <w:rsid w:val="006F5ACF"/>
    <w:rsid w:val="006F6470"/>
    <w:rsid w:val="0070265F"/>
    <w:rsid w:val="00762D70"/>
    <w:rsid w:val="007A38B5"/>
    <w:rsid w:val="007C680E"/>
    <w:rsid w:val="007F2BDB"/>
    <w:rsid w:val="00836E02"/>
    <w:rsid w:val="008B3424"/>
    <w:rsid w:val="008D790C"/>
    <w:rsid w:val="009324F2"/>
    <w:rsid w:val="009C1FF4"/>
    <w:rsid w:val="009D711D"/>
    <w:rsid w:val="00A14DC8"/>
    <w:rsid w:val="00A3040B"/>
    <w:rsid w:val="00A42547"/>
    <w:rsid w:val="00A54D47"/>
    <w:rsid w:val="00A54FB0"/>
    <w:rsid w:val="00A76C4E"/>
    <w:rsid w:val="00AB49DB"/>
    <w:rsid w:val="00AB52BC"/>
    <w:rsid w:val="00AF534E"/>
    <w:rsid w:val="00B16C13"/>
    <w:rsid w:val="00BB2259"/>
    <w:rsid w:val="00BD6E98"/>
    <w:rsid w:val="00C3624E"/>
    <w:rsid w:val="00C52185"/>
    <w:rsid w:val="00C53598"/>
    <w:rsid w:val="00C56614"/>
    <w:rsid w:val="00CA0EAF"/>
    <w:rsid w:val="00CA322D"/>
    <w:rsid w:val="00CB2193"/>
    <w:rsid w:val="00CC70DD"/>
    <w:rsid w:val="00CE37E8"/>
    <w:rsid w:val="00CF71AC"/>
    <w:rsid w:val="00D10A64"/>
    <w:rsid w:val="00D111E3"/>
    <w:rsid w:val="00D23598"/>
    <w:rsid w:val="00D57017"/>
    <w:rsid w:val="00D91950"/>
    <w:rsid w:val="00DC1A16"/>
    <w:rsid w:val="00DD2B83"/>
    <w:rsid w:val="00DE3339"/>
    <w:rsid w:val="00E460EE"/>
    <w:rsid w:val="00E94640"/>
    <w:rsid w:val="00EE4F27"/>
    <w:rsid w:val="00F01975"/>
    <w:rsid w:val="00F345ED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B48836D690C4AAC168C8448D2F721" ma:contentTypeVersion="3" ma:contentTypeDescription="Create a new document." ma:contentTypeScope="" ma:versionID="3c875ef21e689190717eaed2a37c2c3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babdf99cd6754776f33f11ff93bbdd4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B7B7D-5814-4150-8A77-EB5CDA9AB67C}"/>
</file>

<file path=customXml/itemProps2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44</cp:revision>
  <dcterms:created xsi:type="dcterms:W3CDTF">2022-12-01T11:42:00Z</dcterms:created>
  <dcterms:modified xsi:type="dcterms:W3CDTF">2022-12-01T16:19:00Z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0x0101004A0B48836D690C4AAC168C8448D2F721</vt:lpwstr>
  </property>
</Properties>
</file>