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155CA" w14:textId="03DE5DAE" w:rsidR="007214E0" w:rsidRPr="00DF7BB0" w:rsidRDefault="007214E0" w:rsidP="007214E0">
      <w:pPr>
        <w:pStyle w:val="Default"/>
        <w:jc w:val="center"/>
        <w:rPr>
          <w:b/>
          <w:bCs/>
          <w:sz w:val="32"/>
          <w:szCs w:val="32"/>
        </w:rPr>
      </w:pPr>
      <w:r w:rsidRPr="00DF7BB0">
        <w:rPr>
          <w:b/>
          <w:bCs/>
          <w:sz w:val="32"/>
          <w:szCs w:val="32"/>
        </w:rPr>
        <w:t xml:space="preserve">Essex Music Service LAC/PLAC offer </w:t>
      </w:r>
      <w:r w:rsidR="00DF7BB0">
        <w:rPr>
          <w:b/>
          <w:bCs/>
          <w:sz w:val="32"/>
          <w:szCs w:val="32"/>
        </w:rPr>
        <w:t xml:space="preserve">Summer </w:t>
      </w:r>
      <w:r w:rsidRPr="00DF7BB0">
        <w:rPr>
          <w:b/>
          <w:bCs/>
          <w:sz w:val="32"/>
          <w:szCs w:val="32"/>
        </w:rPr>
        <w:t>202</w:t>
      </w:r>
      <w:r w:rsidR="00DF7BB0">
        <w:rPr>
          <w:b/>
          <w:bCs/>
          <w:sz w:val="32"/>
          <w:szCs w:val="32"/>
        </w:rPr>
        <w:t xml:space="preserve">3 – Spring </w:t>
      </w:r>
      <w:r w:rsidRPr="00DF7BB0">
        <w:rPr>
          <w:b/>
          <w:bCs/>
          <w:sz w:val="32"/>
          <w:szCs w:val="32"/>
        </w:rPr>
        <w:t>202</w:t>
      </w:r>
      <w:r w:rsidR="00DF7BB0">
        <w:rPr>
          <w:b/>
          <w:bCs/>
          <w:sz w:val="32"/>
          <w:szCs w:val="32"/>
        </w:rPr>
        <w:t>4</w:t>
      </w:r>
    </w:p>
    <w:p w14:paraId="300A863C" w14:textId="77777777" w:rsidR="007214E0" w:rsidRDefault="007214E0" w:rsidP="007214E0">
      <w:pPr>
        <w:pStyle w:val="Default"/>
        <w:rPr>
          <w:b/>
          <w:bCs/>
          <w:sz w:val="21"/>
          <w:szCs w:val="21"/>
        </w:rPr>
      </w:pPr>
    </w:p>
    <w:p w14:paraId="1B04E7CC" w14:textId="4D577AB0" w:rsidR="007214E0" w:rsidRPr="007214E0" w:rsidRDefault="007214E0" w:rsidP="007214E0">
      <w:pPr>
        <w:pStyle w:val="Default"/>
      </w:pPr>
      <w:r w:rsidRPr="007214E0">
        <w:rPr>
          <w:b/>
          <w:bCs/>
        </w:rPr>
        <w:t xml:space="preserve">What we can offer </w:t>
      </w:r>
    </w:p>
    <w:p w14:paraId="236C9B37" w14:textId="77777777" w:rsidR="007214E0" w:rsidRPr="007214E0" w:rsidRDefault="007214E0" w:rsidP="007214E0">
      <w:pPr>
        <w:pStyle w:val="Default"/>
      </w:pPr>
    </w:p>
    <w:p w14:paraId="263D468A" w14:textId="6D5CCF25" w:rsidR="007214E0" w:rsidRPr="007214E0" w:rsidRDefault="007214E0" w:rsidP="007214E0">
      <w:pPr>
        <w:pStyle w:val="Default"/>
      </w:pPr>
      <w:r w:rsidRPr="007214E0">
        <w:t xml:space="preserve">Essex Music Service provide a range of free </w:t>
      </w:r>
      <w:r w:rsidR="00ED4A00">
        <w:t xml:space="preserve">regular music tuition as well as targeted </w:t>
      </w:r>
      <w:r w:rsidRPr="007214E0">
        <w:t xml:space="preserve">musical interventions for </w:t>
      </w:r>
      <w:r w:rsidR="00ED4A00">
        <w:t>Looked After Children, selected other groups or vulnerable children</w:t>
      </w:r>
      <w:r w:rsidRPr="007214E0">
        <w:t xml:space="preserve"> and their peers. This work is made possible by funding from the virtual School. </w:t>
      </w:r>
    </w:p>
    <w:p w14:paraId="310F3BDC" w14:textId="77777777" w:rsidR="007214E0" w:rsidRPr="007214E0" w:rsidRDefault="007214E0" w:rsidP="007214E0">
      <w:pPr>
        <w:pStyle w:val="Default"/>
      </w:pPr>
    </w:p>
    <w:p w14:paraId="17C7F646" w14:textId="460CA14F" w:rsidR="007214E0" w:rsidRPr="007214E0" w:rsidRDefault="00DF7BB0" w:rsidP="007214E0">
      <w:pPr>
        <w:pStyle w:val="Default"/>
      </w:pPr>
      <w:r>
        <w:t xml:space="preserve">We have a limited </w:t>
      </w:r>
      <w:r w:rsidR="007214E0" w:rsidRPr="007214E0">
        <w:t xml:space="preserve">number of interventions each term and we need to allocate these fairly. If we are unable to offer you the intervention you would like, </w:t>
      </w:r>
      <w:r w:rsidR="00A300E2">
        <w:t xml:space="preserve">we may suggest pre-booking something for a following term or contacting you about alternative options. </w:t>
      </w:r>
      <w:r w:rsidR="007214E0" w:rsidRPr="007214E0">
        <w:t xml:space="preserve"> </w:t>
      </w:r>
    </w:p>
    <w:p w14:paraId="0CCFD341" w14:textId="77777777" w:rsidR="007214E0" w:rsidRPr="007214E0" w:rsidRDefault="007214E0" w:rsidP="007214E0">
      <w:pPr>
        <w:pStyle w:val="Default"/>
        <w:rPr>
          <w:b/>
          <w:bCs/>
        </w:rPr>
      </w:pPr>
    </w:p>
    <w:p w14:paraId="6D3FA29C" w14:textId="68B6234A" w:rsidR="007214E0" w:rsidRPr="007214E0" w:rsidRDefault="00ED4A00" w:rsidP="007214E0">
      <w:pPr>
        <w:pStyle w:val="Default"/>
        <w:rPr>
          <w:b/>
          <w:bCs/>
        </w:rPr>
      </w:pPr>
      <w:r>
        <w:rPr>
          <w:b/>
          <w:bCs/>
        </w:rPr>
        <w:t>Eligibility</w:t>
      </w:r>
    </w:p>
    <w:p w14:paraId="30F1278A" w14:textId="77777777" w:rsidR="007214E0" w:rsidRPr="007214E0" w:rsidRDefault="007214E0" w:rsidP="007214E0">
      <w:pPr>
        <w:pStyle w:val="Default"/>
      </w:pPr>
    </w:p>
    <w:p w14:paraId="3D4E29F1" w14:textId="5178B363" w:rsidR="007214E0" w:rsidRPr="007214E0" w:rsidRDefault="00ED4A00" w:rsidP="007214E0">
      <w:pPr>
        <w:pStyle w:val="Default"/>
      </w:pPr>
      <w:r>
        <w:t xml:space="preserve">All Looked After and Previously Looked After children </w:t>
      </w:r>
      <w:r w:rsidR="00DF7BB0">
        <w:t>can</w:t>
      </w:r>
      <w:r>
        <w:t xml:space="preserve"> access free </w:t>
      </w:r>
      <w:r w:rsidR="003E5BAA">
        <w:t>weekly music lessons either in school where there are Essex Music Services Tutors, or via one of our Community Music Centres (</w:t>
      </w:r>
      <w:r w:rsidR="007214E0" w:rsidRPr="007214E0">
        <w:t xml:space="preserve">see details below). </w:t>
      </w:r>
    </w:p>
    <w:p w14:paraId="7DF4CA00" w14:textId="77777777" w:rsidR="007214E0" w:rsidRPr="007214E0" w:rsidRDefault="007214E0" w:rsidP="007214E0">
      <w:pPr>
        <w:pStyle w:val="Default"/>
      </w:pPr>
    </w:p>
    <w:p w14:paraId="7464E476" w14:textId="77777777" w:rsidR="003E5BAA" w:rsidRDefault="003E5BAA" w:rsidP="003E5BAA">
      <w:pPr>
        <w:pStyle w:val="Default"/>
      </w:pPr>
      <w:r>
        <w:t xml:space="preserve">We are also able to offer additional music interventions to schools that have children in one of the following criteria: </w:t>
      </w:r>
    </w:p>
    <w:p w14:paraId="7271445F" w14:textId="400644FB" w:rsidR="007214E0" w:rsidRDefault="007214E0" w:rsidP="003E5BAA">
      <w:pPr>
        <w:pStyle w:val="Default"/>
        <w:numPr>
          <w:ilvl w:val="0"/>
          <w:numId w:val="2"/>
        </w:numPr>
      </w:pPr>
      <w:r>
        <w:t>Looked After Children</w:t>
      </w:r>
      <w:r w:rsidR="003E5BAA">
        <w:t xml:space="preserve"> (Essex)</w:t>
      </w:r>
    </w:p>
    <w:p w14:paraId="2868F17F" w14:textId="691BC49D" w:rsidR="007214E0" w:rsidRDefault="007214E0" w:rsidP="007214E0">
      <w:pPr>
        <w:pStyle w:val="Default"/>
        <w:numPr>
          <w:ilvl w:val="0"/>
          <w:numId w:val="2"/>
        </w:numPr>
      </w:pPr>
      <w:r>
        <w:t>Previously Looked After Children</w:t>
      </w:r>
    </w:p>
    <w:p w14:paraId="2FFFE3C7" w14:textId="7AD8FDB6" w:rsidR="007214E0" w:rsidRPr="007214E0" w:rsidRDefault="007214E0" w:rsidP="007214E0">
      <w:pPr>
        <w:pStyle w:val="Default"/>
        <w:numPr>
          <w:ilvl w:val="0"/>
          <w:numId w:val="2"/>
        </w:numPr>
      </w:pPr>
      <w:r>
        <w:t>Children who have, or have ever had, a Social Worker</w:t>
      </w:r>
    </w:p>
    <w:p w14:paraId="4202F5EB" w14:textId="77777777" w:rsidR="007214E0" w:rsidRPr="007214E0" w:rsidRDefault="007214E0" w:rsidP="007214E0">
      <w:pPr>
        <w:pStyle w:val="Default"/>
        <w:rPr>
          <w:b/>
          <w:bCs/>
        </w:rPr>
      </w:pPr>
    </w:p>
    <w:p w14:paraId="419F9B0B" w14:textId="1D8D27A5" w:rsidR="00172C7B" w:rsidRDefault="007214E0" w:rsidP="007214E0">
      <w:pPr>
        <w:pStyle w:val="Default"/>
      </w:pPr>
      <w:r w:rsidRPr="007214E0">
        <w:rPr>
          <w:b/>
          <w:bCs/>
        </w:rPr>
        <w:t>How to apply</w:t>
      </w:r>
      <w:r w:rsidR="00B40B19">
        <w:rPr>
          <w:b/>
          <w:bCs/>
        </w:rPr>
        <w:t xml:space="preserve">: </w:t>
      </w:r>
      <w:hyperlink r:id="rId10" w:history="1">
        <w:r w:rsidR="00172C7B" w:rsidRPr="003E7428">
          <w:rPr>
            <w:rStyle w:val="Hyperlink"/>
          </w:rPr>
          <w:t>Please complete this short form</w:t>
        </w:r>
      </w:hyperlink>
      <w:r w:rsidR="00172C7B">
        <w:t xml:space="preserve"> to apply for funding.</w:t>
      </w:r>
    </w:p>
    <w:p w14:paraId="5DB9295C" w14:textId="77777777" w:rsidR="003E5BAA" w:rsidRDefault="003E5BAA" w:rsidP="007214E0">
      <w:pPr>
        <w:pStyle w:val="Default"/>
      </w:pPr>
    </w:p>
    <w:p w14:paraId="4DA40A13" w14:textId="492F9C8D" w:rsidR="003E5BAA" w:rsidRPr="00B40B19" w:rsidRDefault="003E5BAA" w:rsidP="007214E0">
      <w:pPr>
        <w:pStyle w:val="Default"/>
        <w:rPr>
          <w:b/>
          <w:bCs/>
        </w:rPr>
      </w:pPr>
      <w:r w:rsidRPr="00B40B19">
        <w:rPr>
          <w:b/>
          <w:bCs/>
        </w:rPr>
        <w:t>What could you book?</w:t>
      </w:r>
    </w:p>
    <w:p w14:paraId="1807AE09" w14:textId="77777777" w:rsidR="00172C7B" w:rsidRPr="007214E0" w:rsidRDefault="00172C7B" w:rsidP="007214E0">
      <w:pPr>
        <w:pStyle w:val="Default"/>
      </w:pPr>
    </w:p>
    <w:tbl>
      <w:tblPr>
        <w:tblStyle w:val="TableGrid"/>
        <w:tblW w:w="9242" w:type="dxa"/>
        <w:tblLayout w:type="fixed"/>
        <w:tblLook w:val="0020" w:firstRow="1" w:lastRow="0" w:firstColumn="0" w:lastColumn="0" w:noHBand="0" w:noVBand="0"/>
      </w:tblPr>
      <w:tblGrid>
        <w:gridCol w:w="9242"/>
      </w:tblGrid>
      <w:tr w:rsidR="007214E0" w:rsidRPr="007214E0" w14:paraId="37CDEDE6" w14:textId="77777777" w:rsidTr="009E64EF">
        <w:trPr>
          <w:trHeight w:val="589"/>
        </w:trPr>
        <w:tc>
          <w:tcPr>
            <w:tcW w:w="9242" w:type="dxa"/>
          </w:tcPr>
          <w:p w14:paraId="0CC43951" w14:textId="77777777" w:rsidR="007214E0" w:rsidRPr="007214E0" w:rsidRDefault="007214E0">
            <w:pPr>
              <w:pStyle w:val="Default"/>
            </w:pPr>
            <w:r w:rsidRPr="007214E0">
              <w:rPr>
                <w:b/>
                <w:bCs/>
              </w:rPr>
              <w:t xml:space="preserve">Workshops </w:t>
            </w:r>
          </w:p>
          <w:p w14:paraId="5ED799FD" w14:textId="77777777" w:rsidR="007214E0" w:rsidRPr="007214E0" w:rsidRDefault="007214E0">
            <w:pPr>
              <w:pStyle w:val="Default"/>
            </w:pPr>
            <w:r w:rsidRPr="007214E0">
              <w:t xml:space="preserve">A 1-day immersive musical workshop with the LAC’s cohort of children. Workshop options include: </w:t>
            </w:r>
          </w:p>
          <w:p w14:paraId="103B5648" w14:textId="23518F8B" w:rsidR="007214E0" w:rsidRPr="007214E0" w:rsidRDefault="007214E0" w:rsidP="003E5BAA">
            <w:pPr>
              <w:pStyle w:val="Default"/>
              <w:numPr>
                <w:ilvl w:val="0"/>
                <w:numId w:val="3"/>
              </w:numPr>
            </w:pPr>
            <w:r w:rsidRPr="007214E0">
              <w:t xml:space="preserve">Drum It! – a day of African or Samba drumming, learning rhythms, playing together as a group and developing cultural awareness </w:t>
            </w:r>
          </w:p>
          <w:p w14:paraId="1AD8D46D" w14:textId="269A2C68" w:rsidR="003E5BAA" w:rsidRDefault="003E5BAA" w:rsidP="003E5BAA">
            <w:pPr>
              <w:pStyle w:val="Default"/>
              <w:numPr>
                <w:ilvl w:val="0"/>
                <w:numId w:val="3"/>
              </w:numPr>
            </w:pPr>
            <w:r>
              <w:t>DJ Taster – spend a day on the DJ decks</w:t>
            </w:r>
          </w:p>
          <w:p w14:paraId="6C4BDDFF" w14:textId="0AF7CF53" w:rsidR="00C1386F" w:rsidRDefault="00C1386F" w:rsidP="003E5BAA">
            <w:pPr>
              <w:pStyle w:val="Default"/>
              <w:numPr>
                <w:ilvl w:val="0"/>
                <w:numId w:val="3"/>
              </w:numPr>
            </w:pPr>
            <w:r>
              <w:t>Music Production (KS3+) - Learn how to create a track, write the lyrics and monetise your creation</w:t>
            </w:r>
          </w:p>
          <w:p w14:paraId="4F69B3B0" w14:textId="758F706C" w:rsidR="007214E0" w:rsidRPr="007214E0" w:rsidRDefault="007214E0" w:rsidP="003E5BAA">
            <w:pPr>
              <w:pStyle w:val="Default"/>
              <w:numPr>
                <w:ilvl w:val="0"/>
                <w:numId w:val="3"/>
              </w:numPr>
            </w:pPr>
            <w:r w:rsidRPr="007214E0">
              <w:t xml:space="preserve">Rap It! – a day learning how to write a short rap and developing confidence through performance skills </w:t>
            </w:r>
          </w:p>
          <w:p w14:paraId="251F553C" w14:textId="58CF2EB3" w:rsidR="007214E0" w:rsidRPr="007214E0" w:rsidRDefault="007214E0" w:rsidP="003E5BAA">
            <w:pPr>
              <w:pStyle w:val="Default"/>
              <w:numPr>
                <w:ilvl w:val="0"/>
                <w:numId w:val="3"/>
              </w:numPr>
            </w:pPr>
            <w:r w:rsidRPr="007214E0">
              <w:t>Sing It! – a day learning to sing as part of choir</w:t>
            </w:r>
            <w:r w:rsidR="00DF7BB0">
              <w:t xml:space="preserve"> ending with a teacher performance </w:t>
            </w:r>
            <w:r w:rsidRPr="007214E0">
              <w:t xml:space="preserve"> </w:t>
            </w:r>
          </w:p>
          <w:p w14:paraId="3E15A0A9" w14:textId="6B1BA8D2" w:rsidR="007214E0" w:rsidRPr="007214E0" w:rsidRDefault="007214E0" w:rsidP="003E5BAA">
            <w:pPr>
              <w:pStyle w:val="Default"/>
              <w:numPr>
                <w:ilvl w:val="0"/>
                <w:numId w:val="3"/>
              </w:numPr>
            </w:pPr>
            <w:r w:rsidRPr="007214E0">
              <w:t xml:space="preserve">Create-it! – write a song as class group specific to your school or topic and leave the day with a mini recording of their creation </w:t>
            </w:r>
          </w:p>
          <w:p w14:paraId="5EC14045" w14:textId="77777777" w:rsidR="007214E0" w:rsidRPr="007214E0" w:rsidRDefault="007214E0">
            <w:pPr>
              <w:pStyle w:val="Default"/>
            </w:pPr>
          </w:p>
          <w:p w14:paraId="36CB7ED8" w14:textId="26518B8E" w:rsidR="007214E0" w:rsidRPr="007214E0" w:rsidRDefault="007214E0">
            <w:pPr>
              <w:pStyle w:val="Default"/>
            </w:pPr>
            <w:r w:rsidRPr="007214E0">
              <w:t xml:space="preserve">We offer one free workshop per </w:t>
            </w:r>
            <w:r w:rsidR="00C1386F">
              <w:t xml:space="preserve">school with an eligible student. </w:t>
            </w:r>
          </w:p>
        </w:tc>
      </w:tr>
      <w:tr w:rsidR="00C1386F" w:rsidRPr="007214E0" w14:paraId="2AE77C07" w14:textId="77777777" w:rsidTr="009E64EF">
        <w:trPr>
          <w:trHeight w:val="935"/>
        </w:trPr>
        <w:tc>
          <w:tcPr>
            <w:tcW w:w="9242" w:type="dxa"/>
          </w:tcPr>
          <w:p w14:paraId="03FA5073" w14:textId="60262D22" w:rsidR="00C1386F" w:rsidRPr="007214E0" w:rsidRDefault="001D5DDF" w:rsidP="00C1386F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Musical </w:t>
            </w:r>
            <w:r w:rsidR="00C1386F" w:rsidRPr="007214E0">
              <w:rPr>
                <w:b/>
                <w:bCs/>
              </w:rPr>
              <w:t xml:space="preserve">Nurture groups </w:t>
            </w:r>
          </w:p>
          <w:p w14:paraId="3AB6E9B9" w14:textId="5D393F56" w:rsidR="00396373" w:rsidRDefault="00C1386F" w:rsidP="00C1386F">
            <w:pPr>
              <w:pStyle w:val="Default"/>
            </w:pPr>
            <w:r w:rsidRPr="007214E0">
              <w:t>Student-led</w:t>
            </w:r>
            <w:r>
              <w:t xml:space="preserve"> groups developing musicianship </w:t>
            </w:r>
            <w:r w:rsidR="00371381">
              <w:t>alongside</w:t>
            </w:r>
            <w:r>
              <w:t xml:space="preserve"> social, personal and emotional </w:t>
            </w:r>
            <w:r w:rsidR="00396373">
              <w:t xml:space="preserve">skills. </w:t>
            </w:r>
            <w:r w:rsidRPr="007214E0">
              <w:t xml:space="preserve">Groups sizes are usually 3-5 students including at least one </w:t>
            </w:r>
            <w:r w:rsidR="00396373">
              <w:t xml:space="preserve">eligible child. </w:t>
            </w:r>
          </w:p>
          <w:p w14:paraId="34ED03E6" w14:textId="7AA22D75" w:rsidR="00C1386F" w:rsidRPr="007214E0" w:rsidRDefault="00C1386F" w:rsidP="00C1386F">
            <w:pPr>
              <w:pStyle w:val="Default"/>
            </w:pPr>
            <w:r w:rsidRPr="007214E0">
              <w:lastRenderedPageBreak/>
              <w:t xml:space="preserve"> </w:t>
            </w:r>
          </w:p>
          <w:p w14:paraId="03BB6A45" w14:textId="77777777" w:rsidR="00C1386F" w:rsidRPr="007214E0" w:rsidRDefault="00C1386F" w:rsidP="00C1386F">
            <w:pPr>
              <w:pStyle w:val="Default"/>
            </w:pPr>
            <w:r w:rsidRPr="007214E0">
              <w:t xml:space="preserve">Depending on instruments available, students can create a mini band, learn an instrument that is new to them or explore music making more broadly. This is done in a nurturing environment where students look to develop resilience and a sense of agency over what they are doing. </w:t>
            </w:r>
          </w:p>
          <w:p w14:paraId="0C3A1294" w14:textId="5800ACFD" w:rsidR="00C1386F" w:rsidRPr="007214E0" w:rsidRDefault="00C1386F" w:rsidP="00C1386F">
            <w:pPr>
              <w:pStyle w:val="Default"/>
              <w:rPr>
                <w:b/>
                <w:bCs/>
              </w:rPr>
            </w:pPr>
          </w:p>
        </w:tc>
      </w:tr>
      <w:tr w:rsidR="00C1386F" w:rsidRPr="007214E0" w14:paraId="3EA03820" w14:textId="77777777" w:rsidTr="009E64EF">
        <w:trPr>
          <w:trHeight w:val="935"/>
        </w:trPr>
        <w:tc>
          <w:tcPr>
            <w:tcW w:w="9242" w:type="dxa"/>
          </w:tcPr>
          <w:p w14:paraId="722C6AB1" w14:textId="478A4338" w:rsidR="00C1386F" w:rsidRPr="007214E0" w:rsidRDefault="001D5DDF" w:rsidP="00C1386F">
            <w:pPr>
              <w:pStyle w:val="Default"/>
            </w:pPr>
            <w:r>
              <w:rPr>
                <w:b/>
                <w:bCs/>
              </w:rPr>
              <w:lastRenderedPageBreak/>
              <w:t>Whole Class Instrumental Tuition</w:t>
            </w:r>
          </w:p>
          <w:p w14:paraId="2D05F5D9" w14:textId="77777777" w:rsidR="00C1386F" w:rsidRDefault="00C1386F" w:rsidP="00C1386F">
            <w:pPr>
              <w:pStyle w:val="Default"/>
            </w:pPr>
            <w:r w:rsidRPr="007214E0">
              <w:t xml:space="preserve">A term of whole class tuition for classes with LAC students. This could be on ukulele, recorder or our new Toots and </w:t>
            </w:r>
            <w:proofErr w:type="spellStart"/>
            <w:r w:rsidRPr="007214E0">
              <w:t>Doods</w:t>
            </w:r>
            <w:proofErr w:type="spellEnd"/>
            <w:r w:rsidRPr="007214E0">
              <w:t xml:space="preserve"> (beginner flute and clarinets). </w:t>
            </w:r>
          </w:p>
          <w:p w14:paraId="722C0D9E" w14:textId="77777777" w:rsidR="00396373" w:rsidRPr="007214E0" w:rsidRDefault="00396373" w:rsidP="00C1386F">
            <w:pPr>
              <w:pStyle w:val="Default"/>
            </w:pPr>
          </w:p>
          <w:p w14:paraId="58B54EE3" w14:textId="434647A8" w:rsidR="00C1386F" w:rsidRPr="007214E0" w:rsidRDefault="00C1386F" w:rsidP="00C1386F">
            <w:pPr>
              <w:pStyle w:val="Default"/>
            </w:pPr>
            <w:r w:rsidRPr="007214E0">
              <w:t xml:space="preserve">10 weeks of </w:t>
            </w:r>
            <w:r w:rsidR="00371381" w:rsidRPr="007214E0">
              <w:t>45-minute</w:t>
            </w:r>
            <w:r w:rsidRPr="007214E0">
              <w:t xml:space="preserve"> sessions with an EMS tutor. </w:t>
            </w:r>
            <w:r w:rsidRPr="007214E0">
              <w:rPr>
                <w:i/>
                <w:iCs/>
              </w:rPr>
              <w:t xml:space="preserve">Play It! </w:t>
            </w:r>
            <w:r w:rsidRPr="007214E0">
              <w:t xml:space="preserve">Is primarily aimed at KS2 students but can be adapted for other age groups. Other instruments are also available. If you have a class set of instruments already </w:t>
            </w:r>
            <w:r w:rsidR="00396373">
              <w:t>in</w:t>
            </w:r>
            <w:r w:rsidRPr="007214E0">
              <w:t xml:space="preserve"> your </w:t>
            </w:r>
            <w:r w:rsidR="00371381" w:rsidRPr="007214E0">
              <w:t>school,</w:t>
            </w:r>
            <w:r w:rsidRPr="007214E0">
              <w:t xml:space="preserve"> you may be able to use these as well! </w:t>
            </w:r>
          </w:p>
        </w:tc>
      </w:tr>
      <w:tr w:rsidR="00C1386F" w:rsidRPr="007214E0" w14:paraId="57628135" w14:textId="77777777" w:rsidTr="009E64EF">
        <w:trPr>
          <w:trHeight w:val="935"/>
        </w:trPr>
        <w:tc>
          <w:tcPr>
            <w:tcW w:w="9242" w:type="dxa"/>
          </w:tcPr>
          <w:p w14:paraId="1214E816" w14:textId="77777777" w:rsidR="00D74D1D" w:rsidRDefault="007A4D7F" w:rsidP="00D74D1D">
            <w:pPr>
              <w:rPr>
                <w:rFonts w:asciiTheme="minorHAnsi" w:hAnsiTheme="minorHAnsi" w:cstheme="minorHAnsi"/>
              </w:rPr>
            </w:pPr>
            <w:r>
              <w:rPr>
                <w:b/>
                <w:bCs/>
              </w:rPr>
              <w:t>Small Group Tuition</w:t>
            </w:r>
            <w:r w:rsidR="00D74D1D" w:rsidRPr="00046F9A">
              <w:rPr>
                <w:rFonts w:asciiTheme="minorHAnsi" w:hAnsiTheme="minorHAnsi" w:cstheme="minorHAnsi"/>
              </w:rPr>
              <w:t xml:space="preserve"> </w:t>
            </w:r>
          </w:p>
          <w:p w14:paraId="64B421AD" w14:textId="4AFC9ADE" w:rsidR="00D74D1D" w:rsidRPr="00D74D1D" w:rsidRDefault="00D74D1D" w:rsidP="00D74D1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74D1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 </w:t>
            </w:r>
            <w:r w:rsidR="00371381" w:rsidRPr="00D74D1D">
              <w:rPr>
                <w:rFonts w:ascii="Calibri" w:hAnsi="Calibri" w:cs="Calibri"/>
                <w:color w:val="000000"/>
                <w:sz w:val="24"/>
                <w:szCs w:val="24"/>
              </w:rPr>
              <w:t>10-week</w:t>
            </w:r>
            <w:r w:rsidRPr="00D74D1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programme of a 30 minute group of 4-6 children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learning an instrument together. This could be guitar, </w:t>
            </w:r>
            <w:r w:rsidR="00B40B1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woodwind, strings or brass. Learning in a group is a great way to start the instrumental learning journey and could lead to more music making in your school. </w:t>
            </w:r>
            <w:r w:rsidRPr="00D74D1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14:paraId="18C4F7C8" w14:textId="6D7CC449" w:rsidR="00C1386F" w:rsidRPr="007214E0" w:rsidRDefault="00C1386F" w:rsidP="00C1386F">
            <w:pPr>
              <w:pStyle w:val="Default"/>
              <w:rPr>
                <w:b/>
                <w:bCs/>
              </w:rPr>
            </w:pPr>
            <w:r w:rsidRPr="007214E0">
              <w:rPr>
                <w:b/>
                <w:bCs/>
              </w:rPr>
              <w:t xml:space="preserve"> </w:t>
            </w:r>
          </w:p>
        </w:tc>
      </w:tr>
      <w:tr w:rsidR="00C1386F" w:rsidRPr="007214E0" w14:paraId="31883EA1" w14:textId="77777777" w:rsidTr="009E64EF">
        <w:trPr>
          <w:trHeight w:val="935"/>
        </w:trPr>
        <w:tc>
          <w:tcPr>
            <w:tcW w:w="9242" w:type="dxa"/>
          </w:tcPr>
          <w:p w14:paraId="28664BFC" w14:textId="77777777" w:rsidR="00C1386F" w:rsidRPr="007214E0" w:rsidRDefault="00C1386F" w:rsidP="00C1386F">
            <w:pPr>
              <w:pStyle w:val="Default"/>
              <w:rPr>
                <w:b/>
                <w:bCs/>
              </w:rPr>
            </w:pPr>
            <w:r w:rsidRPr="007214E0">
              <w:rPr>
                <w:b/>
                <w:bCs/>
              </w:rPr>
              <w:t xml:space="preserve">One-off interventions </w:t>
            </w:r>
          </w:p>
          <w:p w14:paraId="777DD604" w14:textId="61197266" w:rsidR="00C1386F" w:rsidRPr="007214E0" w:rsidRDefault="00C1386F" w:rsidP="00C1386F">
            <w:pPr>
              <w:pStyle w:val="Default"/>
            </w:pPr>
            <w:r w:rsidRPr="007214E0">
              <w:t xml:space="preserve">This is a tailor-made option for individual </w:t>
            </w:r>
            <w:r w:rsidR="00B40B19" w:rsidRPr="00B40B19">
              <w:t>eligible students</w:t>
            </w:r>
            <w:r w:rsidRPr="007214E0">
              <w:t xml:space="preserve">. A one-off intervention might include attendance at Summer Holiday provision, 1-to-1 music mentoring, rap, </w:t>
            </w:r>
            <w:proofErr w:type="spellStart"/>
            <w:r w:rsidRPr="007214E0">
              <w:t>songwriting</w:t>
            </w:r>
            <w:proofErr w:type="spellEnd"/>
            <w:r w:rsidRPr="007214E0">
              <w:t>, music tech, etc.</w:t>
            </w:r>
          </w:p>
        </w:tc>
      </w:tr>
    </w:tbl>
    <w:p w14:paraId="5A8DBF73" w14:textId="7CE5AF0B" w:rsidR="00780593" w:rsidRDefault="007214E0" w:rsidP="00B40B19">
      <w:pPr>
        <w:jc w:val="center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7214E0">
        <w:rPr>
          <w:rFonts w:ascii="Calibri" w:hAnsi="Calibri" w:cs="Calibri"/>
          <w:b/>
          <w:bCs/>
          <w:color w:val="000000"/>
          <w:sz w:val="26"/>
          <w:szCs w:val="26"/>
        </w:rPr>
        <w:t>Free Music Tuition for Essex LAC</w:t>
      </w:r>
      <w:r w:rsidR="00E34965">
        <w:rPr>
          <w:rFonts w:ascii="Calibri" w:hAnsi="Calibri" w:cs="Calibri"/>
          <w:b/>
          <w:bCs/>
          <w:color w:val="000000"/>
          <w:sz w:val="26"/>
          <w:szCs w:val="26"/>
        </w:rPr>
        <w:t xml:space="preserve">, </w:t>
      </w:r>
      <w:r w:rsidRPr="007214E0">
        <w:rPr>
          <w:rFonts w:ascii="Calibri" w:hAnsi="Calibri" w:cs="Calibri"/>
          <w:b/>
          <w:bCs/>
          <w:color w:val="000000"/>
          <w:sz w:val="26"/>
          <w:szCs w:val="26"/>
        </w:rPr>
        <w:t>PLAC</w:t>
      </w:r>
      <w:r w:rsidR="00E34965">
        <w:rPr>
          <w:rFonts w:ascii="Calibri" w:hAnsi="Calibri" w:cs="Calibri"/>
          <w:b/>
          <w:bCs/>
          <w:color w:val="000000"/>
          <w:sz w:val="26"/>
          <w:szCs w:val="26"/>
        </w:rPr>
        <w:t xml:space="preserve"> and </w:t>
      </w:r>
      <w:r w:rsidR="00AC0DF1">
        <w:rPr>
          <w:rFonts w:ascii="Calibri" w:hAnsi="Calibri" w:cs="Calibri"/>
          <w:b/>
          <w:bCs/>
          <w:color w:val="000000"/>
          <w:sz w:val="26"/>
          <w:szCs w:val="26"/>
        </w:rPr>
        <w:t>C</w:t>
      </w:r>
      <w:r w:rsidR="00E34965">
        <w:rPr>
          <w:rFonts w:ascii="Calibri" w:hAnsi="Calibri" w:cs="Calibri"/>
          <w:b/>
          <w:bCs/>
          <w:color w:val="000000"/>
          <w:sz w:val="26"/>
          <w:szCs w:val="26"/>
        </w:rPr>
        <w:t>hildren with a social worker</w:t>
      </w:r>
      <w:r w:rsidR="00B40B19">
        <w:rPr>
          <w:rFonts w:ascii="Calibri" w:hAnsi="Calibri" w:cs="Calibri"/>
          <w:b/>
          <w:bCs/>
          <w:color w:val="000000"/>
          <w:sz w:val="26"/>
          <w:szCs w:val="26"/>
        </w:rPr>
        <w:t xml:space="preserve"> </w:t>
      </w:r>
      <w:r w:rsidR="00A919D0">
        <w:rPr>
          <w:rFonts w:ascii="Calibri" w:hAnsi="Calibri" w:cs="Calibri"/>
          <w:b/>
          <w:bCs/>
          <w:color w:val="000000"/>
          <w:sz w:val="26"/>
          <w:szCs w:val="26"/>
        </w:rPr>
        <w:t>students</w:t>
      </w:r>
    </w:p>
    <w:p w14:paraId="36307028" w14:textId="77777777" w:rsidR="00B40B19" w:rsidRDefault="00B40B19" w:rsidP="00B40B19">
      <w:pPr>
        <w:jc w:val="center"/>
        <w:rPr>
          <w:rFonts w:ascii="Calibri" w:hAnsi="Calibri" w:cs="Calibri"/>
          <w:b/>
          <w:bCs/>
          <w:color w:val="000000"/>
          <w:sz w:val="26"/>
          <w:szCs w:val="26"/>
        </w:rPr>
      </w:pPr>
    </w:p>
    <w:p w14:paraId="1BB2D693" w14:textId="42366F14" w:rsidR="00B40B19" w:rsidRPr="00B40B19" w:rsidRDefault="00B40B19" w:rsidP="00B40B19">
      <w:pPr>
        <w:jc w:val="center"/>
        <w:rPr>
          <w:sz w:val="24"/>
          <w:szCs w:val="24"/>
        </w:rPr>
      </w:pPr>
      <w:r w:rsidRPr="00B40B19">
        <w:rPr>
          <w:rFonts w:ascii="Calibri" w:hAnsi="Calibri" w:cs="Calibri"/>
          <w:color w:val="000000"/>
          <w:sz w:val="26"/>
          <w:szCs w:val="26"/>
        </w:rPr>
        <w:t>In additional to in school interventions, LAC</w:t>
      </w:r>
      <w:r w:rsidR="00137417">
        <w:rPr>
          <w:rFonts w:ascii="Calibri" w:hAnsi="Calibri" w:cs="Calibri"/>
          <w:color w:val="000000"/>
          <w:sz w:val="26"/>
          <w:szCs w:val="26"/>
        </w:rPr>
        <w:t>,</w:t>
      </w:r>
      <w:r w:rsidRPr="00B40B19">
        <w:rPr>
          <w:rFonts w:ascii="Calibri" w:hAnsi="Calibri" w:cs="Calibri"/>
          <w:color w:val="000000"/>
          <w:sz w:val="26"/>
          <w:szCs w:val="26"/>
        </w:rPr>
        <w:t xml:space="preserve"> PLAC</w:t>
      </w:r>
      <w:r w:rsidR="00137417">
        <w:rPr>
          <w:rFonts w:ascii="Calibri" w:hAnsi="Calibri" w:cs="Calibri"/>
          <w:color w:val="000000"/>
          <w:sz w:val="26"/>
          <w:szCs w:val="26"/>
        </w:rPr>
        <w:t xml:space="preserve"> and children with a social worker</w:t>
      </w:r>
      <w:r w:rsidRPr="00B40B19">
        <w:rPr>
          <w:rFonts w:ascii="Calibri" w:hAnsi="Calibri" w:cs="Calibri"/>
          <w:color w:val="000000"/>
          <w:sz w:val="26"/>
          <w:szCs w:val="26"/>
        </w:rPr>
        <w:t xml:space="preserve"> students can access:</w:t>
      </w:r>
    </w:p>
    <w:p w14:paraId="6E31A2CA" w14:textId="013F1B52" w:rsidR="007214E0" w:rsidRDefault="007214E0">
      <w:pPr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020" w:firstRow="1" w:lastRow="0" w:firstColumn="0" w:lastColumn="0" w:noHBand="0" w:noVBand="0"/>
      </w:tblPr>
      <w:tblGrid>
        <w:gridCol w:w="4448"/>
        <w:gridCol w:w="4448"/>
      </w:tblGrid>
      <w:tr w:rsidR="007214E0" w:rsidRPr="007214E0" w14:paraId="5CA737B1" w14:textId="77777777" w:rsidTr="009E64EF">
        <w:trPr>
          <w:trHeight w:val="1489"/>
        </w:trPr>
        <w:tc>
          <w:tcPr>
            <w:tcW w:w="4448" w:type="dxa"/>
          </w:tcPr>
          <w:p w14:paraId="75E8AD59" w14:textId="1A9E9317" w:rsidR="007214E0" w:rsidRPr="007214E0" w:rsidRDefault="007214E0" w:rsidP="007214E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214E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LAC/PLAC</w:t>
            </w:r>
            <w:r w:rsidR="00FD044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/CWSW</w:t>
            </w:r>
            <w:r w:rsidRPr="007214E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Tuition Discount </w:t>
            </w:r>
          </w:p>
          <w:p w14:paraId="7A4F2EDB" w14:textId="77777777" w:rsidR="007214E0" w:rsidRPr="007214E0" w:rsidRDefault="007214E0" w:rsidP="007214E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214E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This gives a young person 15 minutes of free individual music tuition per week for 10 weeks each term. Young people can make use of this discount until they are 18. </w:t>
            </w:r>
          </w:p>
          <w:p w14:paraId="4AC58DC1" w14:textId="77777777" w:rsidR="007214E0" w:rsidRPr="007214E0" w:rsidRDefault="007214E0" w:rsidP="007214E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214E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There is the option to top up the lesson length, if, for example, your young person would benefit from a 30 minute lesson and can afford to pay for the additional 15 minutes. </w:t>
            </w:r>
          </w:p>
        </w:tc>
        <w:tc>
          <w:tcPr>
            <w:tcW w:w="4448" w:type="dxa"/>
          </w:tcPr>
          <w:p w14:paraId="17DC0B3E" w14:textId="2B5FF387" w:rsidR="007214E0" w:rsidRPr="007214E0" w:rsidRDefault="007214E0" w:rsidP="007214E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214E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How to apply </w:t>
            </w:r>
            <w:r w:rsidRPr="007214E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This discount can be applied for online here: </w:t>
            </w:r>
            <w:hyperlink r:id="rId11" w:history="1">
              <w:r w:rsidR="00B40B19" w:rsidRPr="007214E0">
                <w:rPr>
                  <w:rStyle w:val="Hyperlink"/>
                  <w:rFonts w:ascii="Calibri" w:hAnsi="Calibri" w:cs="Calibri"/>
                  <w:sz w:val="24"/>
                  <w:szCs w:val="24"/>
                </w:rPr>
                <w:t>https://www.essexmusichub.org.uk/site/parents-carers/tuition-discount/</w:t>
              </w:r>
            </w:hyperlink>
            <w:r w:rsidR="00B40B1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7214E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="00B40B1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14:paraId="6FA8131A" w14:textId="77777777" w:rsidR="007214E0" w:rsidRPr="007214E0" w:rsidRDefault="007214E0" w:rsidP="007214E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214E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If you have any queries about this offer please email musichub@essex.gov.uk . </w:t>
            </w:r>
          </w:p>
          <w:p w14:paraId="412CAC15" w14:textId="77777777" w:rsidR="00B40B19" w:rsidRDefault="00B40B19" w:rsidP="007214E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1DF1B486" w14:textId="5886A9CB" w:rsidR="007214E0" w:rsidRPr="007214E0" w:rsidRDefault="007214E0" w:rsidP="007214E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214E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There is some information about other ways this discount can be used on the application form itself. </w:t>
            </w:r>
          </w:p>
        </w:tc>
      </w:tr>
    </w:tbl>
    <w:p w14:paraId="6D07B6AF" w14:textId="77777777" w:rsidR="007214E0" w:rsidRPr="007214E0" w:rsidRDefault="007214E0">
      <w:pPr>
        <w:rPr>
          <w:sz w:val="24"/>
          <w:szCs w:val="24"/>
        </w:rPr>
      </w:pPr>
    </w:p>
    <w:sectPr w:rsidR="007214E0" w:rsidRPr="007214E0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1365F" w14:textId="77777777" w:rsidR="000A40BB" w:rsidRDefault="000A40BB" w:rsidP="00DF7BB0">
      <w:r>
        <w:separator/>
      </w:r>
    </w:p>
  </w:endnote>
  <w:endnote w:type="continuationSeparator" w:id="0">
    <w:p w14:paraId="28105B4B" w14:textId="77777777" w:rsidR="000A40BB" w:rsidRDefault="000A40BB" w:rsidP="00DF7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ED58D" w14:textId="211D3F26" w:rsidR="00DF7BB0" w:rsidRDefault="00371381">
    <w:pPr>
      <w:pStyle w:val="Footer"/>
    </w:pPr>
    <w:r>
      <w:rPr>
        <w:rFonts w:cs="Arial"/>
        <w:noProof/>
        <w:lang w:eastAsia="en-GB"/>
      </w:rPr>
      <w:drawing>
        <wp:inline distT="0" distB="0" distL="0" distR="0" wp14:anchorId="62F1F7E0" wp14:editId="48B96BF2">
          <wp:extent cx="1970101" cy="488315"/>
          <wp:effectExtent l="0" t="0" r="0" b="6985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120" cy="4942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80EF6">
      <w:t xml:space="preserve"> </w:t>
    </w:r>
    <w:r w:rsidR="00DF7BB0">
      <w:rPr>
        <w:noProof/>
      </w:rPr>
      <w:drawing>
        <wp:inline distT="0" distB="0" distL="0" distR="0" wp14:anchorId="52EE8D7E" wp14:editId="0C6EF749">
          <wp:extent cx="3701776" cy="596319"/>
          <wp:effectExtent l="0" t="0" r="0" b="0"/>
          <wp:docPr id="1" name="Picture 2">
            <a:hlinkClick xmlns:a="http://schemas.openxmlformats.org/drawingml/2006/main" r:id="rId3"/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>
                    <a:hlinkClick r:id="rId3"/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3734" cy="60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A6BA5" w14:textId="77777777" w:rsidR="000A40BB" w:rsidRDefault="000A40BB" w:rsidP="00DF7BB0">
      <w:r>
        <w:separator/>
      </w:r>
    </w:p>
  </w:footnote>
  <w:footnote w:type="continuationSeparator" w:id="0">
    <w:p w14:paraId="0384B6C0" w14:textId="77777777" w:rsidR="000A40BB" w:rsidRDefault="000A40BB" w:rsidP="00DF7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2B37E4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EF800C9"/>
    <w:multiLevelType w:val="hybridMultilevel"/>
    <w:tmpl w:val="C45ED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E7453"/>
    <w:multiLevelType w:val="hybridMultilevel"/>
    <w:tmpl w:val="EFB6A2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96986995">
    <w:abstractNumId w:val="0"/>
  </w:num>
  <w:num w:numId="2" w16cid:durableId="282275357">
    <w:abstractNumId w:val="1"/>
  </w:num>
  <w:num w:numId="3" w16cid:durableId="2047020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4E0"/>
    <w:rsid w:val="000A40BB"/>
    <w:rsid w:val="00137417"/>
    <w:rsid w:val="00172C7B"/>
    <w:rsid w:val="001D5DDF"/>
    <w:rsid w:val="00371381"/>
    <w:rsid w:val="00396373"/>
    <w:rsid w:val="003E5BAA"/>
    <w:rsid w:val="003E7428"/>
    <w:rsid w:val="00680EF6"/>
    <w:rsid w:val="007214E0"/>
    <w:rsid w:val="00767317"/>
    <w:rsid w:val="007A4D7F"/>
    <w:rsid w:val="00866C3B"/>
    <w:rsid w:val="009E64EF"/>
    <w:rsid w:val="00A300E2"/>
    <w:rsid w:val="00A919D0"/>
    <w:rsid w:val="00AC0DF1"/>
    <w:rsid w:val="00B40B19"/>
    <w:rsid w:val="00C1386F"/>
    <w:rsid w:val="00D74D1D"/>
    <w:rsid w:val="00DF7BB0"/>
    <w:rsid w:val="00E34965"/>
    <w:rsid w:val="00E569CA"/>
    <w:rsid w:val="00EC3462"/>
    <w:rsid w:val="00ED4A00"/>
    <w:rsid w:val="00FD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AE46D5"/>
  <w15:chartTrackingRefBased/>
  <w15:docId w15:val="{ADFEC2E8-1260-465F-ABD1-1A1BEAD17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214E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14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14E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F7B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7BB0"/>
  </w:style>
  <w:style w:type="paragraph" w:styleId="Footer">
    <w:name w:val="footer"/>
    <w:basedOn w:val="Normal"/>
    <w:link w:val="FooterChar"/>
    <w:uiPriority w:val="99"/>
    <w:unhideWhenUsed/>
    <w:rsid w:val="00DF7B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7BB0"/>
  </w:style>
  <w:style w:type="table" w:styleId="TableGrid">
    <w:name w:val="Table Grid"/>
    <w:basedOn w:val="TableNormal"/>
    <w:uiPriority w:val="39"/>
    <w:rsid w:val="009E6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ssexmusichub.org.uk/site/parents-carers/tuition-discount/" TargetMode="External"/><Relationship Id="rId5" Type="http://schemas.openxmlformats.org/officeDocument/2006/relationships/styles" Target="styles.xml"/><Relationship Id="rId10" Type="http://schemas.openxmlformats.org/officeDocument/2006/relationships/hyperlink" Target="https://forms.office.com/e/s5dRS0Sj0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essexmusichub.org.uk/site/news/" TargetMode="External"/><Relationship Id="rId2" Type="http://schemas.openxmlformats.org/officeDocument/2006/relationships/image" Target="cid:image001.png@01D978E1.4D29CCA0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EE569434F723418EFCE3E5C5876CD2" ma:contentTypeVersion="3" ma:contentTypeDescription="Create a new document." ma:contentTypeScope="" ma:versionID="35b1107ffebaffe7bc7c46479c4ecbeb">
  <xsd:schema xmlns:xsd="http://www.w3.org/2001/XMLSchema" xmlns:xs="http://www.w3.org/2001/XMLSchema" xmlns:p="http://schemas.microsoft.com/office/2006/metadata/properties" xmlns:ns1="http://schemas.microsoft.com/sharepoint/v3" xmlns:ns3="323cccaf-073a-4647-80af-c34f5634b238" targetNamespace="http://schemas.microsoft.com/office/2006/metadata/properties" ma:root="true" ma:fieldsID="e379000f4b26402e3d6c65ba26997ac9" ns1:_="" ns3:_="">
    <xsd:import namespace="http://schemas.microsoft.com/sharepoint/v3"/>
    <xsd:import namespace="323cccaf-073a-4647-80af-c34f5634b23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cccaf-073a-4647-80af-c34f5634b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SharedWithUsers xmlns="323cccaf-073a-4647-80af-c34f5634b238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C9A225D-8BAE-4FCC-B6A4-4943DD86EF98}"/>
</file>

<file path=customXml/itemProps2.xml><?xml version="1.0" encoding="utf-8"?>
<ds:datastoreItem xmlns:ds="http://schemas.openxmlformats.org/officeDocument/2006/customXml" ds:itemID="{63A68D8E-6DEB-477B-A51A-4BDE5F5AC1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1EE187-56BA-4B37-AEFE-691F3BB0067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658</Words>
  <Characters>3754</Characters>
  <Application>Microsoft Office Word</Application>
  <DocSecurity>0</DocSecurity>
  <Lines>31</Lines>
  <Paragraphs>8</Paragraphs>
  <ScaleCrop>false</ScaleCrop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Conacher - Music Service Business Manager</dc:creator>
  <cp:keywords/>
  <dc:description/>
  <cp:lastModifiedBy>Sharon Halsey - PEP and Virtual School Operational Lead</cp:lastModifiedBy>
  <cp:revision>5</cp:revision>
  <dcterms:created xsi:type="dcterms:W3CDTF">2023-10-20T06:36:00Z</dcterms:created>
  <dcterms:modified xsi:type="dcterms:W3CDTF">2023-10-20T06:39:00Z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2023-04-27T11:09:10Z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2f6858be-b427-4e8f-9f5c-d0594bd7ada7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0x0101006FEE569434F723418EFCE3E5C5876CD2</vt:lpwstr>
  </property>
  <property fmtid="{D5CDD505-2E9C-101B-9397-08002B2CF9AE}" pid="10" name="Order">
    <vt:r8>50300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SharedWithUsers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TemplateUrl">
    <vt:lpwstr/>
  </property>
</Properties>
</file>