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8495" w14:textId="77777777" w:rsidR="00924AFE" w:rsidRPr="00D445FB" w:rsidRDefault="0085733F" w:rsidP="0085733F">
      <w:pPr>
        <w:spacing w:after="1000"/>
      </w:pPr>
      <w:r w:rsidRPr="00D445FB">
        <w:rPr>
          <w:noProof/>
        </w:rPr>
        <w:drawing>
          <wp:inline distT="0" distB="0" distL="0" distR="0" wp14:anchorId="2968437C" wp14:editId="1FF1BC72">
            <wp:extent cx="2162175" cy="276225"/>
            <wp:effectExtent l="0" t="0" r="9525" b="9525"/>
            <wp:docPr id="1" name="Graphic 1" descr="Essex County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ssex County Council logo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923EB" w14:textId="7D55ED5C" w:rsidR="0085733F" w:rsidRPr="00D445FB" w:rsidRDefault="008A6337" w:rsidP="0085733F">
      <w:pPr>
        <w:pStyle w:val="Title"/>
      </w:pPr>
      <w:r w:rsidRPr="008A6337">
        <w:t>Appropriate evidence to support a request for EHC Needs Assessment</w:t>
      </w:r>
      <w:r w:rsidRPr="00E100B5">
        <w:rPr>
          <w:rFonts w:asciiTheme="minorHAnsi" w:hAnsiTheme="minorHAnsi" w:cstheme="minorHAnsi"/>
          <w:bCs/>
          <w:color w:val="002060"/>
          <w:sz w:val="40"/>
          <w:szCs w:val="40"/>
        </w:rPr>
        <w:t xml:space="preserve"> </w:t>
      </w:r>
    </w:p>
    <w:p w14:paraId="3CB3B567" w14:textId="3524D227" w:rsidR="0085733F" w:rsidRPr="00D445FB" w:rsidRDefault="008A6337" w:rsidP="0085733F">
      <w:pPr>
        <w:pStyle w:val="Subtitle"/>
      </w:pPr>
      <w:r>
        <w:t>February 2024</w:t>
      </w:r>
    </w:p>
    <w:p w14:paraId="554311C0" w14:textId="1EB1CA5F" w:rsidR="0085733F" w:rsidRPr="00D445FB" w:rsidRDefault="008A6337" w:rsidP="000D7879">
      <w:pPr>
        <w:pStyle w:val="BodyText"/>
      </w:pPr>
      <w:r w:rsidRPr="00E100B5">
        <w:rPr>
          <w:rFonts w:asciiTheme="minorHAnsi" w:hAnsiTheme="minorHAnsi" w:cstheme="minorHAnsi"/>
        </w:rPr>
        <w:t>This checklist is to support schools/settings to collate and share the most relevant supporting evidence with the Local Authority (LA), when requesting an EHC Needs Assessment for a child or young person.  This will ensure the LA has the information required to support accurate and timely decision making</w:t>
      </w:r>
      <w:r>
        <w:t>.</w:t>
      </w:r>
    </w:p>
    <w:p w14:paraId="4AC9B1C3" w14:textId="57A13C88" w:rsidR="000D7879" w:rsidRPr="00D445FB" w:rsidRDefault="008A6337" w:rsidP="000D7879">
      <w:pPr>
        <w:pStyle w:val="Heading1"/>
      </w:pPr>
      <w:r>
        <w:t>Guidance Notes</w:t>
      </w:r>
    </w:p>
    <w:p w14:paraId="4EA01C81" w14:textId="77777777" w:rsidR="008A6337" w:rsidRPr="00AE2BD6" w:rsidRDefault="008A6337" w:rsidP="00AE2BD6">
      <w:pPr>
        <w:pStyle w:val="ListBullet"/>
      </w:pPr>
      <w:r w:rsidRPr="00AE2BD6">
        <w:t>Please be concise. There is no requirement for schools to share additional contextual information such as behaviour/incident logs or attendance logs, however evidence should show how trend analysis of these have informed intervention.</w:t>
      </w:r>
    </w:p>
    <w:p w14:paraId="200B4E8D" w14:textId="77777777" w:rsidR="00CD3155" w:rsidRPr="00AE2BD6" w:rsidRDefault="00CD3155" w:rsidP="00AE2BD6">
      <w:pPr>
        <w:pStyle w:val="ListBullet"/>
      </w:pPr>
      <w:r w:rsidRPr="00AE2BD6">
        <w:t xml:space="preserve">Sharing only the pertinent information enables the panel to consider requests in a timely way and reduces the amount of time spent collating information in school. </w:t>
      </w:r>
    </w:p>
    <w:p w14:paraId="6CD14D63" w14:textId="77777777" w:rsidR="00CD3155" w:rsidRPr="00AE2BD6" w:rsidRDefault="00CD3155" w:rsidP="00AE2BD6">
      <w:pPr>
        <w:pStyle w:val="ListBullet"/>
      </w:pPr>
      <w:r w:rsidRPr="00AE2BD6">
        <w:t xml:space="preserve">Not all documents will be required. </w:t>
      </w:r>
    </w:p>
    <w:p w14:paraId="51B2ED58" w14:textId="77777777" w:rsidR="00CD3155" w:rsidRPr="00AE2BD6" w:rsidRDefault="00CD3155" w:rsidP="00AE2BD6">
      <w:pPr>
        <w:pStyle w:val="ListBullet"/>
      </w:pPr>
      <w:r w:rsidRPr="00AE2BD6">
        <w:t xml:space="preserve">Any reports provided should usually be no more than 18 months old. </w:t>
      </w:r>
    </w:p>
    <w:p w14:paraId="0EBE9009" w14:textId="733E3C4A" w:rsidR="00CD3155" w:rsidRPr="00AE2BD6" w:rsidRDefault="00CD3155" w:rsidP="00AE2BD6">
      <w:pPr>
        <w:pStyle w:val="ListBullet"/>
      </w:pPr>
      <w:r w:rsidRPr="00AE2BD6">
        <w:t>Clearly label each report, particularly if you have scanned a printed document.</w:t>
      </w:r>
    </w:p>
    <w:p w14:paraId="387C62C0" w14:textId="23473C8B" w:rsidR="00CD3155" w:rsidRDefault="00CD3155" w:rsidP="00CD3155">
      <w:pPr>
        <w:pStyle w:val="Heading1"/>
      </w:pPr>
      <w:r>
        <w:t>Suggested Evidence</w:t>
      </w:r>
    </w:p>
    <w:p w14:paraId="51A56200" w14:textId="1C581793" w:rsidR="00CD3155" w:rsidRDefault="00CD3155" w:rsidP="00AE2BD6">
      <w:pPr>
        <w:pStyle w:val="BodyText2"/>
      </w:pPr>
      <w:r>
        <w:t xml:space="preserve">With examples and guidance notes. </w:t>
      </w:r>
    </w:p>
    <w:tbl>
      <w:tblPr>
        <w:tblStyle w:val="ECCstandardtable"/>
        <w:tblW w:w="9854" w:type="dxa"/>
        <w:tblLook w:val="04A0" w:firstRow="1" w:lastRow="0" w:firstColumn="1" w:lastColumn="0" w:noHBand="0" w:noVBand="1"/>
      </w:tblPr>
      <w:tblGrid>
        <w:gridCol w:w="8357"/>
        <w:gridCol w:w="710"/>
        <w:gridCol w:w="787"/>
      </w:tblGrid>
      <w:tr w:rsidR="0070627F" w:rsidRPr="00D445FB" w14:paraId="10FFAB06" w14:textId="77777777" w:rsidTr="00B17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tcW w:w="8357" w:type="dxa"/>
          </w:tcPr>
          <w:p w14:paraId="11FA3CCC" w14:textId="17EF0524" w:rsidR="00CD3155" w:rsidRPr="00D445FB" w:rsidRDefault="0070627F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Evidence</w:t>
            </w:r>
            <w:r w:rsidR="00B173BF">
              <w:rPr>
                <w:sz w:val="26"/>
                <w:szCs w:val="26"/>
              </w:rPr>
              <w:t xml:space="preserve"> of action taken and progress made</w:t>
            </w:r>
          </w:p>
        </w:tc>
        <w:tc>
          <w:tcPr>
            <w:tcW w:w="710" w:type="dxa"/>
          </w:tcPr>
          <w:p w14:paraId="47FB2AB0" w14:textId="5B9C8F4C" w:rsidR="00CD3155" w:rsidRPr="00D445FB" w:rsidRDefault="0070627F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787" w:type="dxa"/>
          </w:tcPr>
          <w:p w14:paraId="09A16DD8" w14:textId="29BAA5E3" w:rsidR="00CD3155" w:rsidRPr="00D445FB" w:rsidRDefault="0070627F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</w:tr>
      <w:tr w:rsidR="0070627F" w:rsidRPr="00D445FB" w14:paraId="6CB713A2" w14:textId="77777777" w:rsidTr="00400F39">
        <w:tc>
          <w:tcPr>
            <w:tcW w:w="8357" w:type="dxa"/>
          </w:tcPr>
          <w:p w14:paraId="3B50B775" w14:textId="539B5A91" w:rsidR="0070627F" w:rsidRPr="00400F39" w:rsidRDefault="0070627F" w:rsidP="00B173BF">
            <w:pPr>
              <w:pStyle w:val="BodyText2"/>
              <w:spacing w:after="0" w:line="240" w:lineRule="auto"/>
            </w:pPr>
            <w:r w:rsidRPr="00B173BF">
              <w:rPr>
                <w:b/>
                <w:bCs/>
              </w:rPr>
              <w:t>Children/ young person’s and family’s views and aspirations.</w:t>
            </w:r>
            <w:r w:rsidR="00B173BF">
              <w:rPr>
                <w:b/>
                <w:bCs/>
              </w:rPr>
              <w:br/>
            </w:r>
            <w:r w:rsidRPr="00400F39">
              <w:t>One Page Profile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-1733846953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229AD8C6" w14:textId="0BD9092E" w:rsidR="0070627F" w:rsidRPr="00D445FB" w:rsidRDefault="0070627F" w:rsidP="00B173BF">
                <w:pPr>
                  <w:spacing w:line="240" w:lineRule="auto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-1993021799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297AF288" w14:textId="51BE4ED5" w:rsidR="0070627F" w:rsidRPr="00D445FB" w:rsidRDefault="0070627F" w:rsidP="00B173BF">
                <w:pPr>
                  <w:spacing w:line="240" w:lineRule="auto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627F" w:rsidRPr="00D445FB" w14:paraId="19D6C650" w14:textId="77777777" w:rsidTr="00B173BF">
        <w:trPr>
          <w:trHeight w:val="673"/>
        </w:trPr>
        <w:tc>
          <w:tcPr>
            <w:tcW w:w="8357" w:type="dxa"/>
          </w:tcPr>
          <w:p w14:paraId="467931F3" w14:textId="4004EC6E" w:rsidR="0070627F" w:rsidRPr="00D445FB" w:rsidRDefault="0070627F" w:rsidP="00B173BF">
            <w:pPr>
              <w:pStyle w:val="BodyText2"/>
              <w:spacing w:after="0" w:line="240" w:lineRule="auto"/>
            </w:pPr>
            <w:r w:rsidRPr="00B173BF">
              <w:rPr>
                <w:b/>
                <w:bCs/>
              </w:rPr>
              <w:t>Copi</w:t>
            </w:r>
            <w:r w:rsidR="00B173BF" w:rsidRPr="00B173BF">
              <w:rPr>
                <w:b/>
                <w:bCs/>
              </w:rPr>
              <w:t>e</w:t>
            </w:r>
            <w:r w:rsidRPr="00B173BF">
              <w:rPr>
                <w:b/>
                <w:bCs/>
              </w:rPr>
              <w:t>s of One Plans (Cycles of Assess, Plan, Do, Review) Preferably the last 3.</w:t>
            </w:r>
            <w:r w:rsidRPr="0070627F">
              <w:br/>
            </w:r>
            <w:r w:rsidRPr="00400F39">
              <w:t>Examples of how whole school/class approaches to learning have been differentiated.</w:t>
            </w:r>
            <w:r w:rsidR="00B173BF">
              <w:br/>
            </w:r>
            <w:r w:rsidRPr="00400F39">
              <w:lastRenderedPageBreak/>
              <w:t>Clearly showing that evidence-based assessments have been used, support that is relevant and proportionate to the assessed needs has been implemented and the impact of this reviewed.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2132044907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327E1A1C" w14:textId="5DC8EBAD" w:rsidR="0070627F" w:rsidRPr="00D445FB" w:rsidRDefault="00B173BF" w:rsidP="00B173BF">
                <w:pPr>
                  <w:spacing w:line="240" w:lineRule="auto"/>
                  <w:jc w:val="center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-1460714592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2ABC6E0E" w14:textId="638D51DC" w:rsidR="0070627F" w:rsidRPr="00D445FB" w:rsidRDefault="0070627F" w:rsidP="00B173BF">
                <w:pPr>
                  <w:spacing w:line="240" w:lineRule="auto"/>
                  <w:jc w:val="center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627F" w:rsidRPr="00D445FB" w14:paraId="065B26B7" w14:textId="77777777" w:rsidTr="00400F39">
        <w:tc>
          <w:tcPr>
            <w:tcW w:w="8357" w:type="dxa"/>
          </w:tcPr>
          <w:p w14:paraId="5F829984" w14:textId="6D117ECC" w:rsidR="0070627F" w:rsidRPr="00B173BF" w:rsidRDefault="0070627F" w:rsidP="00B173BF">
            <w:pPr>
              <w:spacing w:line="240" w:lineRule="auto"/>
              <w:rPr>
                <w:b/>
                <w:bCs/>
              </w:rPr>
            </w:pPr>
            <w:r w:rsidRPr="00B173BF">
              <w:rPr>
                <w:rFonts w:cstheme="minorHAnsi"/>
                <w:b/>
                <w:bCs/>
              </w:rPr>
              <w:t>Attainment data and progress over time</w:t>
            </w:r>
            <w:r w:rsidR="00400F39" w:rsidRPr="00B173BF">
              <w:rPr>
                <w:rFonts w:cstheme="minorHAnsi"/>
                <w:b/>
                <w:bCs/>
              </w:rPr>
              <w:t>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-1011450355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30484E79" w14:textId="490BF45E" w:rsidR="0070627F" w:rsidRPr="00D445FB" w:rsidRDefault="00400F39" w:rsidP="00B173BF">
                <w:pPr>
                  <w:spacing w:line="240" w:lineRule="auto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514428314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60F7328D" w14:textId="0DDC920C" w:rsidR="0070627F" w:rsidRPr="00D445FB" w:rsidRDefault="0070627F" w:rsidP="00B173BF">
                <w:pPr>
                  <w:spacing w:line="240" w:lineRule="auto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0F39" w:rsidRPr="00D445FB" w14:paraId="59360166" w14:textId="77777777" w:rsidTr="00B173BF">
        <w:trPr>
          <w:trHeight w:val="20"/>
        </w:trPr>
        <w:tc>
          <w:tcPr>
            <w:tcW w:w="8357" w:type="dxa"/>
          </w:tcPr>
          <w:p w14:paraId="403B5A10" w14:textId="361D8573" w:rsidR="00400F39" w:rsidRPr="00E100B5" w:rsidRDefault="00400F39" w:rsidP="00B173BF">
            <w:pPr>
              <w:pStyle w:val="BodyText2"/>
              <w:spacing w:after="0" w:line="240" w:lineRule="auto"/>
            </w:pPr>
            <w:r w:rsidRPr="00B173BF">
              <w:rPr>
                <w:b/>
                <w:bCs/>
              </w:rPr>
              <w:t xml:space="preserve">Costed provision map. </w:t>
            </w:r>
            <w:r w:rsidR="00B173BF">
              <w:rPr>
                <w:b/>
                <w:bCs/>
              </w:rPr>
              <w:br/>
            </w:r>
            <w:r w:rsidRPr="00400F39">
              <w:t>Detailing how the school have used £6,000 of notional SEN funding.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-1616893859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3FFAEB35" w14:textId="6741B1ED" w:rsidR="00400F39" w:rsidRDefault="00400F39" w:rsidP="00B173BF">
                <w:pPr>
                  <w:spacing w:line="240" w:lineRule="auto"/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-710651905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181E3077" w14:textId="5E53CC47" w:rsidR="00400F39" w:rsidRDefault="00400F39" w:rsidP="00B173BF">
                <w:pPr>
                  <w:spacing w:line="240" w:lineRule="auto"/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A2CF2CE" w14:textId="77777777" w:rsidR="00400F39" w:rsidRDefault="00400F39" w:rsidP="00400F39"/>
    <w:tbl>
      <w:tblPr>
        <w:tblStyle w:val="ECCstandardtable"/>
        <w:tblW w:w="9854" w:type="dxa"/>
        <w:tblLook w:val="04A0" w:firstRow="1" w:lastRow="0" w:firstColumn="1" w:lastColumn="0" w:noHBand="0" w:noVBand="1"/>
      </w:tblPr>
      <w:tblGrid>
        <w:gridCol w:w="8357"/>
        <w:gridCol w:w="710"/>
        <w:gridCol w:w="787"/>
      </w:tblGrid>
      <w:tr w:rsidR="00400F39" w:rsidRPr="00D445FB" w14:paraId="5A86ECC9" w14:textId="77777777" w:rsidTr="008F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57" w:type="dxa"/>
          </w:tcPr>
          <w:p w14:paraId="1AD0559D" w14:textId="062CB8B5" w:rsidR="00400F39" w:rsidRPr="00D445FB" w:rsidRDefault="00400F39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Evidence</w:t>
            </w:r>
            <w:r w:rsidR="00B173BF" w:rsidRPr="00B173BF">
              <w:rPr>
                <w:sz w:val="26"/>
                <w:szCs w:val="26"/>
              </w:rPr>
              <w:t xml:space="preserve"> of special educational need</w:t>
            </w:r>
          </w:p>
        </w:tc>
        <w:tc>
          <w:tcPr>
            <w:tcW w:w="710" w:type="dxa"/>
          </w:tcPr>
          <w:p w14:paraId="457130B7" w14:textId="77777777" w:rsidR="00400F39" w:rsidRPr="00D445FB" w:rsidRDefault="00400F39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787" w:type="dxa"/>
          </w:tcPr>
          <w:p w14:paraId="2266BDAA" w14:textId="77777777" w:rsidR="00400F39" w:rsidRPr="00D445FB" w:rsidRDefault="00400F39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</w:tr>
      <w:tr w:rsidR="00400F39" w:rsidRPr="00D445FB" w14:paraId="65A0A298" w14:textId="77777777" w:rsidTr="00B173BF">
        <w:trPr>
          <w:trHeight w:val="468"/>
        </w:trPr>
        <w:tc>
          <w:tcPr>
            <w:tcW w:w="8357" w:type="dxa"/>
          </w:tcPr>
          <w:p w14:paraId="365C97CE" w14:textId="086915E0" w:rsidR="00400F39" w:rsidRPr="00B173BF" w:rsidRDefault="00400F39" w:rsidP="00B173BF">
            <w:pPr>
              <w:pStyle w:val="BodyText2"/>
              <w:spacing w:after="0"/>
              <w:rPr>
                <w:b/>
                <w:bCs/>
              </w:rPr>
            </w:pPr>
            <w:r w:rsidRPr="00B173BF">
              <w:rPr>
                <w:b/>
                <w:bCs/>
              </w:rPr>
              <w:t>Advice sought from health, social care and/or education professionals.</w:t>
            </w:r>
            <w:r w:rsidR="00B173BF">
              <w:rPr>
                <w:b/>
                <w:bCs/>
              </w:rPr>
              <w:br/>
            </w:r>
            <w:r w:rsidRPr="00400F39">
              <w:t>Evidence of how these recommendations have been implemented and the impact.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291874280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193893C1" w14:textId="77777777" w:rsidR="00400F39" w:rsidRPr="00D445FB" w:rsidRDefault="00400F39" w:rsidP="008F3358"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587665230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2A890564" w14:textId="77777777" w:rsidR="00400F39" w:rsidRPr="00D445FB" w:rsidRDefault="00400F39" w:rsidP="008F3358"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0F39" w:rsidRPr="00D445FB" w14:paraId="5977F49F" w14:textId="77777777" w:rsidTr="00B173BF">
        <w:trPr>
          <w:trHeight w:val="486"/>
        </w:trPr>
        <w:tc>
          <w:tcPr>
            <w:tcW w:w="8357" w:type="dxa"/>
          </w:tcPr>
          <w:p w14:paraId="2A4BC44C" w14:textId="1217DFCA" w:rsidR="00400F39" w:rsidRPr="00B173BF" w:rsidRDefault="00400F39" w:rsidP="00B173BF">
            <w:pPr>
              <w:pStyle w:val="BodyText2"/>
              <w:spacing w:after="0"/>
              <w:rPr>
                <w:b/>
                <w:bCs/>
              </w:rPr>
            </w:pPr>
            <w:r w:rsidRPr="00B173BF">
              <w:rPr>
                <w:b/>
                <w:bCs/>
              </w:rPr>
              <w:t xml:space="preserve">Cognition and Learning </w:t>
            </w:r>
            <w:r w:rsidR="00B173BF">
              <w:rPr>
                <w:b/>
                <w:bCs/>
              </w:rPr>
              <w:br/>
            </w:r>
            <w:r w:rsidRPr="00400F39">
              <w:t>Please use recognised standardised assessments relevant to the CYP’s attainment level</w:t>
            </w:r>
            <w:r>
              <w:t>. S</w:t>
            </w:r>
            <w:r w:rsidRPr="00400F39">
              <w:t xml:space="preserve">ee </w:t>
            </w:r>
            <w:hyperlink r:id="rId13" w:history="1">
              <w:r w:rsidRPr="00400F39">
                <w:t>Essex Recommended Assessments for Identifying Pupils' Needs </w:t>
              </w:r>
            </w:hyperlink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2110540775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37B65A85" w14:textId="77C00193" w:rsidR="00400F39" w:rsidRPr="00D445FB" w:rsidRDefault="00AE2BD6" w:rsidP="008F3358">
                <w:pPr>
                  <w:jc w:val="center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615416307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69BB8205" w14:textId="77777777" w:rsidR="00400F39" w:rsidRPr="00D445FB" w:rsidRDefault="00400F39" w:rsidP="008F3358">
                <w:pPr>
                  <w:jc w:val="center"/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0F39" w:rsidRPr="00D445FB" w14:paraId="4EC2DD36" w14:textId="77777777" w:rsidTr="00B173BF">
        <w:trPr>
          <w:trHeight w:val="221"/>
        </w:trPr>
        <w:tc>
          <w:tcPr>
            <w:tcW w:w="8357" w:type="dxa"/>
          </w:tcPr>
          <w:p w14:paraId="69F06CCC" w14:textId="3638D455" w:rsidR="00400F39" w:rsidRPr="00D445FB" w:rsidRDefault="00400F39" w:rsidP="00B173BF">
            <w:pPr>
              <w:pStyle w:val="BodyText2"/>
              <w:spacing w:after="0"/>
            </w:pPr>
            <w:r w:rsidRPr="00B173BF">
              <w:rPr>
                <w:b/>
                <w:bCs/>
              </w:rPr>
              <w:t>Communication and Interaction</w:t>
            </w:r>
            <w:r w:rsidR="00B173BF">
              <w:rPr>
                <w:b/>
                <w:bCs/>
              </w:rPr>
              <w:br/>
            </w:r>
            <w:r w:rsidRPr="00AE2BD6">
              <w:t xml:space="preserve">See </w:t>
            </w:r>
            <w:hyperlink r:id="rId14" w:history="1">
              <w:r w:rsidRPr="00AE2BD6">
                <w:t>Essex Recommended Assessments for Identifying Pupils' Needs </w:t>
              </w:r>
            </w:hyperlink>
            <w:r w:rsidRPr="00AE2BD6">
              <w:br/>
              <w:t>Speech and Language assessment / report.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-1642802982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478AC3AC" w14:textId="77777777" w:rsidR="00400F39" w:rsidRPr="00D445FB" w:rsidRDefault="00400F39" w:rsidP="008F3358"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-1420784347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3181771A" w14:textId="77777777" w:rsidR="00400F39" w:rsidRPr="00D445FB" w:rsidRDefault="00400F39" w:rsidP="008F3358"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0F39" w:rsidRPr="00D445FB" w14:paraId="70B28D71" w14:textId="77777777" w:rsidTr="00B173BF">
        <w:trPr>
          <w:trHeight w:val="380"/>
        </w:trPr>
        <w:tc>
          <w:tcPr>
            <w:tcW w:w="8357" w:type="dxa"/>
          </w:tcPr>
          <w:p w14:paraId="6A06985A" w14:textId="50353AC0" w:rsidR="00400F39" w:rsidRPr="00E100B5" w:rsidRDefault="00AE2BD6" w:rsidP="00B173BF">
            <w:pPr>
              <w:pStyle w:val="BodyText2"/>
              <w:spacing w:after="0"/>
            </w:pPr>
            <w:r w:rsidRPr="00B173BF">
              <w:rPr>
                <w:b/>
                <w:bCs/>
              </w:rPr>
              <w:t xml:space="preserve">Social, Emotional and Mental Health </w:t>
            </w:r>
            <w:r w:rsidR="00B173BF">
              <w:rPr>
                <w:b/>
                <w:bCs/>
              </w:rPr>
              <w:br/>
            </w:r>
            <w:r w:rsidRPr="00AE2BD6">
              <w:t xml:space="preserve">See </w:t>
            </w:r>
            <w:hyperlink r:id="rId15" w:history="1">
              <w:r w:rsidRPr="00AE2BD6">
                <w:t>Essex Recommended Assessments for Identifying Pupils' Needs, and </w:t>
              </w:r>
            </w:hyperlink>
            <w:r w:rsidRPr="00AE2BD6">
              <w:t>Thrive assessment, Six Core Strengths Assessment, STAR analysis (Functional Behaviour Assessment)medical report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288011339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1A0F9821" w14:textId="77777777" w:rsidR="00400F39" w:rsidRDefault="00400F39" w:rsidP="008F3358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-218820968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634BDEE3" w14:textId="77777777" w:rsidR="00400F39" w:rsidRDefault="00400F39" w:rsidP="008F3358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BD6" w:rsidRPr="00D445FB" w14:paraId="2E801BA2" w14:textId="77777777" w:rsidTr="008F3358">
        <w:tc>
          <w:tcPr>
            <w:tcW w:w="8357" w:type="dxa"/>
          </w:tcPr>
          <w:p w14:paraId="34E15B8F" w14:textId="56E5E5B9" w:rsidR="00AE2BD6" w:rsidRPr="00AE2BD6" w:rsidRDefault="00AE2BD6" w:rsidP="00B173BF">
            <w:pPr>
              <w:pStyle w:val="BodyText2"/>
              <w:spacing w:after="0"/>
            </w:pPr>
            <w:r w:rsidRPr="00B173BF">
              <w:rPr>
                <w:b/>
                <w:bCs/>
              </w:rPr>
              <w:t xml:space="preserve">Visual Impairment </w:t>
            </w:r>
            <w:r w:rsidR="00B173BF">
              <w:rPr>
                <w:b/>
                <w:bCs/>
              </w:rPr>
              <w:br/>
            </w:r>
            <w:r w:rsidRPr="00AE2BD6">
              <w:t>Ophthalmological report, VI Specialist Teacher report.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-330142608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448253F1" w14:textId="4D01D2A2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1436943554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56DB19F8" w14:textId="1C27AD6E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BD6" w:rsidRPr="00D445FB" w14:paraId="4A8A5145" w14:textId="77777777" w:rsidTr="008F3358">
        <w:tc>
          <w:tcPr>
            <w:tcW w:w="8357" w:type="dxa"/>
          </w:tcPr>
          <w:p w14:paraId="632E26A2" w14:textId="06079AD5" w:rsidR="00AE2BD6" w:rsidRPr="00AE2BD6" w:rsidRDefault="00AE2BD6" w:rsidP="00B173BF">
            <w:pPr>
              <w:pStyle w:val="BodyText2"/>
              <w:spacing w:after="0"/>
            </w:pPr>
            <w:r w:rsidRPr="00B173BF">
              <w:rPr>
                <w:b/>
                <w:bCs/>
              </w:rPr>
              <w:t xml:space="preserve">Hearing Impairment </w:t>
            </w:r>
            <w:r w:rsidR="00B173BF">
              <w:rPr>
                <w:b/>
                <w:bCs/>
              </w:rPr>
              <w:br/>
            </w:r>
            <w:r w:rsidRPr="00AE2BD6">
              <w:t>Audiological reports, Teacher of the Deaf report.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235444212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7C8D1367" w14:textId="210B23DB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-944003553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4B2E4E9A" w14:textId="436B50B7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BD6" w:rsidRPr="00D445FB" w14:paraId="1FBAF5B8" w14:textId="77777777" w:rsidTr="008F3358">
        <w:tc>
          <w:tcPr>
            <w:tcW w:w="8357" w:type="dxa"/>
          </w:tcPr>
          <w:p w14:paraId="21E20484" w14:textId="714738EF" w:rsidR="00AE2BD6" w:rsidRPr="00AE2BD6" w:rsidRDefault="00AE2BD6" w:rsidP="00B173BF">
            <w:pPr>
              <w:pStyle w:val="BodyText2"/>
              <w:spacing w:after="0"/>
            </w:pPr>
            <w:r w:rsidRPr="00B173BF">
              <w:rPr>
                <w:b/>
                <w:bCs/>
              </w:rPr>
              <w:t xml:space="preserve">Physical development </w:t>
            </w:r>
            <w:r w:rsidR="00B173BF">
              <w:rPr>
                <w:b/>
                <w:bCs/>
              </w:rPr>
              <w:br/>
            </w:r>
            <w:r w:rsidRPr="00AE2BD6">
              <w:t>Medical evidence, PNI Specialist Teacher assessment.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-442383541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76D3FEDC" w14:textId="0A3B704A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1876811285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3DE545FE" w14:textId="254F6B3A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BD6" w:rsidRPr="00D445FB" w14:paraId="284D1544" w14:textId="77777777" w:rsidTr="00B173BF">
        <w:trPr>
          <w:trHeight w:val="20"/>
        </w:trPr>
        <w:tc>
          <w:tcPr>
            <w:tcW w:w="8357" w:type="dxa"/>
          </w:tcPr>
          <w:p w14:paraId="1F9FB1EC" w14:textId="06F22818" w:rsidR="00AE2BD6" w:rsidRPr="00B173BF" w:rsidRDefault="00B173BF" w:rsidP="00B173BF">
            <w:pPr>
              <w:pStyle w:val="BodyText2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Has the request been d</w:t>
            </w:r>
            <w:r w:rsidR="00AE2BD6" w:rsidRPr="00B173BF">
              <w:rPr>
                <w:b/>
                <w:bCs/>
              </w:rPr>
              <w:t>iscuss</w:t>
            </w:r>
            <w:r>
              <w:rPr>
                <w:b/>
                <w:bCs/>
              </w:rPr>
              <w:t>ed</w:t>
            </w:r>
            <w:r w:rsidR="00AE2BD6" w:rsidRPr="00B173BF">
              <w:rPr>
                <w:b/>
                <w:bCs/>
              </w:rPr>
              <w:t xml:space="preserve"> with the school's Link Inclusion Partner and/or Educational Psychologist.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1041550745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4C796BEC" w14:textId="208BA039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-516153899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692E179F" w14:textId="278E7423" w:rsidR="00AE2BD6" w:rsidRDefault="00AE2BD6" w:rsidP="00AE2BD6">
                <w:pPr>
                  <w:rPr>
                    <w:rStyle w:val="BodyText2Char"/>
                    <w:rFonts w:ascii="MS Gothic" w:eastAsia="MS Gothic" w:hAnsi="MS Gothic"/>
                  </w:rPr>
                </w:pPr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4B1B77" w14:textId="77777777" w:rsidR="00B173BF" w:rsidRDefault="00B173BF" w:rsidP="00400F39"/>
    <w:p w14:paraId="706B8158" w14:textId="77777777" w:rsidR="00B173BF" w:rsidRDefault="00B173BF" w:rsidP="00400F39"/>
    <w:tbl>
      <w:tblPr>
        <w:tblStyle w:val="ECCstandardtable"/>
        <w:tblW w:w="9854" w:type="dxa"/>
        <w:tblLook w:val="04A0" w:firstRow="1" w:lastRow="0" w:firstColumn="1" w:lastColumn="0" w:noHBand="0" w:noVBand="1"/>
      </w:tblPr>
      <w:tblGrid>
        <w:gridCol w:w="8357"/>
        <w:gridCol w:w="710"/>
        <w:gridCol w:w="787"/>
      </w:tblGrid>
      <w:tr w:rsidR="00AE2BD6" w:rsidRPr="00D445FB" w14:paraId="61B1E73A" w14:textId="77777777" w:rsidTr="008F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57" w:type="dxa"/>
          </w:tcPr>
          <w:p w14:paraId="27114254" w14:textId="7D00B532" w:rsidR="00AE2BD6" w:rsidRPr="00D445FB" w:rsidRDefault="00B173BF" w:rsidP="008F3358">
            <w:pPr>
              <w:rPr>
                <w:sz w:val="26"/>
                <w:szCs w:val="26"/>
              </w:rPr>
            </w:pPr>
            <w:r w:rsidRPr="00B173BF">
              <w:rPr>
                <w:sz w:val="26"/>
                <w:szCs w:val="26"/>
              </w:rPr>
              <w:lastRenderedPageBreak/>
              <w:t>Additional mandatory information</w:t>
            </w:r>
          </w:p>
        </w:tc>
        <w:tc>
          <w:tcPr>
            <w:tcW w:w="710" w:type="dxa"/>
          </w:tcPr>
          <w:p w14:paraId="5C2A664F" w14:textId="77777777" w:rsidR="00AE2BD6" w:rsidRPr="00D445FB" w:rsidRDefault="00AE2BD6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787" w:type="dxa"/>
          </w:tcPr>
          <w:p w14:paraId="61A3BDB6" w14:textId="77777777" w:rsidR="00AE2BD6" w:rsidRPr="00D445FB" w:rsidRDefault="00AE2BD6" w:rsidP="008F3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</w:tr>
      <w:tr w:rsidR="00AE2BD6" w:rsidRPr="00D445FB" w14:paraId="28BBC4AC" w14:textId="77777777" w:rsidTr="008F3358">
        <w:tc>
          <w:tcPr>
            <w:tcW w:w="8357" w:type="dxa"/>
          </w:tcPr>
          <w:p w14:paraId="7603224D" w14:textId="75088C04" w:rsidR="00AE2BD6" w:rsidRPr="00B173BF" w:rsidRDefault="00AE2BD6" w:rsidP="00B173BF">
            <w:pPr>
              <w:pStyle w:val="BodyText2"/>
              <w:spacing w:after="0"/>
              <w:rPr>
                <w:b/>
                <w:bCs/>
              </w:rPr>
            </w:pPr>
            <w:r w:rsidRPr="00B173BF">
              <w:rPr>
                <w:rFonts w:cstheme="minorHAnsi"/>
                <w:b/>
                <w:bCs/>
              </w:rPr>
              <w:t>Signed parental permissions form</w:t>
            </w:r>
          </w:p>
        </w:tc>
        <w:sdt>
          <w:sdtPr>
            <w:rPr>
              <w:rStyle w:val="BodyText2Char"/>
            </w:rPr>
            <w:alias w:val="Tick here for yes the evidence has been gathered"/>
            <w:tag w:val="Tick here for yes the evidence has been gathered"/>
            <w:id w:val="46964507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vAlign w:val="top"/>
              </w:tcPr>
              <w:p w14:paraId="7147DE4A" w14:textId="77777777" w:rsidR="00AE2BD6" w:rsidRPr="00D445FB" w:rsidRDefault="00AE2BD6" w:rsidP="008F3358"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dyText2Char"/>
            </w:rPr>
            <w:alias w:val="Tick here for no the evidence has not been gathered"/>
            <w:tag w:val="Tick here for no the evidence has not been gathered"/>
            <w:id w:val="739144342"/>
            <w15:color w:val="00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87" w:type="dxa"/>
                <w:vAlign w:val="top"/>
              </w:tcPr>
              <w:p w14:paraId="6D27BE48" w14:textId="77777777" w:rsidR="00AE2BD6" w:rsidRPr="00D445FB" w:rsidRDefault="00AE2BD6" w:rsidP="008F3358">
                <w:r>
                  <w:rPr>
                    <w:rStyle w:val="BodyText2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095372" w14:textId="77777777" w:rsidR="00AE2BD6" w:rsidRDefault="00AE2BD6" w:rsidP="00AE2BD6"/>
    <w:p w14:paraId="0F4E5748" w14:textId="2F826D42" w:rsidR="00D134CB" w:rsidRDefault="00D134CB" w:rsidP="00D134CB">
      <w:pPr>
        <w:pStyle w:val="Heading1"/>
      </w:pPr>
      <w:r>
        <w:t xml:space="preserve">Further Guidance </w:t>
      </w:r>
    </w:p>
    <w:bookmarkStart w:id="0" w:name="_MON_1770047252"/>
    <w:bookmarkEnd w:id="0"/>
    <w:p w14:paraId="522B2460" w14:textId="60561C13" w:rsidR="00604A2E" w:rsidRDefault="00604A2E" w:rsidP="00604A2E">
      <w:pPr>
        <w:pStyle w:val="ListBullet"/>
        <w:numPr>
          <w:ilvl w:val="0"/>
          <w:numId w:val="0"/>
        </w:numPr>
        <w:ind w:left="360"/>
      </w:pPr>
      <w:r>
        <w:object w:dxaOrig="1508" w:dyaOrig="982" w14:anchorId="62800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45pt;height:49.15pt" o:ole="">
            <v:imagedata r:id="rId16" o:title=""/>
          </v:shape>
          <o:OLEObject Type="Embed" ProgID="Word.Document.12" ShapeID="_x0000_i1027" DrawAspect="Icon" ObjectID="_1770047356" r:id="rId17">
            <o:FieldCodes>\s</o:FieldCodes>
          </o:OLEObject>
        </w:object>
      </w:r>
    </w:p>
    <w:p w14:paraId="564BDF01" w14:textId="77777777" w:rsidR="00604A2E" w:rsidRDefault="00604A2E" w:rsidP="00604A2E">
      <w:pPr>
        <w:pStyle w:val="ListBullet"/>
      </w:pPr>
      <w:hyperlink r:id="rId18" w:history="1">
        <w:r>
          <w:rPr>
            <w:rStyle w:val="Hyperlink"/>
            <w:rFonts w:ascii="Arial" w:hAnsi="Arial" w:cs="Arial"/>
            <w:color w:val="0033A0"/>
            <w:shd w:val="clear" w:color="auto" w:fill="FFFFFF"/>
          </w:rPr>
          <w:t>Requesting Statutory Assessment (EHCNA) </w:t>
        </w:r>
      </w:hyperlink>
      <w:r>
        <w:t xml:space="preserve"> </w:t>
      </w:r>
    </w:p>
    <w:p w14:paraId="26A5530E" w14:textId="16EE7D5C" w:rsidR="00604A2E" w:rsidRDefault="00604A2E" w:rsidP="00604A2E">
      <w:pPr>
        <w:pStyle w:val="ListBullet"/>
      </w:pPr>
      <w:r>
        <w:t>​</w:t>
      </w:r>
      <w:hyperlink r:id="rId19" w:history="1">
        <w:r w:rsidRPr="00604A2E">
          <w:rPr>
            <w:rStyle w:val="Hyperlink"/>
            <w:rFonts w:cstheme="minorHAnsi"/>
          </w:rPr>
          <w:t>SEND Support Summary - Code of Practice Systems for Essex Schools</w:t>
        </w:r>
      </w:hyperlink>
      <w:r w:rsidRPr="00604A2E">
        <w:rPr>
          <w:rStyle w:val="Hyperlink"/>
          <w:rFonts w:cstheme="minorHAnsi"/>
          <w:color w:val="auto"/>
          <w:u w:val="none"/>
        </w:rPr>
        <w:t> - A useful summary of the process to follow it there are concerns about a pupil’s attainment, well-being or SEND</w:t>
      </w:r>
    </w:p>
    <w:p w14:paraId="236A5F92" w14:textId="77777777" w:rsidR="005D3856" w:rsidRDefault="005D3856" w:rsidP="00215C06">
      <w:pPr>
        <w:pStyle w:val="ListBullet"/>
        <w:numPr>
          <w:ilvl w:val="0"/>
          <w:numId w:val="0"/>
        </w:numPr>
      </w:pPr>
    </w:p>
    <w:p w14:paraId="2D26CA1D" w14:textId="77777777" w:rsidR="00215C06" w:rsidRPr="007D4545" w:rsidRDefault="00215C06" w:rsidP="00215C06">
      <w:pPr>
        <w:spacing w:line="360" w:lineRule="auto"/>
      </w:pPr>
      <w:r w:rsidRPr="007D4545">
        <w:t>If you require any additional advice regarding EHC Needs Assessment requests, please contact your Inclusion Partner</w:t>
      </w:r>
      <w:r>
        <w:t xml:space="preserve"> or Educational Psychologist</w:t>
      </w:r>
      <w:r w:rsidRPr="007D4545">
        <w:t>, in the first instance.</w:t>
      </w:r>
    </w:p>
    <w:p w14:paraId="325BD5A5" w14:textId="77777777" w:rsidR="00215C06" w:rsidRPr="005D3856" w:rsidRDefault="00215C06" w:rsidP="00215C06">
      <w:pPr>
        <w:pStyle w:val="ListBullet"/>
        <w:numPr>
          <w:ilvl w:val="0"/>
          <w:numId w:val="0"/>
        </w:numPr>
      </w:pPr>
    </w:p>
    <w:p w14:paraId="2F0807A8" w14:textId="2FC57069" w:rsidR="005D3856" w:rsidRPr="005D3856" w:rsidRDefault="005D3856" w:rsidP="005D3856">
      <w:pPr>
        <w:rPr>
          <w:shd w:val="clear" w:color="auto" w:fill="FFFFFF"/>
        </w:rPr>
      </w:pPr>
    </w:p>
    <w:p w14:paraId="1EF300B9" w14:textId="77777777" w:rsidR="00D134CB" w:rsidRPr="00D134CB" w:rsidRDefault="00D134CB" w:rsidP="00D134CB"/>
    <w:p w14:paraId="266BCC8C" w14:textId="18C97492" w:rsidR="00AE2BD6" w:rsidRPr="00AE2BD6" w:rsidRDefault="00AE2BD6" w:rsidP="00AE2BD6"/>
    <w:sectPr w:rsidR="00AE2BD6" w:rsidRPr="00AE2BD6" w:rsidSect="00B173BF">
      <w:footerReference w:type="default" r:id="rId20"/>
      <w:pgSz w:w="11906" w:h="16838" w:code="9"/>
      <w:pgMar w:top="1247" w:right="1797" w:bottom="1560" w:left="1021" w:header="90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1C5F" w14:textId="77777777" w:rsidR="00E869D3" w:rsidRDefault="00E869D3" w:rsidP="00EB300A">
      <w:pPr>
        <w:spacing w:line="240" w:lineRule="auto"/>
      </w:pPr>
      <w:r>
        <w:separator/>
      </w:r>
    </w:p>
  </w:endnote>
  <w:endnote w:type="continuationSeparator" w:id="0">
    <w:p w14:paraId="4B6D0522" w14:textId="77777777" w:rsidR="00E869D3" w:rsidRDefault="00E869D3" w:rsidP="00EB3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256505"/>
      <w:docPartObj>
        <w:docPartGallery w:val="Page Numbers (Bottom of Page)"/>
        <w:docPartUnique/>
      </w:docPartObj>
    </w:sdtPr>
    <w:sdtContent>
      <w:p w14:paraId="429B5057" w14:textId="0A95F9A1" w:rsidR="00EB300A" w:rsidRDefault="00EB300A" w:rsidP="00EB300A">
        <w:pPr>
          <w:pStyle w:val="Footer"/>
          <w:tabs>
            <w:tab w:val="clear" w:pos="4513"/>
            <w:tab w:val="clear" w:pos="9026"/>
            <w:tab w:val="right" w:pos="9883"/>
          </w:tabs>
          <w:ind w:right="-79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13350B" wp14:editId="01E6C988">
                  <wp:simplePos x="0" y="0"/>
                  <wp:positionH relativeFrom="page">
                    <wp:posOffset>637540</wp:posOffset>
                  </wp:positionH>
                  <wp:positionV relativeFrom="page">
                    <wp:posOffset>9883140</wp:posOffset>
                  </wp:positionV>
                  <wp:extent cx="6274800" cy="0"/>
                  <wp:effectExtent l="0" t="0" r="0" b="0"/>
                  <wp:wrapNone/>
                  <wp:docPr id="4" name="Straight Connecto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748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676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96D3AB1" id="Straight Connector 4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0.2pt,778.2pt" to="544.3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" strokecolor="#76766b" strokeweight=".5pt">
                  <v:stroke joinstyle="miter"/>
                  <w10:wrap anchorx="page" anchory="page"/>
                </v:line>
              </w:pict>
            </mc:Fallback>
          </mc:AlternateContent>
        </w:r>
        <w:r w:rsidR="00B173BF">
          <w:t>EHC Needs Assessment Evidence Checklist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0AFF" w14:textId="77777777" w:rsidR="00E869D3" w:rsidRDefault="00E869D3" w:rsidP="00EB300A">
      <w:pPr>
        <w:spacing w:line="240" w:lineRule="auto"/>
      </w:pPr>
      <w:r>
        <w:separator/>
      </w:r>
    </w:p>
  </w:footnote>
  <w:footnote w:type="continuationSeparator" w:id="0">
    <w:p w14:paraId="62AC32C0" w14:textId="77777777" w:rsidR="00E869D3" w:rsidRDefault="00E869D3" w:rsidP="00EB30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3CB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28F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0A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42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C5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89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36D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03A86"/>
    <w:lvl w:ilvl="0">
      <w:start w:val="1"/>
      <w:numFmt w:val="bullet"/>
      <w:pStyle w:val="ListBullet2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8" w15:restartNumberingAfterBreak="0">
    <w:nsid w:val="FFFFFF88"/>
    <w:multiLevelType w:val="singleLevel"/>
    <w:tmpl w:val="551C7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87FAA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10" w15:restartNumberingAfterBreak="0">
    <w:nsid w:val="14E955AF"/>
    <w:multiLevelType w:val="hybridMultilevel"/>
    <w:tmpl w:val="E8603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9734A"/>
    <w:multiLevelType w:val="hybridMultilevel"/>
    <w:tmpl w:val="5DF4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4BFF"/>
    <w:multiLevelType w:val="multilevel"/>
    <w:tmpl w:val="5C24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975407">
    <w:abstractNumId w:val="9"/>
  </w:num>
  <w:num w:numId="2" w16cid:durableId="1081870385">
    <w:abstractNumId w:val="7"/>
  </w:num>
  <w:num w:numId="3" w16cid:durableId="583682846">
    <w:abstractNumId w:val="6"/>
  </w:num>
  <w:num w:numId="4" w16cid:durableId="1269310740">
    <w:abstractNumId w:val="5"/>
  </w:num>
  <w:num w:numId="5" w16cid:durableId="1468930844">
    <w:abstractNumId w:val="4"/>
  </w:num>
  <w:num w:numId="6" w16cid:durableId="2017534280">
    <w:abstractNumId w:val="8"/>
  </w:num>
  <w:num w:numId="7" w16cid:durableId="1734738548">
    <w:abstractNumId w:val="3"/>
  </w:num>
  <w:num w:numId="8" w16cid:durableId="636688744">
    <w:abstractNumId w:val="2"/>
  </w:num>
  <w:num w:numId="9" w16cid:durableId="1703096437">
    <w:abstractNumId w:val="1"/>
  </w:num>
  <w:num w:numId="10" w16cid:durableId="1334722959">
    <w:abstractNumId w:val="0"/>
  </w:num>
  <w:num w:numId="11" w16cid:durableId="581139758">
    <w:abstractNumId w:val="11"/>
  </w:num>
  <w:num w:numId="12" w16cid:durableId="1539469846">
    <w:abstractNumId w:val="10"/>
  </w:num>
  <w:num w:numId="13" w16cid:durableId="1820229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37"/>
    <w:rsid w:val="000D7879"/>
    <w:rsid w:val="00102349"/>
    <w:rsid w:val="002104A1"/>
    <w:rsid w:val="00215C06"/>
    <w:rsid w:val="00240218"/>
    <w:rsid w:val="00250AD9"/>
    <w:rsid w:val="002702B7"/>
    <w:rsid w:val="00361380"/>
    <w:rsid w:val="00400F39"/>
    <w:rsid w:val="00471E76"/>
    <w:rsid w:val="005D3856"/>
    <w:rsid w:val="005D7E6C"/>
    <w:rsid w:val="005F4E3C"/>
    <w:rsid w:val="00604A2E"/>
    <w:rsid w:val="00621BBA"/>
    <w:rsid w:val="0070627F"/>
    <w:rsid w:val="0085274B"/>
    <w:rsid w:val="0085733F"/>
    <w:rsid w:val="008A6337"/>
    <w:rsid w:val="00924AFE"/>
    <w:rsid w:val="009A08C2"/>
    <w:rsid w:val="009B13D2"/>
    <w:rsid w:val="00A04AEE"/>
    <w:rsid w:val="00A63D70"/>
    <w:rsid w:val="00AB1032"/>
    <w:rsid w:val="00AE2BD6"/>
    <w:rsid w:val="00B173BF"/>
    <w:rsid w:val="00B67160"/>
    <w:rsid w:val="00C45707"/>
    <w:rsid w:val="00C9493B"/>
    <w:rsid w:val="00CD3155"/>
    <w:rsid w:val="00CE4639"/>
    <w:rsid w:val="00CF505C"/>
    <w:rsid w:val="00D134CB"/>
    <w:rsid w:val="00D445FB"/>
    <w:rsid w:val="00D86022"/>
    <w:rsid w:val="00E869D3"/>
    <w:rsid w:val="00EB300A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1EE38"/>
  <w15:chartTrackingRefBased/>
  <w15:docId w15:val="{093F33F7-A017-4768-92D2-B159C269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A1"/>
    <w:pPr>
      <w:spacing w:after="0" w:line="247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879"/>
    <w:pPr>
      <w:keepNext/>
      <w:keepLines/>
      <w:spacing w:before="284" w:after="170"/>
      <w:outlineLvl w:val="0"/>
    </w:pPr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879"/>
    <w:pPr>
      <w:keepNext/>
      <w:keepLines/>
      <w:spacing w:after="170" w:line="216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B67160"/>
    <w:pPr>
      <w:keepNext/>
      <w:keepLines/>
      <w:spacing w:after="17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733F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3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33F"/>
    <w:pPr>
      <w:numPr>
        <w:ilvl w:val="1"/>
      </w:numPr>
      <w:spacing w:after="567"/>
    </w:pPr>
    <w:rPr>
      <w:rFonts w:ascii="Calibri Light" w:eastAsiaTheme="minorEastAsia" w:hAnsi="Calibri Light"/>
      <w:color w:val="E40037" w:themeColor="accent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5733F"/>
    <w:rPr>
      <w:rFonts w:ascii="Calibri Light" w:eastAsiaTheme="minorEastAsia" w:hAnsi="Calibri Light"/>
      <w:color w:val="E40037" w:themeColor="accent1"/>
      <w:sz w:val="48"/>
    </w:rPr>
  </w:style>
  <w:style w:type="paragraph" w:styleId="BodyText">
    <w:name w:val="Body Text"/>
    <w:basedOn w:val="Normal"/>
    <w:link w:val="BodyTextChar"/>
    <w:uiPriority w:val="99"/>
    <w:unhideWhenUsed/>
    <w:rsid w:val="000D7879"/>
    <w:pPr>
      <w:spacing w:after="284"/>
    </w:pPr>
    <w:rPr>
      <w:rFonts w:ascii="Calibri Light" w:hAnsi="Calibri Light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D7879"/>
    <w:rPr>
      <w:rFonts w:ascii="Calibri Light" w:hAnsi="Calibri Light"/>
      <w:sz w:val="32"/>
    </w:rPr>
  </w:style>
  <w:style w:type="paragraph" w:styleId="BodyText2">
    <w:name w:val="Body Text 2"/>
    <w:basedOn w:val="Normal"/>
    <w:link w:val="BodyText2Char"/>
    <w:uiPriority w:val="99"/>
    <w:unhideWhenUsed/>
    <w:rsid w:val="000D7879"/>
    <w:pPr>
      <w:spacing w:after="284"/>
    </w:pPr>
  </w:style>
  <w:style w:type="character" w:customStyle="1" w:styleId="BodyText2Char">
    <w:name w:val="Body Text 2 Char"/>
    <w:basedOn w:val="DefaultParagraphFont"/>
    <w:link w:val="BodyText2"/>
    <w:uiPriority w:val="99"/>
    <w:rsid w:val="000D787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7879"/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7879"/>
    <w:rPr>
      <w:color w:val="4179AA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7879"/>
    <w:rPr>
      <w:rFonts w:asciiTheme="majorHAnsi" w:eastAsiaTheme="majorEastAsia" w:hAnsiTheme="majorHAnsi" w:cstheme="majorBidi"/>
      <w:b/>
      <w:sz w:val="28"/>
      <w:szCs w:val="26"/>
    </w:rPr>
  </w:style>
  <w:style w:type="paragraph" w:styleId="BodyText3">
    <w:name w:val="Body Text 3"/>
    <w:basedOn w:val="BodyText2"/>
    <w:link w:val="BodyText3Char"/>
    <w:uiPriority w:val="99"/>
    <w:unhideWhenUsed/>
    <w:rsid w:val="002104A1"/>
    <w:pPr>
      <w:spacing w:after="113"/>
    </w:pPr>
  </w:style>
  <w:style w:type="character" w:customStyle="1" w:styleId="BodyText3Char">
    <w:name w:val="Body Text 3 Char"/>
    <w:basedOn w:val="DefaultParagraphFont"/>
    <w:link w:val="BodyText3"/>
    <w:uiPriority w:val="99"/>
    <w:rsid w:val="002104A1"/>
    <w:rPr>
      <w:sz w:val="24"/>
    </w:rPr>
  </w:style>
  <w:style w:type="paragraph" w:styleId="ListBullet">
    <w:name w:val="List Bullet"/>
    <w:basedOn w:val="Normal"/>
    <w:uiPriority w:val="99"/>
    <w:unhideWhenUsed/>
    <w:rsid w:val="00C9493B"/>
    <w:pPr>
      <w:numPr>
        <w:numId w:val="1"/>
      </w:numPr>
      <w:spacing w:after="113"/>
    </w:pPr>
  </w:style>
  <w:style w:type="paragraph" w:styleId="ListBullet2">
    <w:name w:val="List Bullet 2"/>
    <w:basedOn w:val="Normal"/>
    <w:uiPriority w:val="99"/>
    <w:unhideWhenUsed/>
    <w:rsid w:val="00C9493B"/>
    <w:pPr>
      <w:numPr>
        <w:numId w:val="2"/>
      </w:numPr>
      <w:spacing w:after="284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  <w:rPr>
      <w:color w:val="7676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300A"/>
    <w:rPr>
      <w:color w:val="76766B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67160"/>
    <w:rPr>
      <w:rFonts w:asciiTheme="majorHAnsi" w:eastAsiaTheme="majorEastAsia" w:hAnsiTheme="majorHAnsi" w:cstheme="majorBidi"/>
      <w:b/>
      <w:sz w:val="24"/>
      <w:szCs w:val="24"/>
    </w:rPr>
  </w:style>
  <w:style w:type="paragraph" w:styleId="BlockText">
    <w:name w:val="Block Text"/>
    <w:basedOn w:val="Normal"/>
    <w:uiPriority w:val="99"/>
    <w:unhideWhenUsed/>
    <w:rsid w:val="0085274B"/>
    <w:pPr>
      <w:pBdr>
        <w:left w:val="single" w:sz="2" w:space="20" w:color="E40037" w:themeColor="accent1"/>
      </w:pBdr>
      <w:ind w:left="397"/>
    </w:pPr>
    <w:rPr>
      <w:rFonts w:eastAsiaTheme="minorEastAsia"/>
      <w:b/>
      <w:iCs/>
      <w:lang w:val="it-IT"/>
    </w:rPr>
  </w:style>
  <w:style w:type="table" w:styleId="TableGrid">
    <w:name w:val="Table Grid"/>
    <w:basedOn w:val="TableNormal"/>
    <w:uiPriority w:val="39"/>
    <w:rsid w:val="0085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Cstandardtable">
    <w:name w:val="ECC standard table"/>
    <w:basedOn w:val="TableNormal"/>
    <w:uiPriority w:val="99"/>
    <w:rsid w:val="00250AD9"/>
    <w:pPr>
      <w:spacing w:after="0" w:line="240" w:lineRule="auto"/>
    </w:pPr>
    <w:rPr>
      <w:sz w:val="24"/>
    </w:rPr>
    <w:tblPr>
      <w:tblBorders>
        <w:top w:val="single" w:sz="4" w:space="0" w:color="9D9D9C"/>
        <w:left w:val="single" w:sz="4" w:space="0" w:color="9D9D9C"/>
        <w:bottom w:val="single" w:sz="4" w:space="0" w:color="9D9D9C"/>
        <w:right w:val="single" w:sz="4" w:space="0" w:color="9D9D9C"/>
        <w:insideH w:val="single" w:sz="4" w:space="0" w:color="9D9D9C"/>
        <w:insideV w:val="single" w:sz="4" w:space="0" w:color="9D9D9C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2"/>
        <w:sz w:val="26"/>
      </w:rPr>
      <w:tblPr/>
      <w:tcPr>
        <w:shd w:val="clear" w:color="auto" w:fill="41474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F505C"/>
    <w:pPr>
      <w:spacing w:before="120" w:after="284" w:line="240" w:lineRule="auto"/>
      <w:ind w:right="2268"/>
    </w:pPr>
    <w:rPr>
      <w:iCs/>
      <w:color w:val="76766B"/>
      <w:szCs w:val="18"/>
    </w:rPr>
  </w:style>
  <w:style w:type="paragraph" w:styleId="ListParagraph">
    <w:name w:val="List Paragraph"/>
    <w:basedOn w:val="Normal"/>
    <w:uiPriority w:val="34"/>
    <w:qFormat/>
    <w:rsid w:val="008A6337"/>
    <w:pPr>
      <w:spacing w:line="259" w:lineRule="auto"/>
      <w:ind w:left="72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134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856"/>
    <w:rPr>
      <w:color w:val="76766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ols.essex.gov.uk/pupils/SEND/Documents/Essex%20Recommended%20Assessments%20for%20Identifying%20Needs%20v5%20Sept%202023.docx" TargetMode="External"/><Relationship Id="rId18" Type="http://schemas.openxmlformats.org/officeDocument/2006/relationships/hyperlink" Target="https://eur02.safelinks.protection.outlook.com/?url=https://schools.essex.gov.uk/pupils/SEND/Pages/EHC-Needs-Assessments.aspx&amp;data=05%7c01%7cEducationWebTeam%40essex.gov.uk%7c7a59ca39236d4a4c353e08dbd07d1209%7ca8b4324f155c4215a0f17ed8cc9a992f%7c0%7c0%7c638333007810506674%7cUnknown%7cTWFpbGZsb3d8eyJWIjoiMC4wLjAwMDAiLCJQIjoiV2luMzIiLCJBTiI6Ik1haWwiLCJXVCI6Mn0%3D%7c3000%7c%7c%7c&amp;sdata=82Z9SA0RmqLIgSQVjoSKlnwFrD1RJFAuB04iPC6ImC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chools.essex.gov.uk/pupils/SEND/Documents/Essex%20Recommended%20Assessments%20for%20Identifying%20Needs%20v5%20Sept%202023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chools.essex.gov.uk/pupils/SEND/Documents/SEND%20Support%20Summary%20%E2%80%93%20Code%20of%20Practice%20Systems%20for%20Essex%20Schools%20v5%20March%202023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s.essex.gov.uk/pupils/SEND/Documents/Essex%20Recommended%20Assessments%20for%20Identifying%20Needs%20v5%20Sept%202023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e.parkin\Downloads\ECC-Corporate-standard-Word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ECC 2022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40037"/>
      </a:accent1>
      <a:accent2>
        <a:srgbClr val="4179AA"/>
      </a:accent2>
      <a:accent3>
        <a:srgbClr val="ECB720"/>
      </a:accent3>
      <a:accent4>
        <a:srgbClr val="9361B3"/>
      </a:accent4>
      <a:accent5>
        <a:srgbClr val="E97135"/>
      </a:accent5>
      <a:accent6>
        <a:srgbClr val="3A7D64"/>
      </a:accent6>
      <a:hlink>
        <a:srgbClr val="4179AA"/>
      </a:hlink>
      <a:folHlink>
        <a:srgbClr val="76766B"/>
      </a:folHlink>
    </a:clrScheme>
    <a:fontScheme name="Custom 3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A01F-EE74-49E7-B4FE-AF9E0DA7F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66B28-E4FC-4BBE-8B29-14EBB4F49B8A}"/>
</file>

<file path=customXml/itemProps3.xml><?xml version="1.0" encoding="utf-8"?>
<ds:datastoreItem xmlns:ds="http://schemas.openxmlformats.org/officeDocument/2006/customXml" ds:itemID="{C43F56FD-A6F6-49A0-BAD7-6CF4B4786F34}">
  <ds:schemaRefs>
    <ds:schemaRef ds:uri="http://schemas.microsoft.com/office/2006/metadata/properties"/>
    <ds:schemaRef ds:uri="http://schemas.microsoft.com/office/infopath/2007/PartnerControls"/>
    <ds:schemaRef ds:uri="83f7c254-7076-404b-a365-327da82c5784"/>
    <ds:schemaRef ds:uri="e480762d-17ba-42bc-8a67-2f31dd779084"/>
  </ds:schemaRefs>
</ds:datastoreItem>
</file>

<file path=customXml/itemProps4.xml><?xml version="1.0" encoding="utf-8"?>
<ds:datastoreItem xmlns:ds="http://schemas.openxmlformats.org/officeDocument/2006/customXml" ds:itemID="{737E22F0-F508-4628-AA67-D7CB3E2F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ECC-Corporate-standard-Word-template (1)</Template>
  <TotalTime>6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Standard Word template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Standard Word template</dc:title>
  <dc:subject/>
  <dc:creator>jodie.parkin</dc:creator>
  <cp:keywords/>
  <dc:description/>
  <cp:lastModifiedBy>Alex Abercrombie - SEND Strategy Lead - Transformation</cp:lastModifiedBy>
  <cp:revision>3</cp:revision>
  <dcterms:created xsi:type="dcterms:W3CDTF">2024-02-21T18:51:00Z</dcterms:created>
  <dcterms:modified xsi:type="dcterms:W3CDTF">2024-02-21T19:01:00Z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SiteId">
    <vt:lpwstr>a8b4324f-155c-4215-a0f1-7ed8cc9a992f</vt:lpwstr>
  </property>
  <property fmtid="{D5CDD505-2E9C-101B-9397-08002B2CF9AE}" pid="3" name="MSIP_Label_39d8be9e-c8d9-4b9c-bd40-2c27cc7ea2e6_Method">
    <vt:lpwstr>Privileged</vt:lpwstr>
  </property>
  <property fmtid="{D5CDD505-2E9C-101B-9397-08002B2CF9AE}" pid="4" name="MSIP_Label_39d8be9e-c8d9-4b9c-bd40-2c27cc7ea2e6_Name">
    <vt:lpwstr>39d8be9e-c8d9-4b9c-bd40-2c27cc7ea2e6</vt:lpwstr>
  </property>
  <property fmtid="{D5CDD505-2E9C-101B-9397-08002B2CF9AE}" pid="5" name="MSIP_Label_39d8be9e-c8d9-4b9c-bd40-2c27cc7ea2e6_ActionId">
    <vt:lpwstr>167bc3e4-b41c-4d2b-b2ce-bd0b6da8e501</vt:lpwstr>
  </property>
  <property fmtid="{D5CDD505-2E9C-101B-9397-08002B2CF9AE}" pid="6" name="MSIP_Label_39d8be9e-c8d9-4b9c-bd40-2c27cc7ea2e6_ContentBits">
    <vt:lpwstr>0</vt:lpwstr>
  </property>
  <property fmtid="{D5CDD505-2E9C-101B-9397-08002B2CF9AE}" pid="7" name="ContentTypeId">
    <vt:lpwstr>0x0101003EADB109E4676D4E8B233EB803967FB6</vt:lpwstr>
  </property>
  <property fmtid="{D5CDD505-2E9C-101B-9397-08002B2CF9AE}" pid="8" name="Content Subject">
    <vt:lpwstr/>
  </property>
  <property fmtid="{D5CDD505-2E9C-101B-9397-08002B2CF9AE}" pid="9" name="MSIP_Label_39d8be9e-c8d9-4b9c-bd40-2c27cc7ea2e6_Enabled">
    <vt:lpwstr>true</vt:lpwstr>
  </property>
  <property fmtid="{D5CDD505-2E9C-101B-9397-08002B2CF9AE}" pid="10" name="MSIP_Label_39d8be9e-c8d9-4b9c-bd40-2c27cc7ea2e6_SetDate">
    <vt:lpwstr>2022-11-21T16:13:50Z</vt:lpwstr>
  </property>
</Properties>
</file>