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23201473"/>
        <w:docPartObj>
          <w:docPartGallery w:val="Table of Contents"/>
          <w:docPartUnique/>
        </w:docPartObj>
      </w:sdtPr>
      <w:sdtEndPr>
        <w:rPr>
          <w:b/>
          <w:bCs/>
          <w:noProof/>
        </w:rPr>
      </w:sdtEndPr>
      <w:sdtContent>
        <w:p w14:paraId="137E97E2" w14:textId="77777777" w:rsidR="00F23DB7" w:rsidRPr="00F23DB7" w:rsidRDefault="003B79B2" w:rsidP="00F23DB7">
          <w:pPr>
            <w:rPr>
              <w:b/>
              <w:sz w:val="36"/>
              <w:szCs w:val="36"/>
              <w:u w:val="single"/>
            </w:rPr>
          </w:pPr>
          <w:r>
            <w:rPr>
              <w:b/>
              <w:sz w:val="36"/>
              <w:szCs w:val="36"/>
              <w:u w:val="single"/>
            </w:rPr>
            <w:t>SEN TOP</w:t>
          </w:r>
          <w:r w:rsidR="00F23DB7" w:rsidRPr="00F23DB7">
            <w:rPr>
              <w:b/>
              <w:sz w:val="36"/>
              <w:szCs w:val="36"/>
              <w:u w:val="single"/>
            </w:rPr>
            <w:t>-UP FUNDING</w:t>
          </w:r>
          <w:r w:rsidR="00F23DB7">
            <w:rPr>
              <w:b/>
              <w:sz w:val="36"/>
              <w:szCs w:val="36"/>
              <w:u w:val="single"/>
            </w:rPr>
            <w:t xml:space="preserve"> </w:t>
          </w:r>
          <w:r>
            <w:rPr>
              <w:b/>
              <w:sz w:val="36"/>
              <w:szCs w:val="36"/>
              <w:u w:val="single"/>
            </w:rPr>
            <w:t xml:space="preserve">TO MAINSTREAM SCHOOLS - </w:t>
          </w:r>
          <w:r w:rsidR="00F23DB7">
            <w:rPr>
              <w:b/>
              <w:sz w:val="36"/>
              <w:szCs w:val="36"/>
              <w:u w:val="single"/>
            </w:rPr>
            <w:t>FAQ</w:t>
          </w:r>
        </w:p>
        <w:p w14:paraId="7A9568C1" w14:textId="77777777" w:rsidR="00466FD9" w:rsidRPr="00F23DB7" w:rsidRDefault="00466FD9">
          <w:pPr>
            <w:pStyle w:val="TOCHeading"/>
            <w:rPr>
              <w:b/>
              <w:color w:val="auto"/>
            </w:rPr>
          </w:pPr>
          <w:r w:rsidRPr="00F23DB7">
            <w:rPr>
              <w:b/>
              <w:color w:val="auto"/>
            </w:rPr>
            <w:t>Contents</w:t>
          </w:r>
        </w:p>
        <w:p w14:paraId="50E0A208" w14:textId="77777777" w:rsidR="00C913F0" w:rsidRDefault="00466FD9">
          <w:pPr>
            <w:pStyle w:val="TOC2"/>
            <w:tabs>
              <w:tab w:val="right" w:leader="dot" w:pos="9016"/>
            </w:tabs>
            <w:rPr>
              <w:rFonts w:eastAsiaTheme="minorEastAsia"/>
              <w:noProof/>
              <w:lang w:eastAsia="en-GB"/>
            </w:rPr>
          </w:pPr>
          <w:r w:rsidRPr="002C112F">
            <w:rPr>
              <w:b/>
              <w:bCs/>
              <w:noProof/>
            </w:rPr>
            <w:fldChar w:fldCharType="begin"/>
          </w:r>
          <w:r w:rsidRPr="002C112F">
            <w:rPr>
              <w:b/>
              <w:bCs/>
              <w:noProof/>
            </w:rPr>
            <w:instrText xml:space="preserve"> TOC \o "1-3" \h \z \u </w:instrText>
          </w:r>
          <w:r w:rsidRPr="002C112F">
            <w:rPr>
              <w:b/>
              <w:bCs/>
              <w:noProof/>
            </w:rPr>
            <w:fldChar w:fldCharType="separate"/>
          </w:r>
          <w:hyperlink w:anchor="_Toc531370738" w:history="1">
            <w:r w:rsidR="00C913F0" w:rsidRPr="00CF5A3D">
              <w:rPr>
                <w:rStyle w:val="Hyperlink"/>
                <w:b/>
                <w:i/>
                <w:noProof/>
              </w:rPr>
              <w:t>We have just received notification of some new Top-up funding for a pupil, when will the school receive this funding?</w:t>
            </w:r>
            <w:r w:rsidR="00C913F0">
              <w:rPr>
                <w:noProof/>
                <w:webHidden/>
              </w:rPr>
              <w:tab/>
            </w:r>
            <w:r w:rsidR="00C913F0">
              <w:rPr>
                <w:noProof/>
                <w:webHidden/>
              </w:rPr>
              <w:fldChar w:fldCharType="begin"/>
            </w:r>
            <w:r w:rsidR="00C913F0">
              <w:rPr>
                <w:noProof/>
                <w:webHidden/>
              </w:rPr>
              <w:instrText xml:space="preserve"> PAGEREF _Toc531370738 \h </w:instrText>
            </w:r>
            <w:r w:rsidR="00C913F0">
              <w:rPr>
                <w:noProof/>
                <w:webHidden/>
              </w:rPr>
            </w:r>
            <w:r w:rsidR="00C913F0">
              <w:rPr>
                <w:noProof/>
                <w:webHidden/>
              </w:rPr>
              <w:fldChar w:fldCharType="separate"/>
            </w:r>
            <w:r w:rsidR="00C913F0">
              <w:rPr>
                <w:noProof/>
                <w:webHidden/>
              </w:rPr>
              <w:t>1</w:t>
            </w:r>
            <w:r w:rsidR="00C913F0">
              <w:rPr>
                <w:noProof/>
                <w:webHidden/>
              </w:rPr>
              <w:fldChar w:fldCharType="end"/>
            </w:r>
          </w:hyperlink>
        </w:p>
        <w:p w14:paraId="54B4F8BA" w14:textId="77777777" w:rsidR="00C913F0" w:rsidRDefault="0048322A">
          <w:pPr>
            <w:pStyle w:val="TOC2"/>
            <w:tabs>
              <w:tab w:val="right" w:leader="dot" w:pos="9016"/>
            </w:tabs>
            <w:rPr>
              <w:rFonts w:eastAsiaTheme="minorEastAsia"/>
              <w:noProof/>
              <w:lang w:eastAsia="en-GB"/>
            </w:rPr>
          </w:pPr>
          <w:hyperlink w:anchor="_Toc531370739" w:history="1">
            <w:r w:rsidR="00C913F0" w:rsidRPr="00CF5A3D">
              <w:rPr>
                <w:rStyle w:val="Hyperlink"/>
                <w:b/>
                <w:i/>
                <w:noProof/>
              </w:rPr>
              <w:t>How do we find out which pupil(s) our recent payment relates to?</w:t>
            </w:r>
            <w:r w:rsidR="00C913F0">
              <w:rPr>
                <w:noProof/>
                <w:webHidden/>
              </w:rPr>
              <w:tab/>
            </w:r>
            <w:r w:rsidR="00C913F0">
              <w:rPr>
                <w:noProof/>
                <w:webHidden/>
              </w:rPr>
              <w:fldChar w:fldCharType="begin"/>
            </w:r>
            <w:r w:rsidR="00C913F0">
              <w:rPr>
                <w:noProof/>
                <w:webHidden/>
              </w:rPr>
              <w:instrText xml:space="preserve"> PAGEREF _Toc531370739 \h </w:instrText>
            </w:r>
            <w:r w:rsidR="00C913F0">
              <w:rPr>
                <w:noProof/>
                <w:webHidden/>
              </w:rPr>
            </w:r>
            <w:r w:rsidR="00C913F0">
              <w:rPr>
                <w:noProof/>
                <w:webHidden/>
              </w:rPr>
              <w:fldChar w:fldCharType="separate"/>
            </w:r>
            <w:r w:rsidR="00C913F0">
              <w:rPr>
                <w:noProof/>
                <w:webHidden/>
              </w:rPr>
              <w:t>1</w:t>
            </w:r>
            <w:r w:rsidR="00C913F0">
              <w:rPr>
                <w:noProof/>
                <w:webHidden/>
              </w:rPr>
              <w:fldChar w:fldCharType="end"/>
            </w:r>
          </w:hyperlink>
        </w:p>
        <w:p w14:paraId="3DB6E005" w14:textId="77777777" w:rsidR="00C913F0" w:rsidRDefault="0048322A">
          <w:pPr>
            <w:pStyle w:val="TOC2"/>
            <w:tabs>
              <w:tab w:val="right" w:leader="dot" w:pos="9016"/>
            </w:tabs>
            <w:rPr>
              <w:rFonts w:eastAsiaTheme="minorEastAsia"/>
              <w:noProof/>
              <w:lang w:eastAsia="en-GB"/>
            </w:rPr>
          </w:pPr>
          <w:hyperlink w:anchor="_Toc531370740" w:history="1">
            <w:r w:rsidR="00C913F0" w:rsidRPr="00CF5A3D">
              <w:rPr>
                <w:rStyle w:val="Hyperlink"/>
                <w:b/>
                <w:i/>
                <w:noProof/>
              </w:rPr>
              <w:t>We have received notification of some new Top-up funding for a pupil, how can we work out how much funding is due for the current year?</w:t>
            </w:r>
            <w:r w:rsidR="00C913F0">
              <w:rPr>
                <w:noProof/>
                <w:webHidden/>
              </w:rPr>
              <w:tab/>
            </w:r>
            <w:r w:rsidR="00C913F0">
              <w:rPr>
                <w:noProof/>
                <w:webHidden/>
              </w:rPr>
              <w:fldChar w:fldCharType="begin"/>
            </w:r>
            <w:r w:rsidR="00C913F0">
              <w:rPr>
                <w:noProof/>
                <w:webHidden/>
              </w:rPr>
              <w:instrText xml:space="preserve"> PAGEREF _Toc531370740 \h </w:instrText>
            </w:r>
            <w:r w:rsidR="00C913F0">
              <w:rPr>
                <w:noProof/>
                <w:webHidden/>
              </w:rPr>
            </w:r>
            <w:r w:rsidR="00C913F0">
              <w:rPr>
                <w:noProof/>
                <w:webHidden/>
              </w:rPr>
              <w:fldChar w:fldCharType="separate"/>
            </w:r>
            <w:r w:rsidR="00C913F0">
              <w:rPr>
                <w:noProof/>
                <w:webHidden/>
              </w:rPr>
              <w:t>2</w:t>
            </w:r>
            <w:r w:rsidR="00C913F0">
              <w:rPr>
                <w:noProof/>
                <w:webHidden/>
              </w:rPr>
              <w:fldChar w:fldCharType="end"/>
            </w:r>
          </w:hyperlink>
        </w:p>
        <w:p w14:paraId="2BBD0199" w14:textId="77777777" w:rsidR="00C913F0" w:rsidRDefault="0048322A">
          <w:pPr>
            <w:pStyle w:val="TOC2"/>
            <w:tabs>
              <w:tab w:val="right" w:leader="dot" w:pos="9016"/>
            </w:tabs>
            <w:rPr>
              <w:rFonts w:eastAsiaTheme="minorEastAsia"/>
              <w:noProof/>
              <w:lang w:eastAsia="en-GB"/>
            </w:rPr>
          </w:pPr>
          <w:hyperlink w:anchor="_Toc531370741" w:history="1">
            <w:r w:rsidR="00C913F0" w:rsidRPr="00CF5A3D">
              <w:rPr>
                <w:rStyle w:val="Hyperlink"/>
                <w:b/>
                <w:i/>
                <w:noProof/>
              </w:rPr>
              <w:t>Our funding total has changed, how can we work out what the changes relate to?</w:t>
            </w:r>
            <w:r w:rsidR="00C913F0">
              <w:rPr>
                <w:noProof/>
                <w:webHidden/>
              </w:rPr>
              <w:tab/>
            </w:r>
            <w:r w:rsidR="00C913F0">
              <w:rPr>
                <w:noProof/>
                <w:webHidden/>
              </w:rPr>
              <w:fldChar w:fldCharType="begin"/>
            </w:r>
            <w:r w:rsidR="00C913F0">
              <w:rPr>
                <w:noProof/>
                <w:webHidden/>
              </w:rPr>
              <w:instrText xml:space="preserve"> PAGEREF _Toc531370741 \h </w:instrText>
            </w:r>
            <w:r w:rsidR="00C913F0">
              <w:rPr>
                <w:noProof/>
                <w:webHidden/>
              </w:rPr>
            </w:r>
            <w:r w:rsidR="00C913F0">
              <w:rPr>
                <w:noProof/>
                <w:webHidden/>
              </w:rPr>
              <w:fldChar w:fldCharType="separate"/>
            </w:r>
            <w:r w:rsidR="00C913F0">
              <w:rPr>
                <w:noProof/>
                <w:webHidden/>
              </w:rPr>
              <w:t>2</w:t>
            </w:r>
            <w:r w:rsidR="00C913F0">
              <w:rPr>
                <w:noProof/>
                <w:webHidden/>
              </w:rPr>
              <w:fldChar w:fldCharType="end"/>
            </w:r>
          </w:hyperlink>
        </w:p>
        <w:p w14:paraId="0CF325FF" w14:textId="77777777" w:rsidR="00C913F0" w:rsidRDefault="0048322A">
          <w:pPr>
            <w:pStyle w:val="TOC2"/>
            <w:tabs>
              <w:tab w:val="right" w:leader="dot" w:pos="9016"/>
            </w:tabs>
            <w:rPr>
              <w:rFonts w:eastAsiaTheme="minorEastAsia"/>
              <w:noProof/>
              <w:lang w:eastAsia="en-GB"/>
            </w:rPr>
          </w:pPr>
          <w:hyperlink w:anchor="_Toc531370742" w:history="1">
            <w:r w:rsidR="00C913F0" w:rsidRPr="00CF5A3D">
              <w:rPr>
                <w:rStyle w:val="Hyperlink"/>
                <w:b/>
                <w:i/>
                <w:noProof/>
              </w:rPr>
              <w:t>There is a pupil missing from the funding report.</w:t>
            </w:r>
            <w:r w:rsidR="00C913F0">
              <w:rPr>
                <w:noProof/>
                <w:webHidden/>
              </w:rPr>
              <w:tab/>
            </w:r>
            <w:r w:rsidR="00C913F0">
              <w:rPr>
                <w:noProof/>
                <w:webHidden/>
              </w:rPr>
              <w:fldChar w:fldCharType="begin"/>
            </w:r>
            <w:r w:rsidR="00C913F0">
              <w:rPr>
                <w:noProof/>
                <w:webHidden/>
              </w:rPr>
              <w:instrText xml:space="preserve"> PAGEREF _Toc531370742 \h </w:instrText>
            </w:r>
            <w:r w:rsidR="00C913F0">
              <w:rPr>
                <w:noProof/>
                <w:webHidden/>
              </w:rPr>
            </w:r>
            <w:r w:rsidR="00C913F0">
              <w:rPr>
                <w:noProof/>
                <w:webHidden/>
              </w:rPr>
              <w:fldChar w:fldCharType="separate"/>
            </w:r>
            <w:r w:rsidR="00C913F0">
              <w:rPr>
                <w:noProof/>
                <w:webHidden/>
              </w:rPr>
              <w:t>3</w:t>
            </w:r>
            <w:r w:rsidR="00C913F0">
              <w:rPr>
                <w:noProof/>
                <w:webHidden/>
              </w:rPr>
              <w:fldChar w:fldCharType="end"/>
            </w:r>
          </w:hyperlink>
        </w:p>
        <w:p w14:paraId="67057230" w14:textId="77777777" w:rsidR="00C913F0" w:rsidRDefault="0048322A">
          <w:pPr>
            <w:pStyle w:val="TOC2"/>
            <w:tabs>
              <w:tab w:val="right" w:leader="dot" w:pos="9016"/>
            </w:tabs>
            <w:rPr>
              <w:rFonts w:eastAsiaTheme="minorEastAsia"/>
              <w:noProof/>
              <w:lang w:eastAsia="en-GB"/>
            </w:rPr>
          </w:pPr>
          <w:hyperlink w:anchor="_Toc531370743" w:history="1">
            <w:r w:rsidR="00C913F0" w:rsidRPr="00CF5A3D">
              <w:rPr>
                <w:rStyle w:val="Hyperlink"/>
                <w:b/>
                <w:i/>
                <w:noProof/>
              </w:rPr>
              <w:t>The funding allocated for a pupil doesn’t match what the school were expecting.</w:t>
            </w:r>
            <w:r w:rsidR="00C913F0">
              <w:rPr>
                <w:noProof/>
                <w:webHidden/>
              </w:rPr>
              <w:tab/>
            </w:r>
            <w:r w:rsidR="00C913F0">
              <w:rPr>
                <w:noProof/>
                <w:webHidden/>
              </w:rPr>
              <w:fldChar w:fldCharType="begin"/>
            </w:r>
            <w:r w:rsidR="00C913F0">
              <w:rPr>
                <w:noProof/>
                <w:webHidden/>
              </w:rPr>
              <w:instrText xml:space="preserve"> PAGEREF _Toc531370743 \h </w:instrText>
            </w:r>
            <w:r w:rsidR="00C913F0">
              <w:rPr>
                <w:noProof/>
                <w:webHidden/>
              </w:rPr>
            </w:r>
            <w:r w:rsidR="00C913F0">
              <w:rPr>
                <w:noProof/>
                <w:webHidden/>
              </w:rPr>
              <w:fldChar w:fldCharType="separate"/>
            </w:r>
            <w:r w:rsidR="00C913F0">
              <w:rPr>
                <w:noProof/>
                <w:webHidden/>
              </w:rPr>
              <w:t>3</w:t>
            </w:r>
            <w:r w:rsidR="00C913F0">
              <w:rPr>
                <w:noProof/>
                <w:webHidden/>
              </w:rPr>
              <w:fldChar w:fldCharType="end"/>
            </w:r>
          </w:hyperlink>
        </w:p>
        <w:p w14:paraId="56FA9160" w14:textId="77777777" w:rsidR="00C913F0" w:rsidRDefault="0048322A">
          <w:pPr>
            <w:pStyle w:val="TOC2"/>
            <w:tabs>
              <w:tab w:val="right" w:leader="dot" w:pos="9016"/>
            </w:tabs>
            <w:rPr>
              <w:rFonts w:eastAsiaTheme="minorEastAsia"/>
              <w:noProof/>
              <w:lang w:eastAsia="en-GB"/>
            </w:rPr>
          </w:pPr>
          <w:hyperlink w:anchor="_Toc531370744" w:history="1">
            <w:r w:rsidR="00C913F0" w:rsidRPr="00CF5A3D">
              <w:rPr>
                <w:rStyle w:val="Hyperlink"/>
                <w:b/>
                <w:i/>
                <w:noProof/>
              </w:rPr>
              <w:t>Why has funding been reclaimed for a previous year?</w:t>
            </w:r>
            <w:r w:rsidR="00C913F0">
              <w:rPr>
                <w:noProof/>
                <w:webHidden/>
              </w:rPr>
              <w:tab/>
            </w:r>
            <w:r w:rsidR="00C913F0">
              <w:rPr>
                <w:noProof/>
                <w:webHidden/>
              </w:rPr>
              <w:fldChar w:fldCharType="begin"/>
            </w:r>
            <w:r w:rsidR="00C913F0">
              <w:rPr>
                <w:noProof/>
                <w:webHidden/>
              </w:rPr>
              <w:instrText xml:space="preserve"> PAGEREF _Toc531370744 \h </w:instrText>
            </w:r>
            <w:r w:rsidR="00C913F0">
              <w:rPr>
                <w:noProof/>
                <w:webHidden/>
              </w:rPr>
            </w:r>
            <w:r w:rsidR="00C913F0">
              <w:rPr>
                <w:noProof/>
                <w:webHidden/>
              </w:rPr>
              <w:fldChar w:fldCharType="separate"/>
            </w:r>
            <w:r w:rsidR="00C913F0">
              <w:rPr>
                <w:noProof/>
                <w:webHidden/>
              </w:rPr>
              <w:t>4</w:t>
            </w:r>
            <w:r w:rsidR="00C913F0">
              <w:rPr>
                <w:noProof/>
                <w:webHidden/>
              </w:rPr>
              <w:fldChar w:fldCharType="end"/>
            </w:r>
          </w:hyperlink>
        </w:p>
        <w:p w14:paraId="65A7E5F7" w14:textId="77777777" w:rsidR="00C913F0" w:rsidRDefault="0048322A">
          <w:pPr>
            <w:pStyle w:val="TOC2"/>
            <w:tabs>
              <w:tab w:val="right" w:leader="dot" w:pos="9016"/>
            </w:tabs>
            <w:rPr>
              <w:rFonts w:eastAsiaTheme="minorEastAsia"/>
              <w:noProof/>
              <w:lang w:eastAsia="en-GB"/>
            </w:rPr>
          </w:pPr>
          <w:hyperlink w:anchor="_Toc531370745" w:history="1">
            <w:r w:rsidR="00C913F0" w:rsidRPr="00CF5A3D">
              <w:rPr>
                <w:rStyle w:val="Hyperlink"/>
                <w:b/>
                <w:i/>
                <w:noProof/>
              </w:rPr>
              <w:t>Why has a pupil’s IPRA funding ceased?</w:t>
            </w:r>
            <w:r w:rsidR="00C913F0">
              <w:rPr>
                <w:noProof/>
                <w:webHidden/>
              </w:rPr>
              <w:tab/>
            </w:r>
            <w:r w:rsidR="00C913F0">
              <w:rPr>
                <w:noProof/>
                <w:webHidden/>
              </w:rPr>
              <w:fldChar w:fldCharType="begin"/>
            </w:r>
            <w:r w:rsidR="00C913F0">
              <w:rPr>
                <w:noProof/>
                <w:webHidden/>
              </w:rPr>
              <w:instrText xml:space="preserve"> PAGEREF _Toc531370745 \h </w:instrText>
            </w:r>
            <w:r w:rsidR="00C913F0">
              <w:rPr>
                <w:noProof/>
                <w:webHidden/>
              </w:rPr>
            </w:r>
            <w:r w:rsidR="00C913F0">
              <w:rPr>
                <w:noProof/>
                <w:webHidden/>
              </w:rPr>
              <w:fldChar w:fldCharType="separate"/>
            </w:r>
            <w:r w:rsidR="00C913F0">
              <w:rPr>
                <w:noProof/>
                <w:webHidden/>
              </w:rPr>
              <w:t>4</w:t>
            </w:r>
            <w:r w:rsidR="00C913F0">
              <w:rPr>
                <w:noProof/>
                <w:webHidden/>
              </w:rPr>
              <w:fldChar w:fldCharType="end"/>
            </w:r>
          </w:hyperlink>
        </w:p>
        <w:p w14:paraId="752E299E" w14:textId="77777777" w:rsidR="00C913F0" w:rsidRDefault="0048322A">
          <w:pPr>
            <w:pStyle w:val="TOC2"/>
            <w:tabs>
              <w:tab w:val="right" w:leader="dot" w:pos="9016"/>
            </w:tabs>
            <w:rPr>
              <w:rFonts w:eastAsiaTheme="minorEastAsia"/>
              <w:noProof/>
              <w:lang w:eastAsia="en-GB"/>
            </w:rPr>
          </w:pPr>
          <w:hyperlink w:anchor="_Toc531370746" w:history="1">
            <w:r w:rsidR="00C913F0" w:rsidRPr="00CF5A3D">
              <w:rPr>
                <w:rStyle w:val="Hyperlink"/>
                <w:b/>
                <w:i/>
                <w:noProof/>
              </w:rPr>
              <w:t>We are a maintained school and received funding on Section 251 for a pupil who has now left the school – how will their funding be clawed back?</w:t>
            </w:r>
            <w:r w:rsidR="00C913F0">
              <w:rPr>
                <w:noProof/>
                <w:webHidden/>
              </w:rPr>
              <w:tab/>
            </w:r>
            <w:r w:rsidR="00C913F0">
              <w:rPr>
                <w:noProof/>
                <w:webHidden/>
              </w:rPr>
              <w:fldChar w:fldCharType="begin"/>
            </w:r>
            <w:r w:rsidR="00C913F0">
              <w:rPr>
                <w:noProof/>
                <w:webHidden/>
              </w:rPr>
              <w:instrText xml:space="preserve"> PAGEREF _Toc531370746 \h </w:instrText>
            </w:r>
            <w:r w:rsidR="00C913F0">
              <w:rPr>
                <w:noProof/>
                <w:webHidden/>
              </w:rPr>
            </w:r>
            <w:r w:rsidR="00C913F0">
              <w:rPr>
                <w:noProof/>
                <w:webHidden/>
              </w:rPr>
              <w:fldChar w:fldCharType="separate"/>
            </w:r>
            <w:r w:rsidR="00C913F0">
              <w:rPr>
                <w:noProof/>
                <w:webHidden/>
              </w:rPr>
              <w:t>4</w:t>
            </w:r>
            <w:r w:rsidR="00C913F0">
              <w:rPr>
                <w:noProof/>
                <w:webHidden/>
              </w:rPr>
              <w:fldChar w:fldCharType="end"/>
            </w:r>
          </w:hyperlink>
        </w:p>
        <w:p w14:paraId="06FF7A07" w14:textId="77777777" w:rsidR="00C913F0" w:rsidRDefault="0048322A">
          <w:pPr>
            <w:pStyle w:val="TOC2"/>
            <w:tabs>
              <w:tab w:val="right" w:leader="dot" w:pos="9016"/>
            </w:tabs>
            <w:rPr>
              <w:rFonts w:eastAsiaTheme="minorEastAsia"/>
              <w:noProof/>
              <w:lang w:eastAsia="en-GB"/>
            </w:rPr>
          </w:pPr>
          <w:hyperlink w:anchor="_Toc531370747" w:history="1">
            <w:r w:rsidR="00C913F0" w:rsidRPr="00CF5A3D">
              <w:rPr>
                <w:rStyle w:val="Hyperlink"/>
                <w:b/>
                <w:i/>
                <w:noProof/>
              </w:rPr>
              <w:t>How is SEN Top-up funding paid when a school converts to an academy?</w:t>
            </w:r>
            <w:r w:rsidR="00C913F0">
              <w:rPr>
                <w:noProof/>
                <w:webHidden/>
              </w:rPr>
              <w:tab/>
            </w:r>
            <w:r w:rsidR="00C913F0">
              <w:rPr>
                <w:noProof/>
                <w:webHidden/>
              </w:rPr>
              <w:fldChar w:fldCharType="begin"/>
            </w:r>
            <w:r w:rsidR="00C913F0">
              <w:rPr>
                <w:noProof/>
                <w:webHidden/>
              </w:rPr>
              <w:instrText xml:space="preserve"> PAGEREF _Toc531370747 \h </w:instrText>
            </w:r>
            <w:r w:rsidR="00C913F0">
              <w:rPr>
                <w:noProof/>
                <w:webHidden/>
              </w:rPr>
            </w:r>
            <w:r w:rsidR="00C913F0">
              <w:rPr>
                <w:noProof/>
                <w:webHidden/>
              </w:rPr>
              <w:fldChar w:fldCharType="separate"/>
            </w:r>
            <w:r w:rsidR="00C913F0">
              <w:rPr>
                <w:noProof/>
                <w:webHidden/>
              </w:rPr>
              <w:t>4</w:t>
            </w:r>
            <w:r w:rsidR="00C913F0">
              <w:rPr>
                <w:noProof/>
                <w:webHidden/>
              </w:rPr>
              <w:fldChar w:fldCharType="end"/>
            </w:r>
          </w:hyperlink>
        </w:p>
        <w:p w14:paraId="11F91A1D" w14:textId="77777777" w:rsidR="00C913F0" w:rsidRDefault="0048322A">
          <w:pPr>
            <w:pStyle w:val="TOC2"/>
            <w:tabs>
              <w:tab w:val="right" w:leader="dot" w:pos="9016"/>
            </w:tabs>
            <w:rPr>
              <w:rFonts w:eastAsiaTheme="minorEastAsia"/>
              <w:noProof/>
              <w:lang w:eastAsia="en-GB"/>
            </w:rPr>
          </w:pPr>
          <w:hyperlink w:anchor="_Toc531370748" w:history="1">
            <w:r w:rsidR="00C913F0" w:rsidRPr="00CF5A3D">
              <w:rPr>
                <w:rStyle w:val="Hyperlink"/>
                <w:b/>
                <w:i/>
                <w:noProof/>
              </w:rPr>
              <w:t>Why are we still receiving funding for a pupil who has left the school?</w:t>
            </w:r>
            <w:r w:rsidR="00C913F0">
              <w:rPr>
                <w:noProof/>
                <w:webHidden/>
              </w:rPr>
              <w:tab/>
            </w:r>
            <w:r w:rsidR="00C913F0">
              <w:rPr>
                <w:noProof/>
                <w:webHidden/>
              </w:rPr>
              <w:fldChar w:fldCharType="begin"/>
            </w:r>
            <w:r w:rsidR="00C913F0">
              <w:rPr>
                <w:noProof/>
                <w:webHidden/>
              </w:rPr>
              <w:instrText xml:space="preserve"> PAGEREF _Toc531370748 \h </w:instrText>
            </w:r>
            <w:r w:rsidR="00C913F0">
              <w:rPr>
                <w:noProof/>
                <w:webHidden/>
              </w:rPr>
            </w:r>
            <w:r w:rsidR="00C913F0">
              <w:rPr>
                <w:noProof/>
                <w:webHidden/>
              </w:rPr>
              <w:fldChar w:fldCharType="separate"/>
            </w:r>
            <w:r w:rsidR="00C913F0">
              <w:rPr>
                <w:noProof/>
                <w:webHidden/>
              </w:rPr>
              <w:t>5</w:t>
            </w:r>
            <w:r w:rsidR="00C913F0">
              <w:rPr>
                <w:noProof/>
                <w:webHidden/>
              </w:rPr>
              <w:fldChar w:fldCharType="end"/>
            </w:r>
          </w:hyperlink>
        </w:p>
        <w:p w14:paraId="1C6B8D86" w14:textId="77777777" w:rsidR="00C913F0" w:rsidRDefault="0048322A">
          <w:pPr>
            <w:pStyle w:val="TOC2"/>
            <w:tabs>
              <w:tab w:val="right" w:leader="dot" w:pos="9016"/>
            </w:tabs>
            <w:rPr>
              <w:rFonts w:eastAsiaTheme="minorEastAsia"/>
              <w:noProof/>
              <w:lang w:eastAsia="en-GB"/>
            </w:rPr>
          </w:pPr>
          <w:hyperlink w:anchor="_Toc531370749" w:history="1">
            <w:r w:rsidR="00C913F0" w:rsidRPr="00CF5A3D">
              <w:rPr>
                <w:rStyle w:val="Hyperlink"/>
                <w:b/>
                <w:i/>
                <w:noProof/>
              </w:rPr>
              <w:t>Why does our pupil summary show pupils who have left the school?</w:t>
            </w:r>
            <w:r w:rsidR="00C913F0">
              <w:rPr>
                <w:noProof/>
                <w:webHidden/>
              </w:rPr>
              <w:tab/>
            </w:r>
            <w:r w:rsidR="00C913F0">
              <w:rPr>
                <w:noProof/>
                <w:webHidden/>
              </w:rPr>
              <w:fldChar w:fldCharType="begin"/>
            </w:r>
            <w:r w:rsidR="00C913F0">
              <w:rPr>
                <w:noProof/>
                <w:webHidden/>
              </w:rPr>
              <w:instrText xml:space="preserve"> PAGEREF _Toc531370749 \h </w:instrText>
            </w:r>
            <w:r w:rsidR="00C913F0">
              <w:rPr>
                <w:noProof/>
                <w:webHidden/>
              </w:rPr>
            </w:r>
            <w:r w:rsidR="00C913F0">
              <w:rPr>
                <w:noProof/>
                <w:webHidden/>
              </w:rPr>
              <w:fldChar w:fldCharType="separate"/>
            </w:r>
            <w:r w:rsidR="00C913F0">
              <w:rPr>
                <w:noProof/>
                <w:webHidden/>
              </w:rPr>
              <w:t>5</w:t>
            </w:r>
            <w:r w:rsidR="00C913F0">
              <w:rPr>
                <w:noProof/>
                <w:webHidden/>
              </w:rPr>
              <w:fldChar w:fldCharType="end"/>
            </w:r>
          </w:hyperlink>
        </w:p>
        <w:p w14:paraId="65210FFD" w14:textId="77777777" w:rsidR="00C913F0" w:rsidRDefault="0048322A">
          <w:pPr>
            <w:pStyle w:val="TOC2"/>
            <w:tabs>
              <w:tab w:val="right" w:leader="dot" w:pos="9016"/>
            </w:tabs>
            <w:rPr>
              <w:rFonts w:eastAsiaTheme="minorEastAsia"/>
              <w:noProof/>
              <w:lang w:eastAsia="en-GB"/>
            </w:rPr>
          </w:pPr>
          <w:hyperlink w:anchor="_Toc531370750" w:history="1">
            <w:r w:rsidR="00C913F0" w:rsidRPr="00CF5A3D">
              <w:rPr>
                <w:rStyle w:val="Hyperlink"/>
                <w:b/>
                <w:i/>
                <w:noProof/>
              </w:rPr>
              <w:t>What are the steps involved in allocating and paying SEN funding to schools, and which teams are involved in the process?</w:t>
            </w:r>
            <w:r w:rsidR="00C913F0">
              <w:rPr>
                <w:noProof/>
                <w:webHidden/>
              </w:rPr>
              <w:tab/>
            </w:r>
            <w:r w:rsidR="00C913F0">
              <w:rPr>
                <w:noProof/>
                <w:webHidden/>
              </w:rPr>
              <w:fldChar w:fldCharType="begin"/>
            </w:r>
            <w:r w:rsidR="00C913F0">
              <w:rPr>
                <w:noProof/>
                <w:webHidden/>
              </w:rPr>
              <w:instrText xml:space="preserve"> PAGEREF _Toc531370750 \h </w:instrText>
            </w:r>
            <w:r w:rsidR="00C913F0">
              <w:rPr>
                <w:noProof/>
                <w:webHidden/>
              </w:rPr>
            </w:r>
            <w:r w:rsidR="00C913F0">
              <w:rPr>
                <w:noProof/>
                <w:webHidden/>
              </w:rPr>
              <w:fldChar w:fldCharType="separate"/>
            </w:r>
            <w:r w:rsidR="00C913F0">
              <w:rPr>
                <w:noProof/>
                <w:webHidden/>
              </w:rPr>
              <w:t>5</w:t>
            </w:r>
            <w:r w:rsidR="00C913F0">
              <w:rPr>
                <w:noProof/>
                <w:webHidden/>
              </w:rPr>
              <w:fldChar w:fldCharType="end"/>
            </w:r>
          </w:hyperlink>
        </w:p>
        <w:p w14:paraId="406F5399" w14:textId="77777777" w:rsidR="00C913F0" w:rsidRDefault="0048322A">
          <w:pPr>
            <w:pStyle w:val="TOC2"/>
            <w:tabs>
              <w:tab w:val="right" w:leader="dot" w:pos="9016"/>
            </w:tabs>
            <w:rPr>
              <w:rFonts w:eastAsiaTheme="minorEastAsia"/>
              <w:noProof/>
              <w:lang w:eastAsia="en-GB"/>
            </w:rPr>
          </w:pPr>
          <w:hyperlink w:anchor="_Toc531370751" w:history="1">
            <w:r w:rsidR="00C913F0" w:rsidRPr="00CF5A3D">
              <w:rPr>
                <w:rStyle w:val="Hyperlink"/>
                <w:b/>
                <w:i/>
                <w:noProof/>
              </w:rPr>
              <w:t>Where can I get help to understand our payment summary?</w:t>
            </w:r>
            <w:r w:rsidR="00C913F0">
              <w:rPr>
                <w:noProof/>
                <w:webHidden/>
              </w:rPr>
              <w:tab/>
            </w:r>
            <w:r w:rsidR="00C913F0">
              <w:rPr>
                <w:noProof/>
                <w:webHidden/>
              </w:rPr>
              <w:fldChar w:fldCharType="begin"/>
            </w:r>
            <w:r w:rsidR="00C913F0">
              <w:rPr>
                <w:noProof/>
                <w:webHidden/>
              </w:rPr>
              <w:instrText xml:space="preserve"> PAGEREF _Toc531370751 \h </w:instrText>
            </w:r>
            <w:r w:rsidR="00C913F0">
              <w:rPr>
                <w:noProof/>
                <w:webHidden/>
              </w:rPr>
            </w:r>
            <w:r w:rsidR="00C913F0">
              <w:rPr>
                <w:noProof/>
                <w:webHidden/>
              </w:rPr>
              <w:fldChar w:fldCharType="separate"/>
            </w:r>
            <w:r w:rsidR="00C913F0">
              <w:rPr>
                <w:noProof/>
                <w:webHidden/>
              </w:rPr>
              <w:t>6</w:t>
            </w:r>
            <w:r w:rsidR="00C913F0">
              <w:rPr>
                <w:noProof/>
                <w:webHidden/>
              </w:rPr>
              <w:fldChar w:fldCharType="end"/>
            </w:r>
          </w:hyperlink>
        </w:p>
        <w:p w14:paraId="09E6E3A3" w14:textId="77777777" w:rsidR="00C913F0" w:rsidRDefault="0048322A">
          <w:pPr>
            <w:pStyle w:val="TOC1"/>
            <w:tabs>
              <w:tab w:val="right" w:leader="dot" w:pos="9016"/>
            </w:tabs>
            <w:rPr>
              <w:rFonts w:eastAsiaTheme="minorEastAsia"/>
              <w:noProof/>
              <w:lang w:eastAsia="en-GB"/>
            </w:rPr>
          </w:pPr>
          <w:hyperlink w:anchor="_Toc531370752" w:history="1">
            <w:r w:rsidR="00C913F0" w:rsidRPr="00CF5A3D">
              <w:rPr>
                <w:rStyle w:val="Hyperlink"/>
                <w:b/>
                <w:noProof/>
              </w:rPr>
              <w:t>CONTACT DETAILS</w:t>
            </w:r>
            <w:r w:rsidR="00C913F0">
              <w:rPr>
                <w:noProof/>
                <w:webHidden/>
              </w:rPr>
              <w:tab/>
            </w:r>
            <w:r w:rsidR="00C913F0">
              <w:rPr>
                <w:noProof/>
                <w:webHidden/>
              </w:rPr>
              <w:fldChar w:fldCharType="begin"/>
            </w:r>
            <w:r w:rsidR="00C913F0">
              <w:rPr>
                <w:noProof/>
                <w:webHidden/>
              </w:rPr>
              <w:instrText xml:space="preserve"> PAGEREF _Toc531370752 \h </w:instrText>
            </w:r>
            <w:r w:rsidR="00C913F0">
              <w:rPr>
                <w:noProof/>
                <w:webHidden/>
              </w:rPr>
            </w:r>
            <w:r w:rsidR="00C913F0">
              <w:rPr>
                <w:noProof/>
                <w:webHidden/>
              </w:rPr>
              <w:fldChar w:fldCharType="separate"/>
            </w:r>
            <w:r w:rsidR="00C913F0">
              <w:rPr>
                <w:noProof/>
                <w:webHidden/>
              </w:rPr>
              <w:t>6</w:t>
            </w:r>
            <w:r w:rsidR="00C913F0">
              <w:rPr>
                <w:noProof/>
                <w:webHidden/>
              </w:rPr>
              <w:fldChar w:fldCharType="end"/>
            </w:r>
          </w:hyperlink>
        </w:p>
        <w:p w14:paraId="79B78987" w14:textId="77777777" w:rsidR="00466FD9" w:rsidRPr="002C112F" w:rsidRDefault="00466FD9">
          <w:r w:rsidRPr="002C112F">
            <w:rPr>
              <w:b/>
              <w:bCs/>
              <w:noProof/>
            </w:rPr>
            <w:fldChar w:fldCharType="end"/>
          </w:r>
        </w:p>
      </w:sdtContent>
    </w:sdt>
    <w:p w14:paraId="1123EB6B" w14:textId="77777777" w:rsidR="00466FD9" w:rsidRPr="002C112F" w:rsidRDefault="00466FD9" w:rsidP="006012D3">
      <w:pPr>
        <w:rPr>
          <w:rFonts w:ascii="Calibri" w:hAnsi="Calibri" w:cs="Calibri"/>
          <w:b/>
          <w:u w:val="single"/>
        </w:rPr>
      </w:pPr>
    </w:p>
    <w:p w14:paraId="2A0B2696" w14:textId="77777777" w:rsidR="006012D3" w:rsidRPr="00BD4BAB" w:rsidRDefault="006012D3" w:rsidP="00466FD9">
      <w:pPr>
        <w:pStyle w:val="Heading2"/>
        <w:rPr>
          <w:b/>
          <w:i/>
          <w:color w:val="auto"/>
        </w:rPr>
      </w:pPr>
      <w:bookmarkStart w:id="0" w:name="_Toc531370738"/>
      <w:bookmarkStart w:id="1" w:name="Funding_timescale"/>
      <w:r w:rsidRPr="00BD4BAB">
        <w:rPr>
          <w:b/>
          <w:i/>
          <w:color w:val="auto"/>
        </w:rPr>
        <w:t xml:space="preserve">We have just received notification of some new </w:t>
      </w:r>
      <w:r w:rsidR="00F56BF7">
        <w:rPr>
          <w:b/>
          <w:i/>
          <w:color w:val="auto"/>
        </w:rPr>
        <w:t>T</w:t>
      </w:r>
      <w:r w:rsidRPr="00BD4BAB">
        <w:rPr>
          <w:b/>
          <w:i/>
          <w:color w:val="auto"/>
        </w:rPr>
        <w:t>op-up funding for a pupil, when will the school receive this funding?</w:t>
      </w:r>
      <w:bookmarkEnd w:id="0"/>
    </w:p>
    <w:bookmarkEnd w:id="1"/>
    <w:p w14:paraId="08D4239C" w14:textId="78342322" w:rsidR="00BB3C03" w:rsidRPr="002C112F" w:rsidRDefault="005F3C2D" w:rsidP="006012D3">
      <w:pPr>
        <w:rPr>
          <w:rFonts w:ascii="Calibri" w:hAnsi="Calibri" w:cs="Calibri"/>
        </w:rPr>
      </w:pPr>
      <w:r w:rsidRPr="002C112F">
        <w:rPr>
          <w:rFonts w:ascii="Calibri" w:hAnsi="Calibri" w:cs="Calibri"/>
        </w:rPr>
        <w:t xml:space="preserve">In the normal run of events schools should </w:t>
      </w:r>
      <w:r w:rsidR="00E6606B" w:rsidRPr="002C112F">
        <w:rPr>
          <w:rFonts w:ascii="Calibri" w:hAnsi="Calibri" w:cs="Calibri"/>
        </w:rPr>
        <w:t xml:space="preserve">start to </w:t>
      </w:r>
      <w:r w:rsidRPr="002C112F">
        <w:rPr>
          <w:rFonts w:ascii="Calibri" w:hAnsi="Calibri" w:cs="Calibri"/>
        </w:rPr>
        <w:t>receive funding within 8 to 10 weeks of it being agreed</w:t>
      </w:r>
      <w:r w:rsidR="00E443FD" w:rsidRPr="002C112F">
        <w:rPr>
          <w:rFonts w:ascii="Calibri" w:hAnsi="Calibri" w:cs="Calibri"/>
        </w:rPr>
        <w:t xml:space="preserve">.  This is a conservative time scale and we would hope that most funding will </w:t>
      </w:r>
      <w:r w:rsidR="007E2C1F">
        <w:rPr>
          <w:rFonts w:ascii="Calibri" w:hAnsi="Calibri" w:cs="Calibri"/>
        </w:rPr>
        <w:t>be processed</w:t>
      </w:r>
      <w:r w:rsidR="00E443FD" w:rsidRPr="002C112F">
        <w:rPr>
          <w:rFonts w:ascii="Calibri" w:hAnsi="Calibri" w:cs="Calibri"/>
        </w:rPr>
        <w:t xml:space="preserve"> </w:t>
      </w:r>
      <w:r w:rsidR="00E6606B" w:rsidRPr="002C112F">
        <w:rPr>
          <w:rFonts w:ascii="Calibri" w:hAnsi="Calibri" w:cs="Calibri"/>
        </w:rPr>
        <w:t>sooner than that</w:t>
      </w:r>
      <w:r w:rsidRPr="002C112F">
        <w:rPr>
          <w:rFonts w:ascii="Calibri" w:hAnsi="Calibri" w:cs="Calibri"/>
        </w:rPr>
        <w:t xml:space="preserve">, however, </w:t>
      </w:r>
      <w:r w:rsidR="00E6606B" w:rsidRPr="002C112F">
        <w:rPr>
          <w:rFonts w:ascii="Calibri" w:hAnsi="Calibri" w:cs="Calibri"/>
        </w:rPr>
        <w:t>it</w:t>
      </w:r>
      <w:r w:rsidRPr="002C112F">
        <w:rPr>
          <w:rFonts w:ascii="Calibri" w:hAnsi="Calibri" w:cs="Calibri"/>
        </w:rPr>
        <w:t xml:space="preserve"> is dependent on when the funding is entered on the database by the caseworker in relation to the </w:t>
      </w:r>
      <w:r w:rsidR="00F56BF7">
        <w:rPr>
          <w:rFonts w:ascii="Calibri" w:hAnsi="Calibri" w:cs="Calibri"/>
        </w:rPr>
        <w:t>half</w:t>
      </w:r>
      <w:r w:rsidR="00E443FD" w:rsidRPr="002C112F">
        <w:rPr>
          <w:rFonts w:ascii="Calibri" w:hAnsi="Calibri" w:cs="Calibri"/>
        </w:rPr>
        <w:t>-termly payment runs</w:t>
      </w:r>
      <w:r w:rsidR="00E6606B" w:rsidRPr="002C112F">
        <w:rPr>
          <w:rFonts w:ascii="Calibri" w:hAnsi="Calibri" w:cs="Calibri"/>
        </w:rPr>
        <w:t xml:space="preserve">.  Occasionally the SEN Provision team need additional information from the caseworker which can delay the payment.  </w:t>
      </w:r>
    </w:p>
    <w:p w14:paraId="4D66C65A" w14:textId="77777777" w:rsidR="00243983" w:rsidRDefault="00243983" w:rsidP="00243983">
      <w:pPr>
        <w:pStyle w:val="Heading2"/>
        <w:rPr>
          <w:rFonts w:asciiTheme="minorHAnsi" w:eastAsiaTheme="minorHAnsi" w:hAnsiTheme="minorHAnsi" w:cstheme="minorBidi"/>
          <w:color w:val="auto"/>
          <w:sz w:val="22"/>
          <w:szCs w:val="22"/>
        </w:rPr>
      </w:pPr>
    </w:p>
    <w:p w14:paraId="7AD44AC0" w14:textId="77777777" w:rsidR="00B13579" w:rsidRPr="00B13579" w:rsidRDefault="00B13579" w:rsidP="00B13579"/>
    <w:p w14:paraId="3D44A2B5" w14:textId="77777777" w:rsidR="0087598D" w:rsidRDefault="0087598D" w:rsidP="0087598D">
      <w:pPr>
        <w:pStyle w:val="Heading2"/>
        <w:rPr>
          <w:b/>
          <w:i/>
          <w:color w:val="auto"/>
        </w:rPr>
      </w:pPr>
      <w:bookmarkStart w:id="2" w:name="_Toc531370739"/>
      <w:r w:rsidRPr="00BD4BAB">
        <w:rPr>
          <w:b/>
          <w:i/>
          <w:color w:val="auto"/>
        </w:rPr>
        <w:t>How do we find out which pupil(s) our recent payment relates to?</w:t>
      </w:r>
      <w:bookmarkEnd w:id="2"/>
    </w:p>
    <w:p w14:paraId="0D22D672" w14:textId="77777777" w:rsidR="0087598D" w:rsidRDefault="0087598D" w:rsidP="0087598D">
      <w:pPr>
        <w:spacing w:after="0"/>
      </w:pPr>
      <w:r>
        <w:t>The payments processed during the year are a proportion of the total funding due for all pupils, so do not necessarily breakdown as £X for pupil A and £Y for pupil B.  At the end of the year the total payments received by the school, including any Section 251 payments to maintained schools, should match the total due.</w:t>
      </w:r>
    </w:p>
    <w:p w14:paraId="0C897AFB" w14:textId="77777777" w:rsidR="0087598D" w:rsidRPr="00B13579" w:rsidRDefault="0087598D" w:rsidP="0087598D"/>
    <w:p w14:paraId="113F9F11" w14:textId="77777777" w:rsidR="00243983" w:rsidRPr="00BD4BAB" w:rsidRDefault="00243983" w:rsidP="00243983">
      <w:pPr>
        <w:pStyle w:val="Heading2"/>
        <w:rPr>
          <w:b/>
          <w:i/>
          <w:color w:val="auto"/>
        </w:rPr>
      </w:pPr>
      <w:bookmarkStart w:id="3" w:name="_Toc531370740"/>
      <w:r w:rsidRPr="00BD4BAB">
        <w:rPr>
          <w:b/>
          <w:i/>
          <w:color w:val="auto"/>
        </w:rPr>
        <w:lastRenderedPageBreak/>
        <w:t xml:space="preserve">We have received notification of some new </w:t>
      </w:r>
      <w:r w:rsidR="00F56BF7">
        <w:rPr>
          <w:b/>
          <w:i/>
          <w:color w:val="auto"/>
        </w:rPr>
        <w:t>T</w:t>
      </w:r>
      <w:r w:rsidRPr="00BD4BAB">
        <w:rPr>
          <w:b/>
          <w:i/>
          <w:color w:val="auto"/>
        </w:rPr>
        <w:t xml:space="preserve">op-up funding for a pupil, </w:t>
      </w:r>
      <w:r>
        <w:rPr>
          <w:b/>
          <w:i/>
          <w:color w:val="auto"/>
        </w:rPr>
        <w:t>how can we work out how much funding is due for the current year?</w:t>
      </w:r>
      <w:bookmarkEnd w:id="3"/>
    </w:p>
    <w:p w14:paraId="50C60546" w14:textId="5347975D" w:rsidR="00243983" w:rsidRPr="002C112F" w:rsidRDefault="00243983" w:rsidP="00243983">
      <w:bookmarkStart w:id="4" w:name="Funding_calculations"/>
      <w:r w:rsidRPr="002C112F">
        <w:t xml:space="preserve">Funding calculations </w:t>
      </w:r>
      <w:bookmarkEnd w:id="4"/>
      <w:r w:rsidRPr="002C112F">
        <w:t>are based on the number of school days in the</w:t>
      </w:r>
      <w:r w:rsidR="00410D60">
        <w:t xml:space="preserve"> ECC</w:t>
      </w:r>
      <w:r w:rsidRPr="002C112F">
        <w:t xml:space="preserve"> financial year</w:t>
      </w:r>
      <w:r w:rsidR="00410D60">
        <w:t>, Apr-Mar.  This is 19</w:t>
      </w:r>
      <w:r w:rsidR="0088735D">
        <w:t>8</w:t>
      </w:r>
      <w:r w:rsidR="00410D60">
        <w:t xml:space="preserve"> for</w:t>
      </w:r>
      <w:r w:rsidRPr="002C112F">
        <w:t xml:space="preserve"> 20</w:t>
      </w:r>
      <w:r w:rsidR="00283B3A">
        <w:t>2</w:t>
      </w:r>
      <w:r w:rsidR="0088735D">
        <w:t>1</w:t>
      </w:r>
      <w:r w:rsidRPr="002C112F">
        <w:t>/</w:t>
      </w:r>
      <w:r w:rsidR="00484E01">
        <w:t>2</w:t>
      </w:r>
      <w:r w:rsidR="0088735D">
        <w:t>2</w:t>
      </w:r>
      <w:r w:rsidR="00410D60">
        <w:t xml:space="preserve"> </w:t>
      </w:r>
      <w:r w:rsidR="00606DEC">
        <w:t>(s</w:t>
      </w:r>
      <w:r w:rsidRPr="002C112F">
        <w:t>ummer term 6</w:t>
      </w:r>
      <w:r w:rsidR="0088735D">
        <w:t>7</w:t>
      </w:r>
      <w:r w:rsidRPr="002C112F">
        <w:t xml:space="preserve"> days, autumn term 7</w:t>
      </w:r>
      <w:r w:rsidR="00484E01">
        <w:t>3</w:t>
      </w:r>
      <w:r w:rsidRPr="002C112F">
        <w:t xml:space="preserve"> days, spring term 5</w:t>
      </w:r>
      <w:r w:rsidR="0088735D">
        <w:t>8</w:t>
      </w:r>
      <w:r w:rsidRPr="002C112F">
        <w:t xml:space="preserve"> days</w:t>
      </w:r>
      <w:r w:rsidR="00606DEC">
        <w:t>)</w:t>
      </w:r>
      <w:r w:rsidRPr="002C112F">
        <w:t xml:space="preserve">.  </w:t>
      </w:r>
    </w:p>
    <w:p w14:paraId="57C52DD0" w14:textId="37381126" w:rsidR="00243983" w:rsidRPr="002C112F" w:rsidRDefault="00243983" w:rsidP="00243983">
      <w:r>
        <w:t xml:space="preserve">Please note </w:t>
      </w:r>
      <w:r w:rsidR="0088735D">
        <w:t>–</w:t>
      </w:r>
      <w:r>
        <w:t xml:space="preserve"> </w:t>
      </w:r>
      <w:r w:rsidR="0088735D">
        <w:t xml:space="preserve">in years such as 2021/22 where the </w:t>
      </w:r>
      <w:r w:rsidRPr="002C112F">
        <w:t>spring term end</w:t>
      </w:r>
      <w:r w:rsidR="0088735D">
        <w:t>s</w:t>
      </w:r>
      <w:r w:rsidRPr="002C112F">
        <w:t xml:space="preserve"> in April, for funding purposes the 31</w:t>
      </w:r>
      <w:r w:rsidRPr="00243983">
        <w:rPr>
          <w:vertAlign w:val="superscript"/>
        </w:rPr>
        <w:t>st</w:t>
      </w:r>
      <w:r w:rsidRPr="002C112F">
        <w:t xml:space="preserve"> March </w:t>
      </w:r>
      <w:r w:rsidR="0088735D">
        <w:t>is</w:t>
      </w:r>
      <w:r w:rsidRPr="002C112F">
        <w:t xml:space="preserve"> used as the end date for the term and this is reflected in the number of school days used in the calculations.</w:t>
      </w:r>
    </w:p>
    <w:p w14:paraId="427B672B" w14:textId="187CDA4A" w:rsidR="00243983" w:rsidRPr="00243983" w:rsidRDefault="00243983" w:rsidP="00243983">
      <w:pPr>
        <w:rPr>
          <w:b/>
        </w:rPr>
      </w:pPr>
      <w:r w:rsidRPr="00243983">
        <w:rPr>
          <w:b/>
        </w:rPr>
        <w:t>Funding calculation</w:t>
      </w:r>
      <w:r w:rsidR="00A707FF">
        <w:rPr>
          <w:b/>
        </w:rPr>
        <w:t xml:space="preserve"> 20</w:t>
      </w:r>
      <w:r w:rsidR="00283B3A">
        <w:rPr>
          <w:b/>
        </w:rPr>
        <w:t>2</w:t>
      </w:r>
      <w:r w:rsidR="0088735D">
        <w:rPr>
          <w:b/>
        </w:rPr>
        <w:t>1</w:t>
      </w:r>
      <w:r w:rsidR="00A707FF">
        <w:rPr>
          <w:b/>
        </w:rPr>
        <w:t>/</w:t>
      </w:r>
      <w:r w:rsidR="00484E01">
        <w:rPr>
          <w:b/>
        </w:rPr>
        <w:t>2</w:t>
      </w:r>
      <w:r w:rsidR="0088735D">
        <w:rPr>
          <w:b/>
        </w:rPr>
        <w:t>2</w:t>
      </w:r>
      <w:r w:rsidRPr="00243983">
        <w:rPr>
          <w:b/>
        </w:rPr>
        <w:t>:</w:t>
      </w:r>
    </w:p>
    <w:p w14:paraId="1331B7F6" w14:textId="688E8E56" w:rsidR="00243983" w:rsidRPr="002C112F" w:rsidRDefault="00243983" w:rsidP="00243983">
      <w:r w:rsidRPr="002C112F">
        <w:t xml:space="preserve">In most cases this will be the annual </w:t>
      </w:r>
      <w:r w:rsidR="00F56BF7">
        <w:t>T</w:t>
      </w:r>
      <w:r w:rsidRPr="002C112F">
        <w:t>op-up</w:t>
      </w:r>
      <w:r w:rsidR="00606DEC">
        <w:t xml:space="preserve"> amount</w:t>
      </w:r>
      <w:r w:rsidRPr="002C112F">
        <w:t xml:space="preserve"> / 19</w:t>
      </w:r>
      <w:r w:rsidR="0088735D">
        <w:t>8</w:t>
      </w:r>
      <w:r w:rsidRPr="002C112F">
        <w:t xml:space="preserve"> x no of school days to be funded, where annual </w:t>
      </w:r>
      <w:r w:rsidR="00F56BF7">
        <w:t>T</w:t>
      </w:r>
      <w:r w:rsidRPr="002C112F">
        <w:t>op-up is either:</w:t>
      </w:r>
    </w:p>
    <w:p w14:paraId="756B1BF3" w14:textId="77777777" w:rsidR="00243983" w:rsidRDefault="00243983" w:rsidP="00243983">
      <w:pPr>
        <w:pStyle w:val="ListParagraph"/>
        <w:numPr>
          <w:ilvl w:val="0"/>
          <w:numId w:val="3"/>
        </w:numPr>
      </w:pPr>
      <w:r w:rsidRPr="002C112F">
        <w:t xml:space="preserve">the banding </w:t>
      </w:r>
      <w:r w:rsidR="00F56BF7">
        <w:t>T</w:t>
      </w:r>
      <w:r w:rsidR="00606DEC">
        <w:t>op-up value</w:t>
      </w:r>
    </w:p>
    <w:p w14:paraId="291C3356" w14:textId="77777777" w:rsidR="00606DEC" w:rsidRDefault="00606DEC" w:rsidP="00606DEC">
      <w:pPr>
        <w:pStyle w:val="ListParagraph"/>
        <w:ind w:left="1800"/>
      </w:pPr>
      <w:r>
        <w:t xml:space="preserve">Band 0 </w:t>
      </w:r>
      <w:r w:rsidR="00A707FF">
        <w:tab/>
      </w:r>
      <w:r>
        <w:t>£0</w:t>
      </w:r>
    </w:p>
    <w:p w14:paraId="39EA4009" w14:textId="77777777" w:rsidR="00606DEC" w:rsidRDefault="00606DEC" w:rsidP="00606DEC">
      <w:pPr>
        <w:pStyle w:val="ListParagraph"/>
        <w:ind w:left="1800"/>
      </w:pPr>
      <w:r>
        <w:t>Band 1</w:t>
      </w:r>
      <w:r w:rsidR="00A707FF">
        <w:tab/>
      </w:r>
      <w:r>
        <w:t>£1,800</w:t>
      </w:r>
    </w:p>
    <w:p w14:paraId="6AA77248" w14:textId="77777777" w:rsidR="00606DEC" w:rsidRDefault="00606DEC" w:rsidP="00606DEC">
      <w:pPr>
        <w:pStyle w:val="ListParagraph"/>
        <w:ind w:left="1800"/>
      </w:pPr>
      <w:r>
        <w:t>Band 2</w:t>
      </w:r>
      <w:r w:rsidR="00A707FF">
        <w:tab/>
      </w:r>
      <w:r>
        <w:t>£2,700</w:t>
      </w:r>
    </w:p>
    <w:p w14:paraId="34D82C44" w14:textId="77777777" w:rsidR="00606DEC" w:rsidRDefault="00606DEC" w:rsidP="00606DEC">
      <w:pPr>
        <w:pStyle w:val="ListParagraph"/>
        <w:ind w:left="1800"/>
      </w:pPr>
      <w:r>
        <w:t>Band 3</w:t>
      </w:r>
      <w:r w:rsidR="00A707FF">
        <w:tab/>
      </w:r>
      <w:r>
        <w:t>£4,800</w:t>
      </w:r>
    </w:p>
    <w:p w14:paraId="64270D0F" w14:textId="77777777" w:rsidR="00606DEC" w:rsidRDefault="00606DEC" w:rsidP="00606DEC">
      <w:pPr>
        <w:pStyle w:val="ListParagraph"/>
        <w:ind w:left="1800"/>
      </w:pPr>
      <w:r>
        <w:t>Band 4</w:t>
      </w:r>
      <w:r w:rsidR="00A707FF">
        <w:tab/>
      </w:r>
      <w:r>
        <w:t>£7,500</w:t>
      </w:r>
    </w:p>
    <w:p w14:paraId="492CE8EB" w14:textId="77777777" w:rsidR="00606DEC" w:rsidRDefault="00606DEC" w:rsidP="00606DEC">
      <w:pPr>
        <w:pStyle w:val="ListParagraph"/>
        <w:ind w:left="1800"/>
      </w:pPr>
      <w:r>
        <w:t>Band 4+</w:t>
      </w:r>
      <w:r w:rsidR="00A707FF">
        <w:tab/>
      </w:r>
      <w:r>
        <w:t>£8,500</w:t>
      </w:r>
    </w:p>
    <w:p w14:paraId="5AF04B7F" w14:textId="77777777" w:rsidR="00606DEC" w:rsidRDefault="00606DEC" w:rsidP="00606DEC">
      <w:pPr>
        <w:pStyle w:val="ListParagraph"/>
        <w:ind w:left="1800"/>
      </w:pPr>
      <w:r>
        <w:t>Band 5</w:t>
      </w:r>
      <w:r w:rsidR="00A707FF">
        <w:tab/>
      </w:r>
      <w:r>
        <w:t>£10,000</w:t>
      </w:r>
    </w:p>
    <w:p w14:paraId="4F8D35F4" w14:textId="77777777" w:rsidR="00315EC5" w:rsidRDefault="00315EC5" w:rsidP="00606DEC">
      <w:pPr>
        <w:pStyle w:val="ListParagraph"/>
        <w:ind w:left="1800"/>
      </w:pPr>
      <w:r>
        <w:t>Band 5+</w:t>
      </w:r>
      <w:r>
        <w:tab/>
        <w:t>£12,500</w:t>
      </w:r>
    </w:p>
    <w:p w14:paraId="775BC447" w14:textId="77777777" w:rsidR="00606DEC" w:rsidRDefault="00606DEC" w:rsidP="00606DEC">
      <w:pPr>
        <w:pStyle w:val="ListParagraph"/>
        <w:ind w:left="1800"/>
      </w:pPr>
      <w:r>
        <w:t>Band 6</w:t>
      </w:r>
      <w:r w:rsidR="00A707FF">
        <w:tab/>
      </w:r>
      <w:r>
        <w:t>£15,000</w:t>
      </w:r>
    </w:p>
    <w:p w14:paraId="1685D48D" w14:textId="77777777" w:rsidR="00606DEC" w:rsidRPr="002C112F" w:rsidRDefault="00606DEC" w:rsidP="00606DEC">
      <w:pPr>
        <w:pStyle w:val="ListParagraph"/>
        <w:ind w:left="1800"/>
      </w:pPr>
    </w:p>
    <w:p w14:paraId="2737E956" w14:textId="77777777" w:rsidR="00243983" w:rsidRPr="002C112F" w:rsidRDefault="00243983" w:rsidP="00243983">
      <w:pPr>
        <w:pStyle w:val="ListParagraph"/>
        <w:ind w:left="1080"/>
      </w:pPr>
      <w:r w:rsidRPr="002C112F">
        <w:t>or, for historical funding based on hours,</w:t>
      </w:r>
    </w:p>
    <w:p w14:paraId="26FF3FFE" w14:textId="77777777" w:rsidR="00243983" w:rsidRPr="002C112F" w:rsidRDefault="00243983" w:rsidP="00243983">
      <w:pPr>
        <w:pStyle w:val="ListParagraph"/>
        <w:numPr>
          <w:ilvl w:val="0"/>
          <w:numId w:val="3"/>
        </w:numPr>
      </w:pPr>
      <w:r w:rsidRPr="002C112F">
        <w:t>the number of hours x £</w:t>
      </w:r>
      <w:r w:rsidR="00283B3A">
        <w:t xml:space="preserve">458.85 </w:t>
      </w:r>
      <w:r w:rsidRPr="002C112F">
        <w:t>- £6000 school contribution</w:t>
      </w:r>
      <w:r w:rsidR="00410D60">
        <w:t>.</w:t>
      </w:r>
    </w:p>
    <w:p w14:paraId="04C39FD0" w14:textId="5A7028AB" w:rsidR="0048322A" w:rsidRDefault="00C913F0" w:rsidP="00BD4BAB">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A High Needs Funding Calculator can be found on the </w:t>
      </w:r>
      <w:r w:rsidR="0048322A" w:rsidRPr="0048322A">
        <w:rPr>
          <w:rFonts w:asciiTheme="minorHAnsi" w:eastAsiaTheme="minorHAnsi" w:hAnsiTheme="minorHAnsi" w:cstheme="minorBidi"/>
          <w:color w:val="auto"/>
          <w:sz w:val="22"/>
          <w:szCs w:val="22"/>
        </w:rPr>
        <w:t xml:space="preserve">SEND Provision page </w:t>
      </w:r>
      <w:hyperlink r:id="rId11" w:history="1">
        <w:r w:rsidR="0048322A" w:rsidRPr="00FE2565">
          <w:rPr>
            <w:rStyle w:val="Hyperlink"/>
            <w:rFonts w:asciiTheme="minorHAnsi" w:eastAsiaTheme="minorHAnsi" w:hAnsiTheme="minorHAnsi" w:cstheme="minorBidi"/>
            <w:sz w:val="22"/>
            <w:szCs w:val="22"/>
          </w:rPr>
          <w:t>https://schools.essex.gov.uk/pupils/SEND/Pages/SEND-Provision.aspx</w:t>
        </w:r>
      </w:hyperlink>
    </w:p>
    <w:p w14:paraId="2946AC25" w14:textId="155F516E" w:rsidR="00243983" w:rsidRDefault="00C913F0" w:rsidP="00BD4BAB">
      <w:pPr>
        <w:pStyle w:val="Heading2"/>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It will calculate funding f</w:t>
      </w:r>
      <w:r w:rsidR="00283B3A">
        <w:rPr>
          <w:rFonts w:asciiTheme="minorHAnsi" w:eastAsiaTheme="minorHAnsi" w:hAnsiTheme="minorHAnsi" w:cstheme="minorBidi"/>
          <w:color w:val="auto"/>
          <w:sz w:val="22"/>
          <w:szCs w:val="22"/>
        </w:rPr>
        <w:t xml:space="preserve">rom </w:t>
      </w:r>
      <w:r>
        <w:rPr>
          <w:rFonts w:asciiTheme="minorHAnsi" w:eastAsiaTheme="minorHAnsi" w:hAnsiTheme="minorHAnsi" w:cstheme="minorBidi"/>
          <w:color w:val="auto"/>
          <w:sz w:val="22"/>
          <w:szCs w:val="22"/>
        </w:rPr>
        <w:t>2017/18</w:t>
      </w:r>
      <w:r w:rsidR="00283B3A">
        <w:rPr>
          <w:rFonts w:asciiTheme="minorHAnsi" w:eastAsiaTheme="minorHAnsi" w:hAnsiTheme="minorHAnsi" w:cstheme="minorBidi"/>
          <w:color w:val="auto"/>
          <w:sz w:val="22"/>
          <w:szCs w:val="22"/>
        </w:rPr>
        <w:t xml:space="preserve"> </w:t>
      </w:r>
      <w:r w:rsidR="00315EC5">
        <w:rPr>
          <w:rFonts w:asciiTheme="minorHAnsi" w:eastAsiaTheme="minorHAnsi" w:hAnsiTheme="minorHAnsi" w:cstheme="minorBidi"/>
          <w:color w:val="auto"/>
          <w:sz w:val="22"/>
          <w:szCs w:val="22"/>
        </w:rPr>
        <w:t xml:space="preserve">through </w:t>
      </w:r>
      <w:r w:rsidR="00283B3A">
        <w:rPr>
          <w:rFonts w:asciiTheme="minorHAnsi" w:eastAsiaTheme="minorHAnsi" w:hAnsiTheme="minorHAnsi" w:cstheme="minorBidi"/>
          <w:color w:val="auto"/>
          <w:sz w:val="22"/>
          <w:szCs w:val="22"/>
        </w:rPr>
        <w:t xml:space="preserve">to 2021/22 </w:t>
      </w:r>
      <w:r>
        <w:rPr>
          <w:rFonts w:asciiTheme="minorHAnsi" w:eastAsiaTheme="minorHAnsi" w:hAnsiTheme="minorHAnsi" w:cstheme="minorBidi"/>
          <w:color w:val="auto"/>
          <w:sz w:val="22"/>
          <w:szCs w:val="22"/>
        </w:rPr>
        <w:t>ECC financial years.</w:t>
      </w:r>
    </w:p>
    <w:p w14:paraId="1746DC1D" w14:textId="77777777" w:rsidR="00B13579" w:rsidRPr="00B13579" w:rsidRDefault="00B13579" w:rsidP="00B13579"/>
    <w:p w14:paraId="147701C1" w14:textId="77777777" w:rsidR="0087598D" w:rsidRPr="00BD4BAB" w:rsidRDefault="0087598D" w:rsidP="0087598D">
      <w:pPr>
        <w:pStyle w:val="Heading2"/>
        <w:rPr>
          <w:b/>
          <w:i/>
          <w:color w:val="auto"/>
        </w:rPr>
      </w:pPr>
      <w:bookmarkStart w:id="5" w:name="_Toc531370741"/>
      <w:r w:rsidRPr="00BD4BAB">
        <w:rPr>
          <w:b/>
          <w:i/>
          <w:color w:val="auto"/>
        </w:rPr>
        <w:t xml:space="preserve">Our funding total has changed, how can </w:t>
      </w:r>
      <w:r>
        <w:rPr>
          <w:b/>
          <w:i/>
          <w:color w:val="auto"/>
        </w:rPr>
        <w:t xml:space="preserve">we </w:t>
      </w:r>
      <w:r w:rsidRPr="00BD4BAB">
        <w:rPr>
          <w:b/>
          <w:i/>
          <w:color w:val="auto"/>
        </w:rPr>
        <w:t>work out what the changes relate to?</w:t>
      </w:r>
      <w:bookmarkEnd w:id="5"/>
    </w:p>
    <w:p w14:paraId="348B0BF3" w14:textId="77777777" w:rsidR="0087598D" w:rsidRPr="00643B55" w:rsidRDefault="0087598D" w:rsidP="0087598D">
      <w:pPr>
        <w:rPr>
          <w:rFonts w:ascii="Calibri" w:hAnsi="Calibri" w:cs="Calibri"/>
        </w:rPr>
      </w:pPr>
      <w:r>
        <w:rPr>
          <w:rFonts w:ascii="Calibri" w:hAnsi="Calibri" w:cs="Calibri"/>
        </w:rPr>
        <w:t>You should be able to use the information in the current report, in conjunction with previous reports, to identify any changes in the funding total:</w:t>
      </w:r>
    </w:p>
    <w:p w14:paraId="55564404" w14:textId="77777777" w:rsidR="0087598D" w:rsidRDefault="0087598D" w:rsidP="0087598D">
      <w:pPr>
        <w:pStyle w:val="ListParagraph"/>
        <w:numPr>
          <w:ilvl w:val="0"/>
          <w:numId w:val="6"/>
        </w:numPr>
        <w:rPr>
          <w:rFonts w:ascii="Calibri" w:hAnsi="Calibri" w:cs="Calibri"/>
        </w:rPr>
      </w:pPr>
      <w:r>
        <w:rPr>
          <w:rFonts w:ascii="Calibri" w:hAnsi="Calibri" w:cs="Calibri"/>
        </w:rPr>
        <w:t>Newly funded pupils – compare the current report with the previous one to</w:t>
      </w:r>
      <w:r w:rsidRPr="00D205E1">
        <w:rPr>
          <w:rFonts w:ascii="Calibri" w:hAnsi="Calibri" w:cs="Calibri"/>
        </w:rPr>
        <w:t xml:space="preserve"> </w:t>
      </w:r>
      <w:r>
        <w:rPr>
          <w:rFonts w:ascii="Calibri" w:hAnsi="Calibri" w:cs="Calibri"/>
        </w:rPr>
        <w:t>identify these pupils.</w:t>
      </w:r>
    </w:p>
    <w:p w14:paraId="697C2604" w14:textId="77777777" w:rsidR="0087598D" w:rsidRDefault="0087598D" w:rsidP="0087598D">
      <w:pPr>
        <w:pStyle w:val="ListParagraph"/>
        <w:numPr>
          <w:ilvl w:val="0"/>
          <w:numId w:val="6"/>
        </w:numPr>
        <w:rPr>
          <w:rFonts w:ascii="Calibri" w:hAnsi="Calibri" w:cs="Calibri"/>
        </w:rPr>
      </w:pPr>
      <w:r>
        <w:rPr>
          <w:rFonts w:ascii="Calibri" w:hAnsi="Calibri" w:cs="Calibri"/>
        </w:rPr>
        <w:t>Pupils removed because they had been included in error on the previous report (i.e. pupils funded at the wrong school, pupils who were expected to start at the school but subsequently didn’t, pupils who are Looked After to another authority or who left prior to the beginning of the ECC financial year) – compare the current report with the previous one to</w:t>
      </w:r>
      <w:r w:rsidRPr="00D205E1">
        <w:rPr>
          <w:rFonts w:ascii="Calibri" w:hAnsi="Calibri" w:cs="Calibri"/>
        </w:rPr>
        <w:t xml:space="preserve"> </w:t>
      </w:r>
      <w:r>
        <w:rPr>
          <w:rFonts w:ascii="Calibri" w:hAnsi="Calibri" w:cs="Calibri"/>
        </w:rPr>
        <w:t>identify these pupils.</w:t>
      </w:r>
    </w:p>
    <w:p w14:paraId="5ACB5C1D" w14:textId="77777777" w:rsidR="0087598D" w:rsidRDefault="0087598D" w:rsidP="0087598D">
      <w:pPr>
        <w:pStyle w:val="ListParagraph"/>
        <w:numPr>
          <w:ilvl w:val="0"/>
          <w:numId w:val="6"/>
        </w:numPr>
        <w:rPr>
          <w:rFonts w:ascii="Calibri" w:hAnsi="Calibri" w:cs="Calibri"/>
        </w:rPr>
      </w:pPr>
      <w:r>
        <w:rPr>
          <w:rFonts w:ascii="Calibri" w:hAnsi="Calibri" w:cs="Calibri"/>
        </w:rPr>
        <w:t xml:space="preserve">Existing funding that has changed - </w:t>
      </w:r>
      <w:r w:rsidRPr="00643B55">
        <w:rPr>
          <w:rFonts w:ascii="Calibri" w:hAnsi="Calibri" w:cs="Calibri"/>
        </w:rPr>
        <w:t>compar</w:t>
      </w:r>
      <w:r>
        <w:rPr>
          <w:rFonts w:ascii="Calibri" w:hAnsi="Calibri" w:cs="Calibri"/>
        </w:rPr>
        <w:t>e</w:t>
      </w:r>
      <w:r w:rsidRPr="00643B55">
        <w:rPr>
          <w:rFonts w:ascii="Calibri" w:hAnsi="Calibri" w:cs="Calibri"/>
        </w:rPr>
        <w:t xml:space="preserve"> the total funding </w:t>
      </w:r>
      <w:r>
        <w:rPr>
          <w:rFonts w:ascii="Calibri" w:hAnsi="Calibri" w:cs="Calibri"/>
        </w:rPr>
        <w:t xml:space="preserve">for each pupil on the </w:t>
      </w:r>
      <w:r w:rsidRPr="00643B55">
        <w:rPr>
          <w:rFonts w:ascii="Calibri" w:hAnsi="Calibri" w:cs="Calibri"/>
        </w:rPr>
        <w:t>new report with their total on the previous one</w:t>
      </w:r>
      <w:r>
        <w:rPr>
          <w:rFonts w:ascii="Calibri" w:hAnsi="Calibri" w:cs="Calibri"/>
        </w:rPr>
        <w:t xml:space="preserve"> to identify the pupils whose funding has changed.  Then check the dates and funding levels for these pupils as these will usually be the reasons for a change in the funded amount.   Another reason might be a change to or from part-time attendance.  </w:t>
      </w:r>
    </w:p>
    <w:p w14:paraId="4699BD9F" w14:textId="77777777" w:rsidR="00BD4BAB" w:rsidRPr="00BD4BAB" w:rsidRDefault="00BD4BAB" w:rsidP="00BD4BAB">
      <w:pPr>
        <w:pStyle w:val="Heading2"/>
        <w:rPr>
          <w:b/>
          <w:i/>
          <w:color w:val="auto"/>
        </w:rPr>
      </w:pPr>
      <w:bookmarkStart w:id="6" w:name="_Toc531370742"/>
      <w:r w:rsidRPr="00BD4BAB">
        <w:rPr>
          <w:b/>
          <w:i/>
          <w:color w:val="auto"/>
        </w:rPr>
        <w:lastRenderedPageBreak/>
        <w:t>There is a pupil missing from the funding report.</w:t>
      </w:r>
      <w:bookmarkEnd w:id="6"/>
    </w:p>
    <w:p w14:paraId="130C449F" w14:textId="77777777" w:rsidR="00BD4BAB" w:rsidRPr="002C112F" w:rsidRDefault="00BD4BAB" w:rsidP="00BD4BAB">
      <w:pPr>
        <w:rPr>
          <w:rFonts w:ascii="Calibri" w:hAnsi="Calibri" w:cs="Calibri"/>
        </w:rPr>
      </w:pPr>
      <w:r w:rsidRPr="002C112F">
        <w:rPr>
          <w:rFonts w:ascii="Calibri" w:hAnsi="Calibri" w:cs="Calibri"/>
        </w:rPr>
        <w:t>This may be for one of the following reasons:</w:t>
      </w:r>
    </w:p>
    <w:p w14:paraId="58B142A7" w14:textId="24F960CA" w:rsidR="00BD4BAB" w:rsidRPr="007E2C1F" w:rsidRDefault="00BD4BAB" w:rsidP="007E2C1F">
      <w:pPr>
        <w:rPr>
          <w:rFonts w:ascii="Calibri" w:hAnsi="Calibri" w:cs="Calibri"/>
        </w:rPr>
      </w:pPr>
      <w:r w:rsidRPr="002C112F">
        <w:rPr>
          <w:rFonts w:ascii="Calibri" w:hAnsi="Calibri" w:cs="Calibri"/>
        </w:rPr>
        <w:t xml:space="preserve">The funding has not been added to the database yet – the SEN Provision team are reliant on information provided by </w:t>
      </w:r>
      <w:r w:rsidR="00A707FF">
        <w:rPr>
          <w:rFonts w:ascii="Calibri" w:hAnsi="Calibri" w:cs="Calibri"/>
        </w:rPr>
        <w:t xml:space="preserve">the </w:t>
      </w:r>
      <w:r w:rsidR="00315EC5">
        <w:t>SEND Operations Team</w:t>
      </w:r>
      <w:r w:rsidR="00315EC5" w:rsidRPr="002C112F">
        <w:rPr>
          <w:rFonts w:ascii="Calibri" w:hAnsi="Calibri" w:cs="Calibri"/>
        </w:rPr>
        <w:t xml:space="preserve"> </w:t>
      </w:r>
      <w:r w:rsidRPr="002C112F">
        <w:rPr>
          <w:rFonts w:ascii="Calibri" w:hAnsi="Calibri" w:cs="Calibri"/>
        </w:rPr>
        <w:t xml:space="preserve">to trigger funding payments.  </w:t>
      </w:r>
      <w:r w:rsidR="000643E0">
        <w:rPr>
          <w:rFonts w:ascii="Calibri" w:hAnsi="Calibri" w:cs="Calibri"/>
        </w:rPr>
        <w:t xml:space="preserve">Please allow </w:t>
      </w:r>
      <w:r w:rsidR="00BF37B5">
        <w:rPr>
          <w:rFonts w:ascii="Calibri" w:hAnsi="Calibri" w:cs="Calibri"/>
        </w:rPr>
        <w:t>8 to 10 week</w:t>
      </w:r>
      <w:r w:rsidR="000643E0">
        <w:rPr>
          <w:rFonts w:ascii="Calibri" w:hAnsi="Calibri" w:cs="Calibri"/>
        </w:rPr>
        <w:t xml:space="preserve">s, as </w:t>
      </w:r>
      <w:r w:rsidRPr="002C112F">
        <w:rPr>
          <w:rFonts w:ascii="Calibri" w:hAnsi="Calibri" w:cs="Calibri"/>
        </w:rPr>
        <w:t xml:space="preserve">indicated </w:t>
      </w:r>
      <w:hyperlink w:anchor="Funding_timescale" w:history="1">
        <w:r>
          <w:rPr>
            <w:rStyle w:val="Hyperlink"/>
            <w:rFonts w:ascii="Calibri" w:hAnsi="Calibri" w:cs="Calibri"/>
          </w:rPr>
          <w:t>above</w:t>
        </w:r>
      </w:hyperlink>
      <w:r w:rsidRPr="00410D60">
        <w:rPr>
          <w:rFonts w:ascii="Calibri" w:hAnsi="Calibri" w:cs="Calibri"/>
        </w:rPr>
        <w:t xml:space="preserve">, </w:t>
      </w:r>
      <w:r w:rsidR="000643E0" w:rsidRPr="00410D60">
        <w:rPr>
          <w:rFonts w:ascii="Calibri" w:hAnsi="Calibri" w:cs="Calibri"/>
        </w:rPr>
        <w:t xml:space="preserve">before raising as a query </w:t>
      </w:r>
      <w:r w:rsidR="007E2C1F">
        <w:rPr>
          <w:rFonts w:ascii="Calibri" w:hAnsi="Calibri" w:cs="Calibri"/>
        </w:rPr>
        <w:t xml:space="preserve">about it.  </w:t>
      </w:r>
    </w:p>
    <w:p w14:paraId="6938A3D8" w14:textId="77777777" w:rsidR="007E2C1F" w:rsidRPr="007E2C1F" w:rsidRDefault="00A707FF" w:rsidP="00110B21">
      <w:pPr>
        <w:pStyle w:val="ListParagraph"/>
        <w:numPr>
          <w:ilvl w:val="0"/>
          <w:numId w:val="2"/>
        </w:numPr>
        <w:rPr>
          <w:rFonts w:ascii="Calibri" w:hAnsi="Calibri" w:cs="Calibri"/>
          <w:b/>
        </w:rPr>
      </w:pPr>
      <w:r w:rsidRPr="007E2C1F">
        <w:rPr>
          <w:rFonts w:ascii="Calibri" w:hAnsi="Calibri" w:cs="Calibri"/>
        </w:rPr>
        <w:t>T</w:t>
      </w:r>
      <w:r w:rsidR="00BD4BAB" w:rsidRPr="007E2C1F">
        <w:rPr>
          <w:rFonts w:ascii="Calibri" w:hAnsi="Calibri" w:cs="Calibri"/>
        </w:rPr>
        <w:t>he SEN Provision team need additional information from the caseworker which can delay their inclusion on the funding report.</w:t>
      </w:r>
      <w:r w:rsidR="00410D60" w:rsidRPr="007E2C1F">
        <w:rPr>
          <w:rFonts w:ascii="Calibri" w:hAnsi="Calibri" w:cs="Calibri"/>
        </w:rPr>
        <w:t xml:space="preserve">  Please allow 8 to 10 weeks, as indicated </w:t>
      </w:r>
      <w:hyperlink w:anchor="Funding_timescale" w:history="1">
        <w:r w:rsidR="00410D60" w:rsidRPr="007E2C1F">
          <w:rPr>
            <w:rStyle w:val="Hyperlink"/>
            <w:rFonts w:ascii="Calibri" w:hAnsi="Calibri" w:cs="Calibri"/>
          </w:rPr>
          <w:t>above</w:t>
        </w:r>
      </w:hyperlink>
      <w:r w:rsidR="00410D60" w:rsidRPr="007E2C1F">
        <w:rPr>
          <w:rFonts w:ascii="Calibri" w:hAnsi="Calibri" w:cs="Calibri"/>
        </w:rPr>
        <w:t>, before raising as a query</w:t>
      </w:r>
      <w:r w:rsidR="007E2C1F">
        <w:rPr>
          <w:rFonts w:ascii="Calibri" w:hAnsi="Calibri" w:cs="Calibri"/>
        </w:rPr>
        <w:t>.</w:t>
      </w:r>
    </w:p>
    <w:p w14:paraId="5A760BF1" w14:textId="188CB641" w:rsidR="00BD4BAB" w:rsidRPr="007E2C1F" w:rsidRDefault="00BD4BAB" w:rsidP="00110B21">
      <w:pPr>
        <w:pStyle w:val="ListParagraph"/>
        <w:numPr>
          <w:ilvl w:val="0"/>
          <w:numId w:val="2"/>
        </w:numPr>
        <w:rPr>
          <w:rFonts w:ascii="Calibri" w:hAnsi="Calibri" w:cs="Calibri"/>
          <w:b/>
        </w:rPr>
      </w:pPr>
      <w:r w:rsidRPr="007E2C1F">
        <w:rPr>
          <w:rFonts w:ascii="Calibri" w:hAnsi="Calibri" w:cs="Calibri"/>
        </w:rPr>
        <w:t>The</w:t>
      </w:r>
      <w:r w:rsidR="00A707FF" w:rsidRPr="007E2C1F">
        <w:rPr>
          <w:rFonts w:ascii="Calibri" w:hAnsi="Calibri" w:cs="Calibri"/>
        </w:rPr>
        <w:t xml:space="preserve"> pupil is</w:t>
      </w:r>
      <w:r w:rsidRPr="007E2C1F">
        <w:rPr>
          <w:rFonts w:ascii="Calibri" w:hAnsi="Calibri" w:cs="Calibri"/>
        </w:rPr>
        <w:t xml:space="preserve"> Looked After to another authority - these pupils are the financial responsibility of the other authority so are not funded by Essex.  The school will need to claim their </w:t>
      </w:r>
      <w:r w:rsidR="00F56BF7" w:rsidRPr="007E2C1F">
        <w:rPr>
          <w:rFonts w:ascii="Calibri" w:hAnsi="Calibri" w:cs="Calibri"/>
        </w:rPr>
        <w:t>T</w:t>
      </w:r>
      <w:r w:rsidRPr="007E2C1F">
        <w:rPr>
          <w:rFonts w:ascii="Calibri" w:hAnsi="Calibri" w:cs="Calibri"/>
        </w:rPr>
        <w:t xml:space="preserve">op-up funding directly from the authority concerned.  </w:t>
      </w:r>
    </w:p>
    <w:p w14:paraId="7DB50FDD" w14:textId="77777777" w:rsidR="002E6E2C" w:rsidRPr="002E6E2C" w:rsidRDefault="00632271" w:rsidP="00446938">
      <w:pPr>
        <w:pStyle w:val="ListParagraph"/>
        <w:numPr>
          <w:ilvl w:val="0"/>
          <w:numId w:val="2"/>
        </w:numPr>
        <w:rPr>
          <w:rFonts w:ascii="Calibri" w:hAnsi="Calibri" w:cs="Calibri"/>
        </w:rPr>
      </w:pPr>
      <w:r w:rsidRPr="002E6E2C">
        <w:rPr>
          <w:rFonts w:ascii="Calibri" w:hAnsi="Calibri" w:cs="Calibri"/>
        </w:rPr>
        <w:t xml:space="preserve">Pupils funded for 13 hours or less on the old funding system </w:t>
      </w:r>
      <w:r w:rsidR="0002338A">
        <w:rPr>
          <w:rFonts w:ascii="Calibri" w:hAnsi="Calibri" w:cs="Calibri"/>
        </w:rPr>
        <w:t>do</w:t>
      </w:r>
      <w:r w:rsidRPr="002E6E2C">
        <w:rPr>
          <w:rFonts w:ascii="Calibri" w:hAnsi="Calibri" w:cs="Calibri"/>
        </w:rPr>
        <w:t xml:space="preserve"> not receive </w:t>
      </w:r>
      <w:r w:rsidR="00F56BF7">
        <w:rPr>
          <w:rFonts w:ascii="Calibri" w:hAnsi="Calibri" w:cs="Calibri"/>
        </w:rPr>
        <w:t>T</w:t>
      </w:r>
      <w:r w:rsidRPr="002E6E2C">
        <w:rPr>
          <w:rFonts w:ascii="Calibri" w:hAnsi="Calibri" w:cs="Calibri"/>
        </w:rPr>
        <w:t>op-up funding as this level of support is covered by the s</w:t>
      </w:r>
      <w:r w:rsidR="002E6E2C" w:rsidRPr="002E6E2C">
        <w:rPr>
          <w:rFonts w:ascii="Calibri" w:hAnsi="Calibri" w:cs="Calibri"/>
        </w:rPr>
        <w:t xml:space="preserve">chool contribution of £6,000.   </w:t>
      </w:r>
    </w:p>
    <w:p w14:paraId="262E8008" w14:textId="51C186D6" w:rsidR="00BD4BAB" w:rsidRPr="002E6E2C" w:rsidRDefault="00BD4BAB" w:rsidP="00446938">
      <w:pPr>
        <w:pStyle w:val="ListParagraph"/>
        <w:numPr>
          <w:ilvl w:val="0"/>
          <w:numId w:val="2"/>
        </w:numPr>
        <w:rPr>
          <w:rFonts w:ascii="Calibri" w:hAnsi="Calibri" w:cs="Calibri"/>
        </w:rPr>
      </w:pPr>
      <w:r w:rsidRPr="002E6E2C">
        <w:rPr>
          <w:rFonts w:ascii="Calibri" w:hAnsi="Calibri" w:cs="Calibri"/>
        </w:rPr>
        <w:t>Their funding is not due to commence yet – at busy periods</w:t>
      </w:r>
      <w:r w:rsidR="00632271" w:rsidRPr="002E6E2C">
        <w:rPr>
          <w:rFonts w:ascii="Calibri" w:hAnsi="Calibri" w:cs="Calibri"/>
        </w:rPr>
        <w:t xml:space="preserve"> the </w:t>
      </w:r>
      <w:r w:rsidR="0088735D">
        <w:rPr>
          <w:rFonts w:ascii="Calibri" w:hAnsi="Calibri" w:cs="Calibri"/>
        </w:rPr>
        <w:t>picking up</w:t>
      </w:r>
      <w:r w:rsidRPr="002E6E2C">
        <w:rPr>
          <w:rFonts w:ascii="Calibri" w:hAnsi="Calibri" w:cs="Calibri"/>
        </w:rPr>
        <w:t xml:space="preserve"> </w:t>
      </w:r>
      <w:r w:rsidR="0088735D">
        <w:rPr>
          <w:rFonts w:ascii="Calibri" w:hAnsi="Calibri" w:cs="Calibri"/>
        </w:rPr>
        <w:t xml:space="preserve">involvements for </w:t>
      </w:r>
      <w:r w:rsidRPr="002E6E2C">
        <w:rPr>
          <w:rFonts w:ascii="Calibri" w:hAnsi="Calibri" w:cs="Calibri"/>
        </w:rPr>
        <w:t xml:space="preserve">current and outstanding </w:t>
      </w:r>
      <w:r w:rsidR="00632271" w:rsidRPr="002E6E2C">
        <w:rPr>
          <w:rFonts w:ascii="Calibri" w:hAnsi="Calibri" w:cs="Calibri"/>
        </w:rPr>
        <w:t>funding will be prioritised over funding that is not due to commence before the beginning of the next term.</w:t>
      </w:r>
    </w:p>
    <w:p w14:paraId="60F2785D" w14:textId="0E02FA0E" w:rsidR="00243983" w:rsidRPr="002213EB" w:rsidRDefault="002213EB" w:rsidP="00466FD9">
      <w:pPr>
        <w:pStyle w:val="Heading2"/>
        <w:rPr>
          <w:rFonts w:asciiTheme="minorHAnsi" w:eastAsiaTheme="minorHAnsi" w:hAnsiTheme="minorHAnsi" w:cstheme="minorHAnsi"/>
          <w:color w:val="auto"/>
          <w:sz w:val="22"/>
          <w:szCs w:val="22"/>
        </w:rPr>
      </w:pPr>
      <w:r w:rsidRPr="002213EB">
        <w:rPr>
          <w:rFonts w:asciiTheme="minorHAnsi" w:hAnsiTheme="minorHAnsi" w:cstheme="minorHAnsi"/>
          <w:color w:val="auto"/>
          <w:sz w:val="22"/>
          <w:szCs w:val="22"/>
        </w:rPr>
        <w:t xml:space="preserve">All funding queries to the SEND Provision team should be submitted using this </w:t>
      </w:r>
      <w:hyperlink r:id="rId12" w:history="1">
        <w:r w:rsidRPr="002213EB">
          <w:rPr>
            <w:rStyle w:val="Hyperlink"/>
            <w:rFonts w:asciiTheme="minorHAnsi" w:hAnsiTheme="minorHAnsi" w:cstheme="minorHAnsi"/>
            <w:sz w:val="22"/>
            <w:szCs w:val="22"/>
          </w:rPr>
          <w:t>Mainstream SEN Funding Query Form</w:t>
        </w:r>
      </w:hyperlink>
    </w:p>
    <w:p w14:paraId="5100703C" w14:textId="77777777" w:rsidR="00B13579" w:rsidRPr="00B13579" w:rsidRDefault="00B13579" w:rsidP="00B13579"/>
    <w:p w14:paraId="18DE8F95" w14:textId="77777777" w:rsidR="00D477E6" w:rsidRPr="00BD4BAB" w:rsidRDefault="00D477E6" w:rsidP="00466FD9">
      <w:pPr>
        <w:pStyle w:val="Heading2"/>
        <w:rPr>
          <w:b/>
          <w:i/>
          <w:color w:val="auto"/>
        </w:rPr>
      </w:pPr>
      <w:bookmarkStart w:id="7" w:name="_Toc531370743"/>
      <w:r w:rsidRPr="00BD4BAB">
        <w:rPr>
          <w:b/>
          <w:i/>
          <w:color w:val="auto"/>
        </w:rPr>
        <w:t>The funding allocated for a pupil doesn’t match what the school were expecting</w:t>
      </w:r>
      <w:r w:rsidR="00E6606B" w:rsidRPr="00BD4BAB">
        <w:rPr>
          <w:b/>
          <w:i/>
          <w:color w:val="auto"/>
        </w:rPr>
        <w:t>.</w:t>
      </w:r>
      <w:bookmarkEnd w:id="7"/>
    </w:p>
    <w:p w14:paraId="2D36FC2E" w14:textId="77777777" w:rsidR="00E6606B" w:rsidRPr="002C112F" w:rsidRDefault="00E6606B" w:rsidP="006012D3">
      <w:r w:rsidRPr="002C112F">
        <w:t xml:space="preserve">This could be for </w:t>
      </w:r>
      <w:proofErr w:type="gramStart"/>
      <w:r w:rsidRPr="002C112F">
        <w:t>a number of</w:t>
      </w:r>
      <w:proofErr w:type="gramEnd"/>
      <w:r w:rsidRPr="002C112F">
        <w:t xml:space="preserve"> reasons:</w:t>
      </w:r>
    </w:p>
    <w:p w14:paraId="31753B44" w14:textId="77777777" w:rsidR="00D477E6" w:rsidRDefault="00D477E6" w:rsidP="00D477E6">
      <w:pPr>
        <w:pStyle w:val="ListParagraph"/>
        <w:numPr>
          <w:ilvl w:val="0"/>
          <w:numId w:val="2"/>
        </w:numPr>
      </w:pPr>
      <w:r w:rsidRPr="002C112F">
        <w:t xml:space="preserve">Funding allocations relate to the dates stated on the report, or until the end of the </w:t>
      </w:r>
      <w:r w:rsidR="0002338A">
        <w:t xml:space="preserve">ECC </w:t>
      </w:r>
      <w:r w:rsidRPr="002C112F">
        <w:t>financial year (31</w:t>
      </w:r>
      <w:r w:rsidRPr="002C112F">
        <w:rPr>
          <w:vertAlign w:val="superscript"/>
        </w:rPr>
        <w:t>st</w:t>
      </w:r>
      <w:r w:rsidRPr="002C112F">
        <w:t xml:space="preserve"> March) if there is no end date.  If a pupil starts after the beginning of the summer term funding will be allocated on a pro-rata basis.</w:t>
      </w:r>
    </w:p>
    <w:p w14:paraId="796F6F46" w14:textId="77777777" w:rsidR="00ED0CD1" w:rsidRPr="002C112F" w:rsidRDefault="00ED0CD1" w:rsidP="00D477E6">
      <w:pPr>
        <w:pStyle w:val="ListParagraph"/>
        <w:numPr>
          <w:ilvl w:val="0"/>
          <w:numId w:val="2"/>
        </w:numPr>
      </w:pPr>
      <w:r>
        <w:t xml:space="preserve">If the pupil is attending on a part-time basis the funding will have been adjusted </w:t>
      </w:r>
      <w:r w:rsidR="00895F8A">
        <w:t>to reflect this.</w:t>
      </w:r>
    </w:p>
    <w:p w14:paraId="430CCCE3" w14:textId="33986605" w:rsidR="00D477E6" w:rsidRPr="002C112F" w:rsidRDefault="00D477E6" w:rsidP="00283B3A">
      <w:pPr>
        <w:pStyle w:val="ListParagraph"/>
        <w:numPr>
          <w:ilvl w:val="0"/>
          <w:numId w:val="2"/>
        </w:numPr>
      </w:pPr>
      <w:r w:rsidRPr="002C112F">
        <w:t xml:space="preserve">If school estimates </w:t>
      </w:r>
      <w:r w:rsidR="001C2667" w:rsidRPr="002C112F">
        <w:t xml:space="preserve">for hourly based funding </w:t>
      </w:r>
      <w:r w:rsidRPr="002C112F">
        <w:t xml:space="preserve">came from the online budget calculator they </w:t>
      </w:r>
      <w:r w:rsidR="00E67BCA">
        <w:t>may differ slightly to the</w:t>
      </w:r>
      <w:r w:rsidRPr="002C112F">
        <w:t xml:space="preserve"> actual allocations </w:t>
      </w:r>
      <w:r w:rsidR="00E67BCA">
        <w:t xml:space="preserve">if the calculator has not been updated to the current year’s rate.  </w:t>
      </w:r>
      <w:r w:rsidR="00283B3A">
        <w:t>The current annual</w:t>
      </w:r>
      <w:r w:rsidR="00E67BCA">
        <w:t xml:space="preserve"> rate </w:t>
      </w:r>
      <w:r w:rsidR="00283B3A">
        <w:t>for 1 hour of support in 202</w:t>
      </w:r>
      <w:r w:rsidR="0088735D">
        <w:t>1</w:t>
      </w:r>
      <w:r w:rsidR="00283B3A">
        <w:t>/2</w:t>
      </w:r>
      <w:r w:rsidR="0088735D">
        <w:t>2</w:t>
      </w:r>
      <w:r w:rsidR="00283B3A">
        <w:t xml:space="preserve"> is</w:t>
      </w:r>
      <w:r w:rsidR="00E67BCA">
        <w:t xml:space="preserve"> £458.85.</w:t>
      </w:r>
      <w:r w:rsidR="00283B3A" w:rsidRPr="00283B3A">
        <w:t xml:space="preserve"> </w:t>
      </w:r>
      <w:r w:rsidR="00283B3A">
        <w:t xml:space="preserve">  Please note that, due to the way that our database uses the number of weeks in the year to calculate the funding, we have to make an adjustment to allow for leap years so the annual rate for 1 hour of support in a leap year (</w:t>
      </w:r>
      <w:proofErr w:type="spellStart"/>
      <w:r w:rsidR="00283B3A">
        <w:t>ie</w:t>
      </w:r>
      <w:proofErr w:type="spellEnd"/>
      <w:r w:rsidR="00283B3A">
        <w:t xml:space="preserve"> 2019/20) is £459.07. </w:t>
      </w:r>
    </w:p>
    <w:p w14:paraId="5D1CEF10" w14:textId="77777777" w:rsidR="00E6606B" w:rsidRDefault="00E6606B" w:rsidP="00E6606B">
      <w:pPr>
        <w:pStyle w:val="ListParagraph"/>
        <w:numPr>
          <w:ilvl w:val="0"/>
          <w:numId w:val="2"/>
        </w:numPr>
      </w:pPr>
      <w:r w:rsidRPr="002C112F">
        <w:t>The pupil’s funding level has changed during the year and hasn’t been picked up by the school or the SEN Provision team.</w:t>
      </w:r>
      <w:r w:rsidR="00ED0CD1">
        <w:t xml:space="preserve">  If this is a recent </w:t>
      </w:r>
      <w:r w:rsidR="00895F8A">
        <w:t>change,</w:t>
      </w:r>
      <w:r w:rsidR="00ED0CD1">
        <w:t xml:space="preserve"> please allow time for the adjustments to be reflected in the funding payments before contacting SEN Provision.</w:t>
      </w:r>
    </w:p>
    <w:p w14:paraId="3A0C2768" w14:textId="77777777" w:rsidR="00243983" w:rsidRDefault="00243983" w:rsidP="006012D3">
      <w:r>
        <w:t xml:space="preserve">Details of how the funding is calculated can be found </w:t>
      </w:r>
      <w:hyperlink w:anchor="Funding_calculations" w:history="1">
        <w:r>
          <w:rPr>
            <w:rStyle w:val="Hyperlink"/>
          </w:rPr>
          <w:t>here</w:t>
        </w:r>
      </w:hyperlink>
      <w:r>
        <w:t>.</w:t>
      </w:r>
    </w:p>
    <w:p w14:paraId="7F509E83" w14:textId="5565A83E" w:rsidR="006012D3" w:rsidRPr="002C112F" w:rsidRDefault="007A17C6" w:rsidP="0042679E">
      <w:pPr>
        <w:pStyle w:val="Heading2"/>
        <w:rPr>
          <w:rFonts w:ascii="Calibri" w:hAnsi="Calibri" w:cs="Calibri"/>
        </w:rPr>
      </w:pPr>
      <w:r w:rsidRPr="0042679E">
        <w:rPr>
          <w:rFonts w:asciiTheme="minorHAnsi" w:hAnsiTheme="minorHAnsi" w:cstheme="minorHAnsi"/>
          <w:color w:val="auto"/>
          <w:sz w:val="22"/>
          <w:szCs w:val="22"/>
        </w:rPr>
        <w:t>If, after checking the above reasons, you still think that the amount is incorrect, please use th</w:t>
      </w:r>
      <w:r w:rsidR="004B216B" w:rsidRPr="0042679E">
        <w:rPr>
          <w:rFonts w:asciiTheme="minorHAnsi" w:hAnsiTheme="minorHAnsi" w:cstheme="minorHAnsi"/>
          <w:color w:val="auto"/>
          <w:sz w:val="22"/>
          <w:szCs w:val="22"/>
        </w:rPr>
        <w:t xml:space="preserve">is </w:t>
      </w:r>
      <w:hyperlink r:id="rId13" w:history="1">
        <w:r w:rsidR="0042679E" w:rsidRPr="0042679E">
          <w:rPr>
            <w:rStyle w:val="Hyperlink"/>
            <w:rFonts w:asciiTheme="minorHAnsi" w:hAnsiTheme="minorHAnsi" w:cstheme="minorHAnsi"/>
            <w:sz w:val="22"/>
            <w:szCs w:val="22"/>
          </w:rPr>
          <w:t>Mainstream SEN Funding Query Form</w:t>
        </w:r>
      </w:hyperlink>
      <w:r w:rsidR="0042679E">
        <w:rPr>
          <w:rFonts w:asciiTheme="minorHAnsi" w:hAnsiTheme="minorHAnsi" w:cstheme="minorHAnsi"/>
          <w:sz w:val="22"/>
          <w:szCs w:val="22"/>
        </w:rPr>
        <w:t xml:space="preserve"> </w:t>
      </w:r>
      <w:r w:rsidRPr="0042679E">
        <w:rPr>
          <w:rFonts w:asciiTheme="minorHAnsi" w:hAnsiTheme="minorHAnsi" w:cstheme="minorHAnsi"/>
          <w:color w:val="auto"/>
          <w:sz w:val="22"/>
          <w:szCs w:val="22"/>
        </w:rPr>
        <w:t>to raise a query about it</w:t>
      </w:r>
      <w:r w:rsidR="0042679E" w:rsidRPr="0042679E">
        <w:rPr>
          <w:rFonts w:asciiTheme="minorHAnsi" w:hAnsiTheme="minorHAnsi" w:cstheme="minorHAnsi"/>
          <w:color w:val="auto"/>
          <w:sz w:val="22"/>
          <w:szCs w:val="22"/>
        </w:rPr>
        <w:t xml:space="preserve">. </w:t>
      </w:r>
    </w:p>
    <w:p w14:paraId="52DE10B5" w14:textId="77777777" w:rsidR="00243983" w:rsidRDefault="00243983" w:rsidP="00466FD9">
      <w:pPr>
        <w:pStyle w:val="Heading2"/>
        <w:rPr>
          <w:rFonts w:ascii="Calibri" w:eastAsiaTheme="minorHAnsi" w:hAnsi="Calibri" w:cs="Calibri"/>
          <w:color w:val="auto"/>
          <w:sz w:val="22"/>
          <w:szCs w:val="22"/>
        </w:rPr>
      </w:pPr>
    </w:p>
    <w:p w14:paraId="2C33D92E" w14:textId="77777777" w:rsidR="00B13579" w:rsidRPr="00B13579" w:rsidRDefault="00B13579" w:rsidP="00B13579"/>
    <w:p w14:paraId="5C1F82FD" w14:textId="77777777" w:rsidR="0087598D" w:rsidRDefault="0087598D" w:rsidP="00466FD9">
      <w:pPr>
        <w:pStyle w:val="Heading2"/>
        <w:rPr>
          <w:b/>
          <w:i/>
          <w:color w:val="auto"/>
        </w:rPr>
      </w:pPr>
    </w:p>
    <w:p w14:paraId="3FF1167A" w14:textId="77777777" w:rsidR="0087598D" w:rsidRDefault="0087598D">
      <w:pPr>
        <w:rPr>
          <w:rFonts w:asciiTheme="majorHAnsi" w:eastAsiaTheme="majorEastAsia" w:hAnsiTheme="majorHAnsi" w:cstheme="majorBidi"/>
          <w:b/>
          <w:i/>
          <w:sz w:val="26"/>
          <w:szCs w:val="26"/>
        </w:rPr>
      </w:pPr>
      <w:r>
        <w:rPr>
          <w:b/>
          <w:i/>
        </w:rPr>
        <w:br w:type="page"/>
      </w:r>
    </w:p>
    <w:p w14:paraId="1EF815BF" w14:textId="77777777" w:rsidR="0072443E" w:rsidRPr="00BD4BAB" w:rsidRDefault="0072443E" w:rsidP="0087598D">
      <w:pPr>
        <w:pStyle w:val="Heading2"/>
        <w:spacing w:before="0"/>
        <w:rPr>
          <w:b/>
          <w:i/>
          <w:color w:val="auto"/>
        </w:rPr>
      </w:pPr>
      <w:bookmarkStart w:id="8" w:name="_Toc531370744"/>
      <w:r w:rsidRPr="00BD4BAB">
        <w:rPr>
          <w:b/>
          <w:i/>
          <w:color w:val="auto"/>
        </w:rPr>
        <w:lastRenderedPageBreak/>
        <w:t>Why has funding been reclaimed for a previous year</w:t>
      </w:r>
      <w:r w:rsidR="007A17C6" w:rsidRPr="00BD4BAB">
        <w:rPr>
          <w:b/>
          <w:i/>
          <w:color w:val="auto"/>
        </w:rPr>
        <w:t>?</w:t>
      </w:r>
      <w:bookmarkEnd w:id="8"/>
    </w:p>
    <w:p w14:paraId="2E67088B" w14:textId="77777777" w:rsidR="007A17C6" w:rsidRPr="002C112F" w:rsidRDefault="007A17C6" w:rsidP="006012D3">
      <w:pPr>
        <w:rPr>
          <w:rFonts w:ascii="Calibri" w:hAnsi="Calibri" w:cs="Calibri"/>
        </w:rPr>
      </w:pPr>
      <w:r w:rsidRPr="002C112F">
        <w:rPr>
          <w:rFonts w:ascii="Calibri" w:hAnsi="Calibri" w:cs="Calibri"/>
        </w:rPr>
        <w:t>This may be for one of the following reasons:</w:t>
      </w:r>
    </w:p>
    <w:p w14:paraId="41BF9343" w14:textId="77777777" w:rsidR="0072443E" w:rsidRPr="002C112F" w:rsidRDefault="0072443E" w:rsidP="007A17C6">
      <w:pPr>
        <w:pStyle w:val="ListParagraph"/>
        <w:numPr>
          <w:ilvl w:val="0"/>
          <w:numId w:val="2"/>
        </w:numPr>
        <w:rPr>
          <w:rFonts w:ascii="Calibri" w:hAnsi="Calibri" w:cs="Calibri"/>
        </w:rPr>
      </w:pPr>
      <w:r w:rsidRPr="002C112F">
        <w:rPr>
          <w:rFonts w:ascii="Calibri" w:hAnsi="Calibri" w:cs="Calibri"/>
        </w:rPr>
        <w:t>It has come to our attention that the pupil in question is no longer on roll at the school and the funding has been reclaimed from the date that our records show they left.</w:t>
      </w:r>
    </w:p>
    <w:p w14:paraId="6D815837" w14:textId="77777777" w:rsidR="0072443E" w:rsidRPr="002C112F" w:rsidRDefault="0072443E" w:rsidP="007A17C6">
      <w:pPr>
        <w:pStyle w:val="ListParagraph"/>
        <w:numPr>
          <w:ilvl w:val="0"/>
          <w:numId w:val="2"/>
        </w:numPr>
        <w:rPr>
          <w:rFonts w:ascii="Calibri" w:hAnsi="Calibri" w:cs="Calibri"/>
        </w:rPr>
      </w:pPr>
      <w:r w:rsidRPr="002C112F">
        <w:rPr>
          <w:rFonts w:ascii="Calibri" w:hAnsi="Calibri" w:cs="Calibri"/>
        </w:rPr>
        <w:t xml:space="preserve">A pupil’s band changed </w:t>
      </w:r>
      <w:r w:rsidR="007A17C6" w:rsidRPr="002C112F">
        <w:rPr>
          <w:rFonts w:ascii="Calibri" w:hAnsi="Calibri" w:cs="Calibri"/>
        </w:rPr>
        <w:t>prior to 1</w:t>
      </w:r>
      <w:r w:rsidR="007A17C6" w:rsidRPr="002C112F">
        <w:rPr>
          <w:rFonts w:ascii="Calibri" w:hAnsi="Calibri" w:cs="Calibri"/>
          <w:vertAlign w:val="superscript"/>
        </w:rPr>
        <w:t>st</w:t>
      </w:r>
      <w:r w:rsidR="007A17C6" w:rsidRPr="002C112F">
        <w:rPr>
          <w:rFonts w:ascii="Calibri" w:hAnsi="Calibri" w:cs="Calibri"/>
        </w:rPr>
        <w:t xml:space="preserve"> April </w:t>
      </w:r>
      <w:r w:rsidRPr="002C112F">
        <w:rPr>
          <w:rFonts w:ascii="Calibri" w:hAnsi="Calibri" w:cs="Calibri"/>
        </w:rPr>
        <w:t xml:space="preserve">but was not picked up until this </w:t>
      </w:r>
      <w:r w:rsidR="007039C0">
        <w:rPr>
          <w:rFonts w:ascii="Calibri" w:hAnsi="Calibri" w:cs="Calibri"/>
        </w:rPr>
        <w:t xml:space="preserve">ECC </w:t>
      </w:r>
      <w:r w:rsidRPr="002C112F">
        <w:rPr>
          <w:rFonts w:ascii="Calibri" w:hAnsi="Calibri" w:cs="Calibri"/>
        </w:rPr>
        <w:t>financial year, in these cases there should be a corresponding payment for the same dates at the new banding level.</w:t>
      </w:r>
    </w:p>
    <w:p w14:paraId="16221EE2" w14:textId="77777777" w:rsidR="007A17C6" w:rsidRPr="002C112F" w:rsidRDefault="0072443E" w:rsidP="00415A6A">
      <w:pPr>
        <w:pStyle w:val="ListParagraph"/>
        <w:numPr>
          <w:ilvl w:val="0"/>
          <w:numId w:val="2"/>
        </w:numPr>
        <w:rPr>
          <w:rFonts w:ascii="Calibri" w:hAnsi="Calibri" w:cs="Calibri"/>
          <w:b/>
        </w:rPr>
      </w:pPr>
      <w:r w:rsidRPr="002C112F">
        <w:rPr>
          <w:rFonts w:ascii="Calibri" w:hAnsi="Calibri" w:cs="Calibri"/>
        </w:rPr>
        <w:t xml:space="preserve">Funding was paid in error for a pupil who is looked after to another authority.  These pupils are the financial responsibility of </w:t>
      </w:r>
      <w:r w:rsidR="007A17C6" w:rsidRPr="002C112F">
        <w:rPr>
          <w:rFonts w:ascii="Calibri" w:hAnsi="Calibri" w:cs="Calibri"/>
        </w:rPr>
        <w:t xml:space="preserve">the other authority so are not funded by Essex.  The school will need to claim their </w:t>
      </w:r>
      <w:r w:rsidR="00F56BF7">
        <w:rPr>
          <w:rFonts w:ascii="Calibri" w:hAnsi="Calibri" w:cs="Calibri"/>
        </w:rPr>
        <w:t>T</w:t>
      </w:r>
      <w:r w:rsidR="007A17C6" w:rsidRPr="002C112F">
        <w:rPr>
          <w:rFonts w:ascii="Calibri" w:hAnsi="Calibri" w:cs="Calibri"/>
        </w:rPr>
        <w:t xml:space="preserve">op-up funding directly from the authority concerned.  </w:t>
      </w:r>
    </w:p>
    <w:p w14:paraId="360782F8" w14:textId="77777777" w:rsidR="00243983" w:rsidRDefault="00243983" w:rsidP="00FA05F2">
      <w:pPr>
        <w:pStyle w:val="Heading2"/>
        <w:rPr>
          <w:rFonts w:ascii="Calibri" w:eastAsiaTheme="minorHAnsi" w:hAnsi="Calibri" w:cs="Calibri"/>
          <w:b/>
          <w:color w:val="auto"/>
          <w:sz w:val="22"/>
          <w:szCs w:val="22"/>
        </w:rPr>
      </w:pPr>
    </w:p>
    <w:p w14:paraId="593826C7" w14:textId="77777777" w:rsidR="00B13579" w:rsidRPr="00B13579" w:rsidRDefault="00B13579" w:rsidP="00B13579"/>
    <w:p w14:paraId="5A349375" w14:textId="77777777" w:rsidR="00FA05F2" w:rsidRPr="00BD4BAB" w:rsidRDefault="00FA05F2" w:rsidP="00FA05F2">
      <w:pPr>
        <w:pStyle w:val="Heading2"/>
        <w:rPr>
          <w:b/>
          <w:i/>
          <w:color w:val="auto"/>
        </w:rPr>
      </w:pPr>
      <w:bookmarkStart w:id="9" w:name="_Toc531370745"/>
      <w:r w:rsidRPr="00BD4BAB">
        <w:rPr>
          <w:b/>
          <w:i/>
          <w:color w:val="auto"/>
        </w:rPr>
        <w:t>Why has a pupil’s IPRA funding ceased?</w:t>
      </w:r>
      <w:bookmarkEnd w:id="9"/>
    </w:p>
    <w:p w14:paraId="2E09D050" w14:textId="77777777" w:rsidR="00FA05F2" w:rsidRDefault="00FA05F2" w:rsidP="006012D3">
      <w:pPr>
        <w:rPr>
          <w:rFonts w:ascii="Calibri" w:hAnsi="Calibri" w:cs="Calibri"/>
        </w:rPr>
      </w:pPr>
      <w:r>
        <w:rPr>
          <w:rFonts w:ascii="Calibri" w:hAnsi="Calibri" w:cs="Calibri"/>
        </w:rPr>
        <w:t xml:space="preserve">IPRA funding is time limited and there is no automatic continuation once the funding period has elapsed.  If the school feels that the funding needs to continue then a further application, with evidence, needs to be sent to the </w:t>
      </w:r>
      <w:r w:rsidR="00315EC5">
        <w:t>SEND Operations Team</w:t>
      </w:r>
      <w:r>
        <w:rPr>
          <w:rFonts w:ascii="Calibri" w:hAnsi="Calibri" w:cs="Calibri"/>
        </w:rPr>
        <w:t xml:space="preserve">. </w:t>
      </w:r>
    </w:p>
    <w:p w14:paraId="49895A9D" w14:textId="77777777" w:rsidR="00243983" w:rsidRDefault="00243983" w:rsidP="00FA05F2">
      <w:pPr>
        <w:pStyle w:val="Heading2"/>
        <w:rPr>
          <w:rFonts w:ascii="Calibri" w:eastAsiaTheme="minorHAnsi" w:hAnsi="Calibri" w:cs="Calibri"/>
          <w:color w:val="auto"/>
          <w:sz w:val="22"/>
          <w:szCs w:val="22"/>
        </w:rPr>
      </w:pPr>
    </w:p>
    <w:p w14:paraId="356612CD" w14:textId="77777777" w:rsidR="00B13579" w:rsidRPr="00B13579" w:rsidRDefault="00B13579" w:rsidP="00B13579"/>
    <w:p w14:paraId="27EC0D2E" w14:textId="77777777" w:rsidR="00BD4BAB" w:rsidRPr="00BD4BAB" w:rsidRDefault="00BD4BAB" w:rsidP="00BD4BAB">
      <w:pPr>
        <w:pStyle w:val="Heading2"/>
        <w:rPr>
          <w:b/>
          <w:i/>
          <w:color w:val="auto"/>
        </w:rPr>
      </w:pPr>
      <w:bookmarkStart w:id="10" w:name="_Toc531370746"/>
      <w:r w:rsidRPr="00BD4BAB">
        <w:rPr>
          <w:b/>
          <w:i/>
          <w:color w:val="auto"/>
        </w:rPr>
        <w:t xml:space="preserve">We are a maintained school </w:t>
      </w:r>
      <w:r w:rsidR="002E6E2C">
        <w:rPr>
          <w:b/>
          <w:i/>
          <w:color w:val="auto"/>
        </w:rPr>
        <w:t>and</w:t>
      </w:r>
      <w:r w:rsidRPr="00BD4BAB">
        <w:rPr>
          <w:b/>
          <w:i/>
          <w:color w:val="auto"/>
        </w:rPr>
        <w:t xml:space="preserve"> received funding on Section 251 for a pupil who has now left the school – how will the</w:t>
      </w:r>
      <w:r>
        <w:rPr>
          <w:b/>
          <w:i/>
          <w:color w:val="auto"/>
        </w:rPr>
        <w:t>ir</w:t>
      </w:r>
      <w:r w:rsidRPr="00BD4BAB">
        <w:rPr>
          <w:b/>
          <w:i/>
          <w:color w:val="auto"/>
        </w:rPr>
        <w:t xml:space="preserve"> funding be clawed back?</w:t>
      </w:r>
      <w:bookmarkEnd w:id="10"/>
    </w:p>
    <w:p w14:paraId="25C254DC" w14:textId="77777777" w:rsidR="004D3E1D" w:rsidRDefault="002E6E2C" w:rsidP="002E6E2C">
      <w:pPr>
        <w:rPr>
          <w:rFonts w:ascii="Calibri" w:hAnsi="Calibri" w:cs="Calibri"/>
        </w:rPr>
      </w:pPr>
      <w:r w:rsidRPr="002E6E2C">
        <w:rPr>
          <w:rFonts w:ascii="Calibri" w:hAnsi="Calibri" w:cs="Calibri"/>
        </w:rPr>
        <w:t xml:space="preserve">Where a pupil’s funding was originally included in the Section 251 allocation, then subsequently changes or ceases, this will </w:t>
      </w:r>
      <w:r w:rsidR="004D3E1D">
        <w:rPr>
          <w:rFonts w:ascii="Calibri" w:hAnsi="Calibri" w:cs="Calibri"/>
        </w:rPr>
        <w:t>be recorded as follows:</w:t>
      </w:r>
    </w:p>
    <w:p w14:paraId="2B3E49C6" w14:textId="77777777" w:rsidR="004D3E1D" w:rsidRDefault="004D3E1D" w:rsidP="002E6E2C">
      <w:pPr>
        <w:rPr>
          <w:rFonts w:ascii="Calibri" w:hAnsi="Calibri" w:cs="Calibri"/>
        </w:rPr>
      </w:pPr>
      <w:r>
        <w:rPr>
          <w:rFonts w:ascii="Calibri" w:hAnsi="Calibri" w:cs="Calibri"/>
        </w:rPr>
        <w:t xml:space="preserve">Where the S251 funding was paid out in a previous year, a </w:t>
      </w:r>
      <w:r w:rsidR="002E6E2C" w:rsidRPr="002E6E2C">
        <w:rPr>
          <w:rFonts w:ascii="Calibri" w:hAnsi="Calibri" w:cs="Calibri"/>
        </w:rPr>
        <w:t xml:space="preserve">clawback </w:t>
      </w:r>
      <w:r>
        <w:rPr>
          <w:rFonts w:ascii="Calibri" w:hAnsi="Calibri" w:cs="Calibri"/>
        </w:rPr>
        <w:t>will be processed in the current financial year to recover the funds.</w:t>
      </w:r>
    </w:p>
    <w:p w14:paraId="0FA10035" w14:textId="77777777" w:rsidR="002E6E2C" w:rsidRDefault="002E6E2C" w:rsidP="002E6E2C">
      <w:pPr>
        <w:rPr>
          <w:rFonts w:ascii="Calibri" w:hAnsi="Calibri" w:cs="Calibri"/>
        </w:rPr>
      </w:pPr>
      <w:r w:rsidRPr="002E6E2C">
        <w:rPr>
          <w:rFonts w:ascii="Calibri" w:hAnsi="Calibri" w:cs="Calibri"/>
        </w:rPr>
        <w:t>For current year changes an end date will be added and the amount will be recalculated.  The funding received via S251 will not change so the original S251 total will be deducted from the total funding due</w:t>
      </w:r>
      <w:r w:rsidR="0079376F">
        <w:rPr>
          <w:rFonts w:ascii="Calibri" w:hAnsi="Calibri" w:cs="Calibri"/>
        </w:rPr>
        <w:t xml:space="preserve">.  If the total funding due is greater than the S251 total </w:t>
      </w:r>
      <w:r w:rsidRPr="002E6E2C">
        <w:rPr>
          <w:rFonts w:ascii="Calibri" w:hAnsi="Calibri" w:cs="Calibri"/>
        </w:rPr>
        <w:t xml:space="preserve">the </w:t>
      </w:r>
      <w:r w:rsidR="0079376F">
        <w:rPr>
          <w:rFonts w:ascii="Calibri" w:hAnsi="Calibri" w:cs="Calibri"/>
        </w:rPr>
        <w:t>balance</w:t>
      </w:r>
      <w:r w:rsidRPr="002E6E2C">
        <w:rPr>
          <w:rFonts w:ascii="Calibri" w:hAnsi="Calibri" w:cs="Calibri"/>
        </w:rPr>
        <w:t xml:space="preserve"> will be paid in year</w:t>
      </w:r>
      <w:r w:rsidR="0079376F">
        <w:rPr>
          <w:rFonts w:ascii="Calibri" w:hAnsi="Calibri" w:cs="Calibri"/>
        </w:rPr>
        <w:t>; if it is less than the S251 total the balance will be clawed back in the spring term and invoices raised to local bank account schools.</w:t>
      </w:r>
      <w:r w:rsidR="004D3E1D">
        <w:rPr>
          <w:rFonts w:ascii="Calibri" w:hAnsi="Calibri" w:cs="Calibri"/>
        </w:rPr>
        <w:t xml:space="preserve"> </w:t>
      </w:r>
    </w:p>
    <w:p w14:paraId="2E91AB79" w14:textId="77777777" w:rsidR="00B13579" w:rsidRDefault="00B13579" w:rsidP="002E6E2C">
      <w:pPr>
        <w:rPr>
          <w:rFonts w:ascii="Calibri" w:hAnsi="Calibri" w:cs="Calibri"/>
        </w:rPr>
      </w:pPr>
    </w:p>
    <w:p w14:paraId="256C1FF8" w14:textId="77777777" w:rsidR="00E93098" w:rsidRPr="00E93098" w:rsidRDefault="00E93098" w:rsidP="00E93098">
      <w:pPr>
        <w:pStyle w:val="Heading2"/>
        <w:rPr>
          <w:b/>
          <w:i/>
          <w:color w:val="auto"/>
        </w:rPr>
      </w:pPr>
      <w:bookmarkStart w:id="11" w:name="_Toc531370747"/>
      <w:r w:rsidRPr="00E93098">
        <w:rPr>
          <w:b/>
          <w:i/>
          <w:color w:val="auto"/>
        </w:rPr>
        <w:t xml:space="preserve">How is SEN Top-up funding paid when a school converts to </w:t>
      </w:r>
      <w:r>
        <w:rPr>
          <w:b/>
          <w:i/>
          <w:color w:val="auto"/>
        </w:rPr>
        <w:t xml:space="preserve">an </w:t>
      </w:r>
      <w:r w:rsidRPr="00E93098">
        <w:rPr>
          <w:b/>
          <w:i/>
          <w:color w:val="auto"/>
        </w:rPr>
        <w:t>academy?</w:t>
      </w:r>
      <w:bookmarkEnd w:id="11"/>
    </w:p>
    <w:p w14:paraId="40132CDC" w14:textId="77777777" w:rsidR="00BD4BAB" w:rsidRDefault="00E93098" w:rsidP="00BD4BAB">
      <w:r>
        <w:t xml:space="preserve">When a school converts to an academy during the </w:t>
      </w:r>
      <w:r w:rsidR="004D3E1D">
        <w:t xml:space="preserve">ECC </w:t>
      </w:r>
      <w:r>
        <w:t xml:space="preserve">financial year </w:t>
      </w:r>
      <w:r w:rsidR="00F56BF7">
        <w:t>some of the Top-up funding originally allocated to their budget via Section 251 will be clawed back by Finance.  This will be</w:t>
      </w:r>
      <w:r>
        <w:t xml:space="preserve"> </w:t>
      </w:r>
      <w:r w:rsidR="00F56BF7">
        <w:t>a pro rata amount relating to the number of funded school days remaining in the financial year.</w:t>
      </w:r>
      <w:r w:rsidR="00A707FF">
        <w:t xml:space="preserve">  The clawback amount will be recorded as a separate entry on the payment statements for the remainder of the financial year.</w:t>
      </w:r>
    </w:p>
    <w:p w14:paraId="3AACBD81" w14:textId="77777777" w:rsidR="00F56BF7" w:rsidRDefault="00F56BF7" w:rsidP="00BD4BAB">
      <w:r>
        <w:t xml:space="preserve">The </w:t>
      </w:r>
      <w:r w:rsidR="00A707FF">
        <w:t xml:space="preserve">Top-up </w:t>
      </w:r>
      <w:r>
        <w:t>funding will then be reallocated to the academy and paid out on a termly basis</w:t>
      </w:r>
      <w:r w:rsidR="004D3E1D">
        <w:t xml:space="preserve"> as a cash payment</w:t>
      </w:r>
      <w:r>
        <w:t>.</w:t>
      </w:r>
    </w:p>
    <w:p w14:paraId="0FEEBF94" w14:textId="77777777" w:rsidR="00F56BF7" w:rsidRDefault="00F56BF7" w:rsidP="00BD4BAB">
      <w:r>
        <w:t xml:space="preserve">At the beginning of the new </w:t>
      </w:r>
      <w:r w:rsidR="004D3E1D">
        <w:t xml:space="preserve">ECC </w:t>
      </w:r>
      <w:r>
        <w:t>financial year, instead of receiving a statement listing pupils funded on S251, the academy will receive an estimate of Top-up funding based on known placements at that point in time.</w:t>
      </w:r>
    </w:p>
    <w:p w14:paraId="55384FB4" w14:textId="77777777" w:rsidR="00870802" w:rsidRDefault="00870802" w:rsidP="00870802">
      <w:pPr>
        <w:pStyle w:val="Heading2"/>
        <w:rPr>
          <w:b/>
          <w:i/>
          <w:color w:val="auto"/>
        </w:rPr>
      </w:pPr>
      <w:bookmarkStart w:id="12" w:name="_Toc531370748"/>
      <w:r w:rsidRPr="00870802">
        <w:rPr>
          <w:b/>
          <w:i/>
          <w:color w:val="auto"/>
        </w:rPr>
        <w:lastRenderedPageBreak/>
        <w:t>Why are we still receiving funding for a pupil who has left the school?</w:t>
      </w:r>
      <w:bookmarkEnd w:id="12"/>
    </w:p>
    <w:p w14:paraId="6C569C68" w14:textId="264E04C0" w:rsidR="00B13579" w:rsidRDefault="00870802" w:rsidP="00B13579">
      <w:r>
        <w:t xml:space="preserve">This probably means that the school and/or funding information on the Capita database has not yet been updated with this information.  </w:t>
      </w:r>
      <w:bookmarkStart w:id="13" w:name="_Hlk71195928"/>
      <w:r>
        <w:t xml:space="preserve">Please </w:t>
      </w:r>
      <w:r w:rsidR="004B216B">
        <w:t xml:space="preserve">complete this </w:t>
      </w:r>
      <w:hyperlink r:id="rId14" w:history="1">
        <w:r w:rsidR="004B216B">
          <w:rPr>
            <w:rStyle w:val="Hyperlink"/>
          </w:rPr>
          <w:t>Mainstream SEN Funding Query Form</w:t>
        </w:r>
      </w:hyperlink>
      <w:r w:rsidR="004B216B">
        <w:t xml:space="preserve"> </w:t>
      </w:r>
      <w:r>
        <w:t>with details of when the pupil left so that we can update our records</w:t>
      </w:r>
      <w:r w:rsidR="004B216B">
        <w:t xml:space="preserve">. </w:t>
      </w:r>
      <w:bookmarkEnd w:id="13"/>
    </w:p>
    <w:p w14:paraId="51BB30D3" w14:textId="77777777" w:rsidR="00C913F0" w:rsidRDefault="00C913F0" w:rsidP="00B13579"/>
    <w:p w14:paraId="154CEFFD" w14:textId="77777777" w:rsidR="00C913F0" w:rsidRPr="00C913F0" w:rsidRDefault="00C913F0" w:rsidP="00B13579"/>
    <w:p w14:paraId="439F6E83" w14:textId="77777777" w:rsidR="00870802" w:rsidRPr="005C69AB" w:rsidRDefault="00870802" w:rsidP="005C69AB">
      <w:pPr>
        <w:pStyle w:val="Heading2"/>
        <w:rPr>
          <w:b/>
          <w:i/>
          <w:color w:val="auto"/>
        </w:rPr>
      </w:pPr>
      <w:bookmarkStart w:id="14" w:name="_Toc531370749"/>
      <w:r w:rsidRPr="005C69AB">
        <w:rPr>
          <w:b/>
          <w:i/>
          <w:color w:val="auto"/>
        </w:rPr>
        <w:t>Why does our pupil summary show pupils who have left the school?</w:t>
      </w:r>
      <w:bookmarkEnd w:id="14"/>
    </w:p>
    <w:p w14:paraId="27F98A57" w14:textId="6EAD5C0C" w:rsidR="00B13579" w:rsidRDefault="00B13579" w:rsidP="00870802">
      <w:r w:rsidRPr="00B13579">
        <w:t>The pupil summary includes all pupils for whom a funding transaction has been processed during the current ECC financial year</w:t>
      </w:r>
      <w:r>
        <w:t>,</w:t>
      </w:r>
      <w:r w:rsidRPr="00B13579">
        <w:t xml:space="preserve"> a</w:t>
      </w:r>
      <w:r>
        <w:t>s these contribute to the funding total for the year.  If the payment has no end date</w:t>
      </w:r>
      <w:r w:rsidR="004B216B">
        <w:t xml:space="preserve"> please complete this </w:t>
      </w:r>
      <w:hyperlink r:id="rId15" w:history="1">
        <w:r w:rsidR="004B216B">
          <w:rPr>
            <w:rStyle w:val="Hyperlink"/>
          </w:rPr>
          <w:t>Mainstream SEN Funding Query Form</w:t>
        </w:r>
      </w:hyperlink>
      <w:r w:rsidR="004B216B">
        <w:t xml:space="preserve"> with details of when the pupil left so that we can update our records.</w:t>
      </w:r>
    </w:p>
    <w:p w14:paraId="2B3CF077" w14:textId="77777777" w:rsidR="00C913F0" w:rsidRDefault="00C913F0" w:rsidP="00870802"/>
    <w:p w14:paraId="5BE1DC4C" w14:textId="77777777" w:rsidR="002972C9" w:rsidRPr="002972C9" w:rsidRDefault="002972C9" w:rsidP="002972C9">
      <w:pPr>
        <w:pStyle w:val="Heading2"/>
        <w:rPr>
          <w:b/>
          <w:i/>
          <w:color w:val="auto"/>
        </w:rPr>
      </w:pPr>
      <w:bookmarkStart w:id="15" w:name="_Toc531370750"/>
      <w:r w:rsidRPr="002972C9">
        <w:rPr>
          <w:b/>
          <w:i/>
          <w:color w:val="auto"/>
        </w:rPr>
        <w:t xml:space="preserve">What are the steps involved in allocating and </w:t>
      </w:r>
      <w:r>
        <w:rPr>
          <w:b/>
          <w:i/>
          <w:color w:val="auto"/>
        </w:rPr>
        <w:t>paying</w:t>
      </w:r>
      <w:r w:rsidRPr="002972C9">
        <w:rPr>
          <w:b/>
          <w:i/>
          <w:color w:val="auto"/>
        </w:rPr>
        <w:t xml:space="preserve"> SEN funding to schools</w:t>
      </w:r>
      <w:r>
        <w:rPr>
          <w:b/>
          <w:i/>
          <w:color w:val="auto"/>
        </w:rPr>
        <w:t>, and which teams are involved in the process</w:t>
      </w:r>
      <w:r w:rsidRPr="002972C9">
        <w:rPr>
          <w:b/>
          <w:i/>
          <w:color w:val="auto"/>
        </w:rPr>
        <w:t>?</w:t>
      </w:r>
      <w:bookmarkEnd w:id="15"/>
      <w:r w:rsidRPr="002972C9">
        <w:rPr>
          <w:b/>
          <w:i/>
          <w:color w:val="auto"/>
        </w:rPr>
        <w:t xml:space="preserve">  </w:t>
      </w:r>
    </w:p>
    <w:p w14:paraId="02CD2C00" w14:textId="77777777" w:rsidR="002972C9" w:rsidRDefault="002972C9" w:rsidP="002972C9">
      <w:r>
        <w:t xml:space="preserve">Below is a brief guide to the steps involved in making the Top-up funding payments to schools, which might assist with understanding the process and the responsibilities of the different teams involved. </w:t>
      </w:r>
    </w:p>
    <w:p w14:paraId="141DAE0E" w14:textId="77777777" w:rsidR="002972C9" w:rsidRDefault="00315EC5" w:rsidP="002972C9">
      <w:pPr>
        <w:pStyle w:val="ListParagraph"/>
        <w:numPr>
          <w:ilvl w:val="0"/>
          <w:numId w:val="8"/>
        </w:numPr>
      </w:pPr>
      <w:r>
        <w:t xml:space="preserve">SEND Operations Team </w:t>
      </w:r>
      <w:r w:rsidR="002972C9">
        <w:t>band pupil as part of the EHCP assessment process, or in response to a request for IPRA funding.</w:t>
      </w:r>
    </w:p>
    <w:p w14:paraId="51AB0F73" w14:textId="609C9481" w:rsidR="002972C9" w:rsidRDefault="002972C9" w:rsidP="002972C9">
      <w:pPr>
        <w:pStyle w:val="ListParagraph"/>
        <w:numPr>
          <w:ilvl w:val="0"/>
          <w:numId w:val="8"/>
        </w:numPr>
      </w:pPr>
      <w:r>
        <w:t xml:space="preserve">Once an EHCP is finalised, or IPRA funding is agreed, </w:t>
      </w:r>
      <w:r w:rsidR="00315EC5">
        <w:t xml:space="preserve">SEND Operations </w:t>
      </w:r>
      <w:r>
        <w:t>notify the school of the funding to be allocated and add a funding involvement to the Capita database.  The funding involvement</w:t>
      </w:r>
      <w:r w:rsidRPr="005B721B">
        <w:t xml:space="preserve"> </w:t>
      </w:r>
      <w:r>
        <w:t>provides details of the school to be funded, start date, end date &amp; funding level.  It also acts as the authorisation to make the payment.  Without it, no funding will be released.</w:t>
      </w:r>
    </w:p>
    <w:p w14:paraId="2A7CA0BF" w14:textId="77777777" w:rsidR="002972C9" w:rsidRDefault="002972C9" w:rsidP="002972C9">
      <w:pPr>
        <w:pStyle w:val="ListParagraph"/>
        <w:numPr>
          <w:ilvl w:val="0"/>
          <w:numId w:val="8"/>
        </w:numPr>
      </w:pPr>
      <w:r>
        <w:t>SEN Provision team run a report from the database, check data and use it to calculate the top-up funding due.</w:t>
      </w:r>
    </w:p>
    <w:p w14:paraId="0A2F7D6E" w14:textId="77777777" w:rsidR="002972C9" w:rsidRDefault="002972C9" w:rsidP="002972C9">
      <w:pPr>
        <w:pStyle w:val="ListParagraph"/>
        <w:numPr>
          <w:ilvl w:val="0"/>
          <w:numId w:val="8"/>
        </w:numPr>
      </w:pPr>
      <w:r>
        <w:t>SEN Provision team collate all payments for schools and send payment requests to Finance Team.</w:t>
      </w:r>
    </w:p>
    <w:p w14:paraId="5AEBA7B9" w14:textId="77777777" w:rsidR="002972C9" w:rsidRDefault="002972C9" w:rsidP="002972C9">
      <w:pPr>
        <w:pStyle w:val="ListParagraph"/>
        <w:numPr>
          <w:ilvl w:val="0"/>
          <w:numId w:val="8"/>
        </w:numPr>
      </w:pPr>
      <w:r>
        <w:t xml:space="preserve">Finance Team process payment requests, actioning budget adjustments and payments to maintained schools and payments to academies. </w:t>
      </w:r>
    </w:p>
    <w:p w14:paraId="1D8E37FB" w14:textId="77777777" w:rsidR="002972C9" w:rsidRDefault="002972C9" w:rsidP="002972C9">
      <w:pPr>
        <w:pStyle w:val="ListParagraph"/>
        <w:numPr>
          <w:ilvl w:val="0"/>
          <w:numId w:val="8"/>
        </w:numPr>
      </w:pPr>
      <w:r>
        <w:t>Payment system generates BACS notifications to academies and local bank account schools.</w:t>
      </w:r>
    </w:p>
    <w:p w14:paraId="74064E81" w14:textId="291D705F" w:rsidR="002972C9" w:rsidRDefault="002972C9" w:rsidP="002972C9">
      <w:pPr>
        <w:pStyle w:val="ListParagraph"/>
        <w:numPr>
          <w:ilvl w:val="0"/>
          <w:numId w:val="8"/>
        </w:numPr>
      </w:pPr>
      <w:r>
        <w:t>SEN Provision team emails payment summaries to schools, this will notify schools of the amount being paid</w:t>
      </w:r>
      <w:r w:rsidR="0042679E">
        <w:t>.  N</w:t>
      </w:r>
      <w:r>
        <w:t xml:space="preserve">o pupil information will be published through this route. </w:t>
      </w:r>
    </w:p>
    <w:p w14:paraId="30FE9F27" w14:textId="77777777" w:rsidR="002972C9" w:rsidRDefault="002972C9" w:rsidP="002972C9">
      <w:pPr>
        <w:pStyle w:val="ListParagraph"/>
        <w:numPr>
          <w:ilvl w:val="0"/>
          <w:numId w:val="8"/>
        </w:numPr>
      </w:pPr>
      <w:r>
        <w:t>SEN Provision team publishes updated pupil summary for school to access via the secure area of ESI.</w:t>
      </w:r>
    </w:p>
    <w:p w14:paraId="332C7169" w14:textId="77777777" w:rsidR="002972C9" w:rsidRDefault="002972C9" w:rsidP="002972C9"/>
    <w:p w14:paraId="4B07A59B" w14:textId="77777777" w:rsidR="00C913F0" w:rsidRDefault="00C913F0">
      <w:pPr>
        <w:rPr>
          <w:rFonts w:asciiTheme="majorHAnsi" w:eastAsiaTheme="majorEastAsia" w:hAnsiTheme="majorHAnsi" w:cstheme="majorBidi"/>
          <w:b/>
          <w:i/>
          <w:sz w:val="26"/>
          <w:szCs w:val="26"/>
        </w:rPr>
      </w:pPr>
      <w:r>
        <w:rPr>
          <w:b/>
          <w:i/>
        </w:rPr>
        <w:br w:type="page"/>
      </w:r>
    </w:p>
    <w:p w14:paraId="7F690AB0" w14:textId="77777777" w:rsidR="00C913F0" w:rsidRDefault="00C913F0" w:rsidP="00C913F0">
      <w:pPr>
        <w:pStyle w:val="Heading2"/>
        <w:rPr>
          <w:b/>
          <w:i/>
          <w:color w:val="auto"/>
        </w:rPr>
      </w:pPr>
      <w:bookmarkStart w:id="16" w:name="_Toc531370751"/>
      <w:r>
        <w:rPr>
          <w:b/>
          <w:i/>
          <w:color w:val="auto"/>
        </w:rPr>
        <w:lastRenderedPageBreak/>
        <w:t>Where can I get</w:t>
      </w:r>
      <w:r w:rsidRPr="002972C9">
        <w:rPr>
          <w:b/>
          <w:i/>
          <w:color w:val="auto"/>
        </w:rPr>
        <w:t xml:space="preserve"> help </w:t>
      </w:r>
      <w:r>
        <w:rPr>
          <w:b/>
          <w:i/>
          <w:color w:val="auto"/>
        </w:rPr>
        <w:t xml:space="preserve">to </w:t>
      </w:r>
      <w:r w:rsidRPr="002972C9">
        <w:rPr>
          <w:b/>
          <w:i/>
          <w:color w:val="auto"/>
        </w:rPr>
        <w:t>understand our payment summary</w:t>
      </w:r>
      <w:r>
        <w:rPr>
          <w:b/>
          <w:i/>
          <w:color w:val="auto"/>
        </w:rPr>
        <w:t>?</w:t>
      </w:r>
      <w:bookmarkEnd w:id="16"/>
    </w:p>
    <w:p w14:paraId="7BCC0AE7" w14:textId="77777777" w:rsidR="00C913F0" w:rsidRDefault="00C913F0" w:rsidP="00C913F0">
      <w:r>
        <w:t xml:space="preserve">The following documents have been produced to help schools understand the payment summaries that are emailed out after each payment </w:t>
      </w:r>
      <w:r w:rsidR="00315EC5">
        <w:t>run:</w:t>
      </w:r>
    </w:p>
    <w:p w14:paraId="5DCB419E" w14:textId="77777777" w:rsidR="00C913F0" w:rsidRDefault="00C913F0" w:rsidP="00C913F0">
      <w:r>
        <w:t>Understanding the payment summary – Maintained schools</w:t>
      </w:r>
    </w:p>
    <w:p w14:paraId="59A1346C" w14:textId="77777777" w:rsidR="00C913F0" w:rsidRDefault="00C913F0" w:rsidP="00C913F0">
      <w:r>
        <w:t>Understanding the payment summary - Academies</w:t>
      </w:r>
      <w:r w:rsidRPr="00C913F0">
        <w:t xml:space="preserve"> </w:t>
      </w:r>
    </w:p>
    <w:p w14:paraId="1864EDE6" w14:textId="64C89B8F" w:rsidR="00C913F0" w:rsidRDefault="00C913F0" w:rsidP="00C913F0">
      <w:r>
        <w:t xml:space="preserve">They are located on the </w:t>
      </w:r>
      <w:bookmarkStart w:id="17" w:name="_Hlk74924634"/>
      <w:r w:rsidR="0048322A">
        <w:t>SEND Provision</w:t>
      </w:r>
      <w:r>
        <w:t xml:space="preserve"> page</w:t>
      </w:r>
      <w:r w:rsidR="0048322A">
        <w:t xml:space="preserve"> </w:t>
      </w:r>
      <w:hyperlink r:id="rId16" w:history="1">
        <w:r w:rsidR="0048322A" w:rsidRPr="00FE2565">
          <w:rPr>
            <w:rStyle w:val="Hyperlink"/>
          </w:rPr>
          <w:t>https://schools.essex.gov.uk/pupils/SEND/Pages/SEND-Provision.aspx</w:t>
        </w:r>
      </w:hyperlink>
      <w:bookmarkEnd w:id="17"/>
    </w:p>
    <w:p w14:paraId="0BF6A3FF" w14:textId="77777777" w:rsidR="0048322A" w:rsidRDefault="0048322A" w:rsidP="00C913F0"/>
    <w:p w14:paraId="73076226" w14:textId="77777777" w:rsidR="00C913F0" w:rsidRDefault="00C913F0" w:rsidP="00C913F0"/>
    <w:p w14:paraId="7D4D4496" w14:textId="77777777" w:rsidR="002972C9" w:rsidRPr="002972C9" w:rsidRDefault="002972C9" w:rsidP="002972C9"/>
    <w:p w14:paraId="184D2734" w14:textId="77777777" w:rsidR="001F2C62" w:rsidRPr="00895F8A" w:rsidRDefault="00BD4BAB" w:rsidP="00895F8A">
      <w:pPr>
        <w:pStyle w:val="Heading1"/>
        <w:rPr>
          <w:b/>
          <w:color w:val="auto"/>
          <w:u w:val="single"/>
        </w:rPr>
      </w:pPr>
      <w:bookmarkStart w:id="18" w:name="_Toc531370752"/>
      <w:bookmarkStart w:id="19" w:name="Contact_details"/>
      <w:r>
        <w:rPr>
          <w:b/>
          <w:color w:val="auto"/>
          <w:u w:val="single"/>
        </w:rPr>
        <w:t>CONTACT DETAILS</w:t>
      </w:r>
      <w:bookmarkEnd w:id="18"/>
    </w:p>
    <w:bookmarkEnd w:id="19"/>
    <w:p w14:paraId="62E5C157" w14:textId="7C2A39DA" w:rsidR="00BF37B5" w:rsidRPr="004B216B" w:rsidRDefault="00410D60">
      <w:pPr>
        <w:rPr>
          <w:rFonts w:ascii="Arial" w:hAnsi="Arial" w:cs="Arial"/>
          <w:b/>
          <w:bCs/>
        </w:rPr>
      </w:pPr>
      <w:r>
        <w:rPr>
          <w:rFonts w:ascii="Arial" w:eastAsia="Times New Roman" w:hAnsi="Arial" w:cs="Arial"/>
          <w:b/>
          <w:bCs/>
        </w:rPr>
        <w:t xml:space="preserve">If you still need to raise a </w:t>
      </w:r>
      <w:r w:rsidR="00BF37B5" w:rsidRPr="00BF37B5">
        <w:rPr>
          <w:rFonts w:ascii="Arial" w:eastAsia="Times New Roman" w:hAnsi="Arial" w:cs="Arial"/>
          <w:b/>
          <w:bCs/>
        </w:rPr>
        <w:t>quer</w:t>
      </w:r>
      <w:r>
        <w:rPr>
          <w:rFonts w:ascii="Arial" w:eastAsia="Times New Roman" w:hAnsi="Arial" w:cs="Arial"/>
          <w:b/>
          <w:bCs/>
        </w:rPr>
        <w:t>y</w:t>
      </w:r>
      <w:r w:rsidR="00BF37B5" w:rsidRPr="00BF37B5">
        <w:rPr>
          <w:rFonts w:ascii="Arial" w:eastAsia="Times New Roman" w:hAnsi="Arial" w:cs="Arial"/>
          <w:b/>
          <w:bCs/>
        </w:rPr>
        <w:t xml:space="preserve"> </w:t>
      </w:r>
      <w:r>
        <w:rPr>
          <w:rFonts w:ascii="Arial" w:eastAsia="Times New Roman" w:hAnsi="Arial" w:cs="Arial"/>
          <w:b/>
          <w:bCs/>
        </w:rPr>
        <w:t xml:space="preserve">regarding your </w:t>
      </w:r>
      <w:r w:rsidR="005C69AB">
        <w:rPr>
          <w:rFonts w:ascii="Arial" w:eastAsia="Times New Roman" w:hAnsi="Arial" w:cs="Arial"/>
          <w:b/>
          <w:bCs/>
        </w:rPr>
        <w:t>funding,</w:t>
      </w:r>
      <w:r>
        <w:rPr>
          <w:rFonts w:ascii="Arial" w:eastAsia="Times New Roman" w:hAnsi="Arial" w:cs="Arial"/>
          <w:b/>
          <w:bCs/>
        </w:rPr>
        <w:t xml:space="preserve"> </w:t>
      </w:r>
      <w:r w:rsidR="00BF37B5" w:rsidRPr="00BF37B5">
        <w:rPr>
          <w:rFonts w:ascii="Arial" w:eastAsia="Times New Roman" w:hAnsi="Arial" w:cs="Arial"/>
          <w:b/>
          <w:bCs/>
        </w:rPr>
        <w:t xml:space="preserve">please complete </w:t>
      </w:r>
      <w:r w:rsidR="004B216B" w:rsidRPr="004B216B">
        <w:rPr>
          <w:rFonts w:ascii="Arial" w:hAnsi="Arial" w:cs="Arial"/>
          <w:b/>
          <w:bCs/>
        </w:rPr>
        <w:t xml:space="preserve">the </w:t>
      </w:r>
      <w:hyperlink r:id="rId17" w:history="1">
        <w:r w:rsidR="004B216B" w:rsidRPr="004B216B">
          <w:rPr>
            <w:rStyle w:val="Hyperlink"/>
            <w:rFonts w:ascii="Arial" w:hAnsi="Arial" w:cs="Arial"/>
            <w:b/>
            <w:bCs/>
          </w:rPr>
          <w:t>Mainstream SEN Funding Query Form</w:t>
        </w:r>
      </w:hyperlink>
      <w:r w:rsidR="004B216B" w:rsidRPr="004B216B">
        <w:rPr>
          <w:rFonts w:ascii="Arial" w:hAnsi="Arial" w:cs="Arial"/>
          <w:b/>
          <w:bCs/>
        </w:rPr>
        <w:t xml:space="preserve"> </w:t>
      </w:r>
    </w:p>
    <w:p w14:paraId="23372370" w14:textId="77777777" w:rsidR="00BF37B5" w:rsidRPr="002C112F" w:rsidRDefault="00BF37B5"/>
    <w:sectPr w:rsidR="00BF37B5" w:rsidRPr="002C11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323DA" w14:textId="77777777" w:rsidR="00315EC5" w:rsidRDefault="00315EC5" w:rsidP="00315EC5">
      <w:pPr>
        <w:spacing w:after="0" w:line="240" w:lineRule="auto"/>
      </w:pPr>
      <w:r>
        <w:separator/>
      </w:r>
    </w:p>
  </w:endnote>
  <w:endnote w:type="continuationSeparator" w:id="0">
    <w:p w14:paraId="1F2ED7D9" w14:textId="77777777" w:rsidR="00315EC5" w:rsidRDefault="00315EC5" w:rsidP="00315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74AB2" w14:textId="77777777" w:rsidR="00315EC5" w:rsidRDefault="00315EC5" w:rsidP="00315EC5">
      <w:pPr>
        <w:spacing w:after="0" w:line="240" w:lineRule="auto"/>
      </w:pPr>
      <w:r>
        <w:separator/>
      </w:r>
    </w:p>
  </w:footnote>
  <w:footnote w:type="continuationSeparator" w:id="0">
    <w:p w14:paraId="38C59C85" w14:textId="77777777" w:rsidR="00315EC5" w:rsidRDefault="00315EC5" w:rsidP="00315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3816"/>
    <w:multiLevelType w:val="hybridMultilevel"/>
    <w:tmpl w:val="8F148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023A94"/>
    <w:multiLevelType w:val="hybridMultilevel"/>
    <w:tmpl w:val="E918F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3556D"/>
    <w:multiLevelType w:val="hybridMultilevel"/>
    <w:tmpl w:val="5802A6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95CF4"/>
    <w:multiLevelType w:val="hybridMultilevel"/>
    <w:tmpl w:val="CB64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FFE"/>
    <w:multiLevelType w:val="hybridMultilevel"/>
    <w:tmpl w:val="8B6E7B3E"/>
    <w:lvl w:ilvl="0" w:tplc="C9E63A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27E10"/>
    <w:multiLevelType w:val="hybridMultilevel"/>
    <w:tmpl w:val="6EB235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C13B68"/>
    <w:multiLevelType w:val="hybridMultilevel"/>
    <w:tmpl w:val="7AE4F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20618"/>
    <w:multiLevelType w:val="hybridMultilevel"/>
    <w:tmpl w:val="E18EBB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D3"/>
    <w:rsid w:val="0002338A"/>
    <w:rsid w:val="000643E0"/>
    <w:rsid w:val="0012716F"/>
    <w:rsid w:val="001C2667"/>
    <w:rsid w:val="001F2C62"/>
    <w:rsid w:val="002213EB"/>
    <w:rsid w:val="00243983"/>
    <w:rsid w:val="00281F76"/>
    <w:rsid w:val="00283B3A"/>
    <w:rsid w:val="002972C9"/>
    <w:rsid w:val="002C112F"/>
    <w:rsid w:val="002E6E2C"/>
    <w:rsid w:val="00315EC5"/>
    <w:rsid w:val="00317C5B"/>
    <w:rsid w:val="003B79B2"/>
    <w:rsid w:val="00410D60"/>
    <w:rsid w:val="0042679E"/>
    <w:rsid w:val="00466FD9"/>
    <w:rsid w:val="0048322A"/>
    <w:rsid w:val="00484E01"/>
    <w:rsid w:val="004A56CF"/>
    <w:rsid w:val="004B216B"/>
    <w:rsid w:val="004D3E1D"/>
    <w:rsid w:val="0059743D"/>
    <w:rsid w:val="005C69AB"/>
    <w:rsid w:val="005F3C2D"/>
    <w:rsid w:val="006012D3"/>
    <w:rsid w:val="00606DEC"/>
    <w:rsid w:val="00632271"/>
    <w:rsid w:val="00633766"/>
    <w:rsid w:val="00643B55"/>
    <w:rsid w:val="006E4B34"/>
    <w:rsid w:val="007039C0"/>
    <w:rsid w:val="0072443E"/>
    <w:rsid w:val="0079376F"/>
    <w:rsid w:val="007A17C6"/>
    <w:rsid w:val="007B4228"/>
    <w:rsid w:val="007E2C1F"/>
    <w:rsid w:val="00870802"/>
    <w:rsid w:val="0087598D"/>
    <w:rsid w:val="008824D0"/>
    <w:rsid w:val="0088735D"/>
    <w:rsid w:val="00895F8A"/>
    <w:rsid w:val="00A105EF"/>
    <w:rsid w:val="00A20809"/>
    <w:rsid w:val="00A707FF"/>
    <w:rsid w:val="00AA7EAB"/>
    <w:rsid w:val="00B13579"/>
    <w:rsid w:val="00B955E0"/>
    <w:rsid w:val="00BB3C03"/>
    <w:rsid w:val="00BD4BAB"/>
    <w:rsid w:val="00BF1DE0"/>
    <w:rsid w:val="00BF37B5"/>
    <w:rsid w:val="00C913F0"/>
    <w:rsid w:val="00CB35CB"/>
    <w:rsid w:val="00CF6D1F"/>
    <w:rsid w:val="00D205E1"/>
    <w:rsid w:val="00D477E6"/>
    <w:rsid w:val="00DF710F"/>
    <w:rsid w:val="00E443FD"/>
    <w:rsid w:val="00E6606B"/>
    <w:rsid w:val="00E67BCA"/>
    <w:rsid w:val="00E93098"/>
    <w:rsid w:val="00ED0CD1"/>
    <w:rsid w:val="00EE4C48"/>
    <w:rsid w:val="00F23DB7"/>
    <w:rsid w:val="00F56BF7"/>
    <w:rsid w:val="00F82BF8"/>
    <w:rsid w:val="00FA0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E350FD"/>
  <w15:chartTrackingRefBased/>
  <w15:docId w15:val="{3DA672DF-C7C4-402D-A3A4-AC873A14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F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7E6"/>
    <w:pPr>
      <w:ind w:left="720"/>
      <w:contextualSpacing/>
    </w:pPr>
  </w:style>
  <w:style w:type="character" w:styleId="Hyperlink">
    <w:name w:val="Hyperlink"/>
    <w:basedOn w:val="DefaultParagraphFont"/>
    <w:uiPriority w:val="99"/>
    <w:unhideWhenUsed/>
    <w:rsid w:val="00BF1DE0"/>
    <w:rPr>
      <w:color w:val="0563C1" w:themeColor="hyperlink"/>
      <w:u w:val="single"/>
    </w:rPr>
  </w:style>
  <w:style w:type="character" w:styleId="UnresolvedMention">
    <w:name w:val="Unresolved Mention"/>
    <w:basedOn w:val="DefaultParagraphFont"/>
    <w:uiPriority w:val="99"/>
    <w:semiHidden/>
    <w:unhideWhenUsed/>
    <w:rsid w:val="00BF1DE0"/>
    <w:rPr>
      <w:color w:val="605E5C"/>
      <w:shd w:val="clear" w:color="auto" w:fill="E1DFDD"/>
    </w:rPr>
  </w:style>
  <w:style w:type="character" w:customStyle="1" w:styleId="Heading1Char">
    <w:name w:val="Heading 1 Char"/>
    <w:basedOn w:val="DefaultParagraphFont"/>
    <w:link w:val="Heading1"/>
    <w:uiPriority w:val="9"/>
    <w:rsid w:val="00466FD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6FD9"/>
    <w:pPr>
      <w:outlineLvl w:val="9"/>
    </w:pPr>
    <w:rPr>
      <w:lang w:val="en-US"/>
    </w:rPr>
  </w:style>
  <w:style w:type="character" w:customStyle="1" w:styleId="Heading2Char">
    <w:name w:val="Heading 2 Char"/>
    <w:basedOn w:val="DefaultParagraphFont"/>
    <w:link w:val="Heading2"/>
    <w:uiPriority w:val="9"/>
    <w:rsid w:val="00466FD9"/>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66FD9"/>
    <w:pPr>
      <w:spacing w:after="100"/>
      <w:ind w:left="220"/>
    </w:pPr>
  </w:style>
  <w:style w:type="character" w:styleId="FollowedHyperlink">
    <w:name w:val="FollowedHyperlink"/>
    <w:basedOn w:val="DefaultParagraphFont"/>
    <w:uiPriority w:val="99"/>
    <w:semiHidden/>
    <w:unhideWhenUsed/>
    <w:rsid w:val="001F2C62"/>
    <w:rPr>
      <w:color w:val="954F72" w:themeColor="followedHyperlink"/>
      <w:u w:val="single"/>
    </w:rPr>
  </w:style>
  <w:style w:type="paragraph" w:styleId="TOC1">
    <w:name w:val="toc 1"/>
    <w:basedOn w:val="Normal"/>
    <w:next w:val="Normal"/>
    <w:autoRedefine/>
    <w:uiPriority w:val="39"/>
    <w:unhideWhenUsed/>
    <w:rsid w:val="00895F8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1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YbJcJzNYS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YbJcJzNYS1" TargetMode="External"/><Relationship Id="rId17" Type="http://schemas.openxmlformats.org/officeDocument/2006/relationships/hyperlink" Target="https://forms.office.com/r/YbJcJzNYS1" TargetMode="External"/><Relationship Id="rId2" Type="http://schemas.openxmlformats.org/officeDocument/2006/relationships/customXml" Target="../customXml/item2.xml"/><Relationship Id="rId16" Type="http://schemas.openxmlformats.org/officeDocument/2006/relationships/hyperlink" Target="https://schools.essex.gov.uk/pupils/SEND/Pages/SEND-Provis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s.essex.gov.uk/pupils/SEND/Pages/SEND-Provision.aspx" TargetMode="External"/><Relationship Id="rId5" Type="http://schemas.openxmlformats.org/officeDocument/2006/relationships/numbering" Target="numbering.xml"/><Relationship Id="rId15" Type="http://schemas.openxmlformats.org/officeDocument/2006/relationships/hyperlink" Target="https://forms.office.com/r/YbJcJzNYS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YbJcJzNY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085D-D0E2-4256-9940-12282F6D9D1D}">
  <ds:schemaRefs>
    <ds:schemaRef ds:uri="http://schemas.microsoft.com/sharepoint/v3/contenttype/forms"/>
  </ds:schemaRefs>
</ds:datastoreItem>
</file>

<file path=customXml/itemProps2.xml><?xml version="1.0" encoding="utf-8"?>
<ds:datastoreItem xmlns:ds="http://schemas.openxmlformats.org/officeDocument/2006/customXml" ds:itemID="{0F448B39-CB51-4153-B78B-6CE4226E91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8B210A-EF1D-4F16-9CFF-14068B81D5D5}"/>
</file>

<file path=customXml/itemProps4.xml><?xml version="1.0" encoding="utf-8"?>
<ds:datastoreItem xmlns:ds="http://schemas.openxmlformats.org/officeDocument/2006/customXml" ds:itemID="{D74A4947-8F2B-4453-9610-1A25BAFED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2133</Words>
  <Characters>12163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Purtill, SEN Provision Officer: Pupil Funding Places</dc:creator>
  <cp:keywords/>
  <dc:description/>
  <cp:lastModifiedBy>Kate Purtill - SEN Provision Officer: Pupil Funding Places</cp:lastModifiedBy>
  <cp:revision>3</cp:revision>
  <dcterms:created xsi:type="dcterms:W3CDTF">2021-05-06T12:04:00Z</dcterms:created>
  <dcterms:modified xsi:type="dcterms:W3CDTF">2021-06-18T15:04:00Z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2020-11-16T17:00:13Z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5f288e12-277e-44d9-ac18-0000a26773f9</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y fmtid="{D5CDD505-2E9C-101B-9397-08002B2CF9AE}" pid="10" name="Order">
    <vt:r8>6900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