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4B0F" w:rsidR="00304B0F" w:rsidP="00304B0F" w:rsidRDefault="00304B0F" w14:paraId="121A78FA" w14:textId="0BBD78B1">
      <w:pPr>
        <w:pStyle w:val="Heading1"/>
        <w:jc w:val="center"/>
        <w:rPr>
          <w:u w:val="single"/>
        </w:rPr>
      </w:pPr>
      <w:r w:rsidRPr="40ED0657" w:rsidR="00304B0F">
        <w:rPr>
          <w:u w:val="single"/>
        </w:rPr>
        <w:t>Things that can help keep children and young people mental</w:t>
      </w:r>
      <w:r w:rsidRPr="40ED0657" w:rsidR="2D44948F">
        <w:rPr>
          <w:u w:val="single"/>
        </w:rPr>
        <w:t>ly</w:t>
      </w:r>
      <w:r w:rsidRPr="40ED0657" w:rsidR="00304B0F">
        <w:rPr>
          <w:u w:val="single"/>
        </w:rPr>
        <w:t xml:space="preserve"> </w:t>
      </w:r>
      <w:r w:rsidRPr="40ED0657" w:rsidR="00304B0F">
        <w:rPr>
          <w:u w:val="single"/>
        </w:rPr>
        <w:t>well</w:t>
      </w:r>
    </w:p>
    <w:p w:rsidR="00304B0F" w:rsidP="00304B0F" w:rsidRDefault="00304B0F" w14:paraId="38B9C61A" w14:textId="77777777"/>
    <w:p w:rsidRPr="00304B0F" w:rsidR="00304B0F" w:rsidP="00304B0F" w:rsidRDefault="00304B0F" w14:paraId="7074CA5F" w14:textId="1C9FC79E">
      <w:pPr>
        <w:spacing w:after="0"/>
        <w:rPr>
          <w:sz w:val="24"/>
          <w:szCs w:val="24"/>
        </w:rPr>
      </w:pPr>
      <w:r w:rsidRPr="00304B0F">
        <w:rPr>
          <w:sz w:val="24"/>
          <w:szCs w:val="24"/>
        </w:rPr>
        <w:t>Good emotional and mental health allows children and young people to develop the resilience to cope better. This means they grow into well-rounded, healthy adults.</w:t>
      </w:r>
    </w:p>
    <w:p w:rsidRPr="00304B0F" w:rsidR="00304B0F" w:rsidP="00304B0F" w:rsidRDefault="00304B0F" w14:paraId="4B849D5D" w14:textId="77777777">
      <w:pPr>
        <w:spacing w:after="0"/>
        <w:rPr>
          <w:sz w:val="24"/>
          <w:szCs w:val="24"/>
        </w:rPr>
      </w:pPr>
    </w:p>
    <w:p w:rsidRPr="00304B0F" w:rsidR="00304B0F" w:rsidP="00304B0F" w:rsidRDefault="00304B0F" w14:paraId="3995E68E" w14:textId="77777777">
      <w:pPr>
        <w:spacing w:after="0"/>
        <w:rPr>
          <w:sz w:val="24"/>
          <w:szCs w:val="24"/>
        </w:rPr>
      </w:pPr>
      <w:r w:rsidRPr="00304B0F">
        <w:rPr>
          <w:sz w:val="24"/>
          <w:szCs w:val="24"/>
        </w:rPr>
        <w:t xml:space="preserve">Children and young people (CYP) experience a range of emotions, </w:t>
      </w:r>
      <w:proofErr w:type="gramStart"/>
      <w:r w:rsidRPr="00304B0F">
        <w:rPr>
          <w:sz w:val="24"/>
          <w:szCs w:val="24"/>
        </w:rPr>
        <w:t>feelings</w:t>
      </w:r>
      <w:proofErr w:type="gramEnd"/>
      <w:r w:rsidRPr="00304B0F">
        <w:rPr>
          <w:sz w:val="24"/>
          <w:szCs w:val="24"/>
        </w:rPr>
        <w:t xml:space="preserve"> or moods every day. Some of these experiences can feel distressing to the CYP and their families. However, it usually falls within the range of what we could expect within our emotional development.</w:t>
      </w:r>
    </w:p>
    <w:p w:rsidRPr="00304B0F" w:rsidR="00304B0F" w:rsidP="00304B0F" w:rsidRDefault="00304B0F" w14:paraId="46BAB365" w14:textId="77777777">
      <w:pPr>
        <w:spacing w:after="0"/>
        <w:rPr>
          <w:sz w:val="24"/>
          <w:szCs w:val="24"/>
        </w:rPr>
      </w:pPr>
    </w:p>
    <w:p w:rsidRPr="00304B0F" w:rsidR="00304B0F" w:rsidP="00304B0F" w:rsidRDefault="00304B0F" w14:paraId="0381136B" w14:textId="77777777">
      <w:pPr>
        <w:spacing w:after="0"/>
        <w:rPr>
          <w:sz w:val="24"/>
          <w:szCs w:val="24"/>
        </w:rPr>
      </w:pPr>
      <w:r w:rsidRPr="00304B0F">
        <w:rPr>
          <w:sz w:val="24"/>
          <w:szCs w:val="24"/>
        </w:rPr>
        <w:t xml:space="preserve">However, research tells us that mental ill health affects about 1 in 4 children and young people. This may present as a range of behaviours from exam stress and low mood to depression, </w:t>
      </w:r>
      <w:proofErr w:type="gramStart"/>
      <w:r w:rsidRPr="00304B0F">
        <w:rPr>
          <w:sz w:val="24"/>
          <w:szCs w:val="24"/>
        </w:rPr>
        <w:t>anxiety</w:t>
      </w:r>
      <w:proofErr w:type="gramEnd"/>
      <w:r w:rsidRPr="00304B0F">
        <w:rPr>
          <w:sz w:val="24"/>
          <w:szCs w:val="24"/>
        </w:rPr>
        <w:t xml:space="preserve"> and suicidal ideation. These also may or may not be a clinically diagnosed conditions and are often in response to an individual's life experiences.</w:t>
      </w:r>
    </w:p>
    <w:p w:rsidRPr="00304B0F" w:rsidR="00304B0F" w:rsidP="00304B0F" w:rsidRDefault="00304B0F" w14:paraId="09D2AEAA" w14:textId="77777777">
      <w:pPr>
        <w:spacing w:after="0"/>
        <w:rPr>
          <w:sz w:val="24"/>
          <w:szCs w:val="24"/>
        </w:rPr>
      </w:pPr>
      <w:r w:rsidRPr="00304B0F">
        <w:rPr>
          <w:sz w:val="24"/>
          <w:szCs w:val="24"/>
        </w:rPr>
        <w:t> </w:t>
      </w:r>
    </w:p>
    <w:p w:rsidRPr="00304B0F" w:rsidR="00304B0F" w:rsidP="00304B0F" w:rsidRDefault="00304B0F" w14:paraId="72836B79" w14:textId="77777777">
      <w:pPr>
        <w:spacing w:after="0"/>
        <w:rPr>
          <w:sz w:val="24"/>
          <w:szCs w:val="24"/>
        </w:rPr>
      </w:pPr>
      <w:r w:rsidRPr="00304B0F">
        <w:rPr>
          <w:sz w:val="24"/>
          <w:szCs w:val="24"/>
        </w:rPr>
        <w:t xml:space="preserve">The advice and guidance in this portal </w:t>
      </w:r>
      <w:proofErr w:type="gramStart"/>
      <w:r w:rsidRPr="00304B0F">
        <w:rPr>
          <w:sz w:val="24"/>
          <w:szCs w:val="24"/>
        </w:rPr>
        <w:t>has</w:t>
      </w:r>
      <w:proofErr w:type="gramEnd"/>
      <w:r w:rsidRPr="00304B0F">
        <w:rPr>
          <w:sz w:val="24"/>
          <w:szCs w:val="24"/>
        </w:rPr>
        <w:t xml:space="preserve"> been put together to support all education settings.</w:t>
      </w:r>
    </w:p>
    <w:p w:rsidRPr="00304B0F" w:rsidR="00304B0F" w:rsidP="00304B0F" w:rsidRDefault="00304B0F" w14:paraId="36BEF83E" w14:textId="77777777">
      <w:pPr>
        <w:spacing w:after="0"/>
        <w:rPr>
          <w:sz w:val="24"/>
          <w:szCs w:val="24"/>
        </w:rPr>
      </w:pPr>
      <w:r w:rsidRPr="00304B0F">
        <w:rPr>
          <w:sz w:val="24"/>
          <w:szCs w:val="24"/>
        </w:rPr>
        <w:t>Our emotional wellbeing and mental health </w:t>
      </w:r>
      <w:proofErr w:type="gramStart"/>
      <w:r w:rsidRPr="00304B0F">
        <w:rPr>
          <w:sz w:val="24"/>
          <w:szCs w:val="24"/>
        </w:rPr>
        <w:t>is</w:t>
      </w:r>
      <w:proofErr w:type="gramEnd"/>
      <w:r w:rsidRPr="00304B0F">
        <w:rPr>
          <w:sz w:val="24"/>
          <w:szCs w:val="24"/>
        </w:rPr>
        <w:t> as important as our physical health. It is important that we look after ourselves and each other. We can do this best by offering compassion, kindness, hope, belonging and connection.  </w:t>
      </w:r>
    </w:p>
    <w:p w:rsidRPr="00304B0F" w:rsidR="00304B0F" w:rsidP="00304B0F" w:rsidRDefault="00304B0F" w14:paraId="574642F4" w14:textId="77777777">
      <w:pPr>
        <w:spacing w:after="0"/>
        <w:rPr>
          <w:sz w:val="24"/>
          <w:szCs w:val="24"/>
        </w:rPr>
      </w:pPr>
      <w:r w:rsidRPr="00304B0F">
        <w:rPr>
          <w:sz w:val="24"/>
          <w:szCs w:val="24"/>
        </w:rPr>
        <w:t> </w:t>
      </w:r>
    </w:p>
    <w:p w:rsidRPr="00304B0F" w:rsidR="00304B0F" w:rsidP="00304B0F" w:rsidRDefault="00304B0F" w14:paraId="3D838214" w14:textId="77777777">
      <w:pPr>
        <w:spacing w:after="0"/>
        <w:rPr>
          <w:sz w:val="24"/>
          <w:szCs w:val="24"/>
        </w:rPr>
      </w:pPr>
      <w:r w:rsidRPr="00304B0F">
        <w:rPr>
          <w:sz w:val="24"/>
          <w:szCs w:val="24"/>
        </w:rPr>
        <w:t>Things that can help keep children and young people mentally well include: </w:t>
      </w:r>
    </w:p>
    <w:p w:rsidRPr="00304B0F" w:rsidR="00304B0F" w:rsidP="00304B0F" w:rsidRDefault="00304B0F" w14:paraId="79220145" w14:textId="77777777">
      <w:pPr>
        <w:numPr>
          <w:ilvl w:val="0"/>
          <w:numId w:val="1"/>
        </w:numPr>
        <w:spacing w:after="0"/>
        <w:rPr>
          <w:sz w:val="24"/>
          <w:szCs w:val="24"/>
        </w:rPr>
      </w:pPr>
      <w:r w:rsidRPr="00304B0F">
        <w:rPr>
          <w:sz w:val="24"/>
          <w:szCs w:val="24"/>
        </w:rPr>
        <w:t>being in good physical health, eating a balanced diet and getting regular exercise </w:t>
      </w:r>
    </w:p>
    <w:p w:rsidRPr="00304B0F" w:rsidR="00304B0F" w:rsidP="00304B0F" w:rsidRDefault="00304B0F" w14:paraId="2897A343" w14:textId="77777777">
      <w:pPr>
        <w:numPr>
          <w:ilvl w:val="0"/>
          <w:numId w:val="1"/>
        </w:numPr>
        <w:spacing w:after="0"/>
        <w:rPr>
          <w:sz w:val="24"/>
          <w:szCs w:val="24"/>
        </w:rPr>
      </w:pPr>
      <w:r w:rsidRPr="00304B0F">
        <w:rPr>
          <w:sz w:val="24"/>
          <w:szCs w:val="24"/>
        </w:rPr>
        <w:t xml:space="preserve">having time and the freedom to play, indoors and </w:t>
      </w:r>
      <w:proofErr w:type="gramStart"/>
      <w:r w:rsidRPr="00304B0F">
        <w:rPr>
          <w:sz w:val="24"/>
          <w:szCs w:val="24"/>
        </w:rPr>
        <w:t>outdoors</w:t>
      </w:r>
      <w:proofErr w:type="gramEnd"/>
      <w:r w:rsidRPr="00304B0F">
        <w:rPr>
          <w:sz w:val="24"/>
          <w:szCs w:val="24"/>
        </w:rPr>
        <w:t> </w:t>
      </w:r>
    </w:p>
    <w:p w:rsidRPr="00304B0F" w:rsidR="00304B0F" w:rsidP="00304B0F" w:rsidRDefault="00304B0F" w14:paraId="5C5F0A18" w14:textId="77777777">
      <w:pPr>
        <w:numPr>
          <w:ilvl w:val="0"/>
          <w:numId w:val="1"/>
        </w:numPr>
        <w:spacing w:after="0"/>
        <w:rPr>
          <w:sz w:val="24"/>
          <w:szCs w:val="24"/>
        </w:rPr>
      </w:pPr>
      <w:r w:rsidRPr="00304B0F">
        <w:rPr>
          <w:sz w:val="24"/>
          <w:szCs w:val="24"/>
        </w:rPr>
        <w:t xml:space="preserve">being part of a family that gets along well most of the </w:t>
      </w:r>
      <w:proofErr w:type="gramStart"/>
      <w:r w:rsidRPr="00304B0F">
        <w:rPr>
          <w:sz w:val="24"/>
          <w:szCs w:val="24"/>
        </w:rPr>
        <w:t>time</w:t>
      </w:r>
      <w:proofErr w:type="gramEnd"/>
      <w:r w:rsidRPr="00304B0F">
        <w:rPr>
          <w:sz w:val="24"/>
          <w:szCs w:val="24"/>
        </w:rPr>
        <w:t> </w:t>
      </w:r>
    </w:p>
    <w:p w:rsidRPr="00304B0F" w:rsidR="00304B0F" w:rsidP="00304B0F" w:rsidRDefault="00304B0F" w14:paraId="451322DE" w14:textId="77777777">
      <w:pPr>
        <w:numPr>
          <w:ilvl w:val="0"/>
          <w:numId w:val="1"/>
        </w:numPr>
        <w:spacing w:after="0"/>
        <w:rPr>
          <w:sz w:val="24"/>
          <w:szCs w:val="24"/>
        </w:rPr>
      </w:pPr>
      <w:r w:rsidRPr="00304B0F">
        <w:rPr>
          <w:sz w:val="24"/>
          <w:szCs w:val="24"/>
        </w:rPr>
        <w:t xml:space="preserve">going to a school that looks after the wellbeing of all its </w:t>
      </w:r>
      <w:proofErr w:type="gramStart"/>
      <w:r w:rsidRPr="00304B0F">
        <w:rPr>
          <w:sz w:val="24"/>
          <w:szCs w:val="24"/>
        </w:rPr>
        <w:t>pupils</w:t>
      </w:r>
      <w:proofErr w:type="gramEnd"/>
      <w:r w:rsidRPr="00304B0F">
        <w:rPr>
          <w:sz w:val="24"/>
          <w:szCs w:val="24"/>
        </w:rPr>
        <w:t> </w:t>
      </w:r>
    </w:p>
    <w:p w:rsidRPr="00304B0F" w:rsidR="00304B0F" w:rsidP="00304B0F" w:rsidRDefault="00304B0F" w14:paraId="0A2D8AEC" w14:textId="77777777">
      <w:pPr>
        <w:numPr>
          <w:ilvl w:val="0"/>
          <w:numId w:val="1"/>
        </w:numPr>
        <w:spacing w:after="0"/>
        <w:rPr>
          <w:sz w:val="24"/>
          <w:szCs w:val="24"/>
        </w:rPr>
      </w:pPr>
      <w:r w:rsidRPr="00304B0F">
        <w:rPr>
          <w:sz w:val="24"/>
          <w:szCs w:val="24"/>
        </w:rPr>
        <w:t>taking part in local activities for young people </w:t>
      </w:r>
    </w:p>
    <w:p w:rsidRPr="00304B0F" w:rsidR="00304B0F" w:rsidP="00304B0F" w:rsidRDefault="00304B0F" w14:paraId="10374545" w14:textId="77777777">
      <w:pPr>
        <w:spacing w:after="0"/>
        <w:rPr>
          <w:sz w:val="24"/>
          <w:szCs w:val="24"/>
        </w:rPr>
      </w:pPr>
    </w:p>
    <w:p w:rsidRPr="00304B0F" w:rsidR="00304B0F" w:rsidP="00304B0F" w:rsidRDefault="00304B0F" w14:paraId="3369311F" w14:textId="77777777">
      <w:pPr>
        <w:spacing w:after="0"/>
        <w:rPr>
          <w:sz w:val="24"/>
          <w:szCs w:val="24"/>
        </w:rPr>
      </w:pPr>
      <w:r w:rsidRPr="00304B0F">
        <w:rPr>
          <w:sz w:val="24"/>
          <w:szCs w:val="24"/>
        </w:rPr>
        <w:t>Other factors are also important, including: </w:t>
      </w:r>
    </w:p>
    <w:p w:rsidRPr="00304B0F" w:rsidR="00304B0F" w:rsidP="00304B0F" w:rsidRDefault="00304B0F" w14:paraId="658E4FEC" w14:textId="77777777">
      <w:pPr>
        <w:numPr>
          <w:ilvl w:val="0"/>
          <w:numId w:val="2"/>
        </w:numPr>
        <w:spacing w:after="0"/>
        <w:rPr>
          <w:sz w:val="24"/>
          <w:szCs w:val="24"/>
        </w:rPr>
      </w:pPr>
      <w:r w:rsidRPr="00304B0F">
        <w:rPr>
          <w:sz w:val="24"/>
          <w:szCs w:val="24"/>
        </w:rPr>
        <w:t xml:space="preserve">feeling loved, trusted, understood, valued and </w:t>
      </w:r>
      <w:proofErr w:type="gramStart"/>
      <w:r w:rsidRPr="00304B0F">
        <w:rPr>
          <w:sz w:val="24"/>
          <w:szCs w:val="24"/>
        </w:rPr>
        <w:t>safe</w:t>
      </w:r>
      <w:proofErr w:type="gramEnd"/>
      <w:r w:rsidRPr="00304B0F">
        <w:rPr>
          <w:sz w:val="24"/>
          <w:szCs w:val="24"/>
        </w:rPr>
        <w:t> </w:t>
      </w:r>
    </w:p>
    <w:p w:rsidRPr="00304B0F" w:rsidR="00304B0F" w:rsidP="00304B0F" w:rsidRDefault="00304B0F" w14:paraId="1F9CEC86" w14:textId="77777777">
      <w:pPr>
        <w:numPr>
          <w:ilvl w:val="0"/>
          <w:numId w:val="2"/>
        </w:numPr>
        <w:spacing w:after="0"/>
        <w:rPr>
          <w:sz w:val="24"/>
          <w:szCs w:val="24"/>
        </w:rPr>
      </w:pPr>
      <w:r w:rsidRPr="00304B0F">
        <w:rPr>
          <w:sz w:val="24"/>
          <w:szCs w:val="24"/>
        </w:rPr>
        <w:t xml:space="preserve">being interested in life and having opportunities to enjoy </w:t>
      </w:r>
      <w:proofErr w:type="gramStart"/>
      <w:r w:rsidRPr="00304B0F">
        <w:rPr>
          <w:sz w:val="24"/>
          <w:szCs w:val="24"/>
        </w:rPr>
        <w:t>themselves</w:t>
      </w:r>
      <w:proofErr w:type="gramEnd"/>
      <w:r w:rsidRPr="00304B0F">
        <w:rPr>
          <w:sz w:val="24"/>
          <w:szCs w:val="24"/>
        </w:rPr>
        <w:t> </w:t>
      </w:r>
    </w:p>
    <w:p w:rsidRPr="00304B0F" w:rsidR="00304B0F" w:rsidP="00304B0F" w:rsidRDefault="00304B0F" w14:paraId="622A97B6" w14:textId="77777777">
      <w:pPr>
        <w:numPr>
          <w:ilvl w:val="0"/>
          <w:numId w:val="2"/>
        </w:numPr>
        <w:spacing w:after="0"/>
        <w:rPr>
          <w:sz w:val="24"/>
          <w:szCs w:val="24"/>
        </w:rPr>
      </w:pPr>
      <w:r w:rsidRPr="00304B0F">
        <w:rPr>
          <w:sz w:val="24"/>
          <w:szCs w:val="24"/>
        </w:rPr>
        <w:t>being hopeful and optimistic </w:t>
      </w:r>
    </w:p>
    <w:p w:rsidRPr="00304B0F" w:rsidR="00304B0F" w:rsidP="00304B0F" w:rsidRDefault="00304B0F" w14:paraId="170B0274" w14:textId="77777777">
      <w:pPr>
        <w:numPr>
          <w:ilvl w:val="0"/>
          <w:numId w:val="2"/>
        </w:numPr>
        <w:spacing w:after="0"/>
        <w:rPr>
          <w:sz w:val="24"/>
          <w:szCs w:val="24"/>
        </w:rPr>
      </w:pPr>
      <w:r w:rsidRPr="00304B0F">
        <w:rPr>
          <w:sz w:val="24"/>
          <w:szCs w:val="24"/>
        </w:rPr>
        <w:t xml:space="preserve">being able to learn and having opportunities to </w:t>
      </w:r>
      <w:proofErr w:type="gramStart"/>
      <w:r w:rsidRPr="00304B0F">
        <w:rPr>
          <w:sz w:val="24"/>
          <w:szCs w:val="24"/>
        </w:rPr>
        <w:t>succeed</w:t>
      </w:r>
      <w:proofErr w:type="gramEnd"/>
      <w:r w:rsidRPr="00304B0F">
        <w:rPr>
          <w:sz w:val="24"/>
          <w:szCs w:val="24"/>
        </w:rPr>
        <w:t> </w:t>
      </w:r>
    </w:p>
    <w:p w:rsidRPr="00304B0F" w:rsidR="00304B0F" w:rsidP="00304B0F" w:rsidRDefault="00304B0F" w14:paraId="1C69CDBF" w14:textId="77777777">
      <w:pPr>
        <w:numPr>
          <w:ilvl w:val="0"/>
          <w:numId w:val="2"/>
        </w:numPr>
        <w:spacing w:after="0"/>
        <w:rPr>
          <w:sz w:val="24"/>
          <w:szCs w:val="24"/>
        </w:rPr>
      </w:pPr>
      <w:r w:rsidRPr="00304B0F">
        <w:rPr>
          <w:sz w:val="24"/>
          <w:szCs w:val="24"/>
        </w:rPr>
        <w:t>accepting who they are and recognising what they are good at </w:t>
      </w:r>
    </w:p>
    <w:p w:rsidRPr="00304B0F" w:rsidR="00304B0F" w:rsidP="00304B0F" w:rsidRDefault="00304B0F" w14:paraId="2206D54E" w14:textId="77777777">
      <w:pPr>
        <w:numPr>
          <w:ilvl w:val="0"/>
          <w:numId w:val="2"/>
        </w:numPr>
        <w:spacing w:after="0"/>
        <w:rPr>
          <w:sz w:val="24"/>
          <w:szCs w:val="24"/>
        </w:rPr>
      </w:pPr>
      <w:r w:rsidRPr="00304B0F">
        <w:rPr>
          <w:sz w:val="24"/>
          <w:szCs w:val="24"/>
        </w:rPr>
        <w:t xml:space="preserve">having a sense of belonging in their family, </w:t>
      </w:r>
      <w:proofErr w:type="gramStart"/>
      <w:r w:rsidRPr="00304B0F">
        <w:rPr>
          <w:sz w:val="24"/>
          <w:szCs w:val="24"/>
        </w:rPr>
        <w:t>school</w:t>
      </w:r>
      <w:proofErr w:type="gramEnd"/>
      <w:r w:rsidRPr="00304B0F">
        <w:rPr>
          <w:sz w:val="24"/>
          <w:szCs w:val="24"/>
        </w:rPr>
        <w:t xml:space="preserve"> and community </w:t>
      </w:r>
    </w:p>
    <w:p w:rsidRPr="00304B0F" w:rsidR="00304B0F" w:rsidP="00304B0F" w:rsidRDefault="00304B0F" w14:paraId="7B31DEA9" w14:textId="77777777">
      <w:pPr>
        <w:numPr>
          <w:ilvl w:val="0"/>
          <w:numId w:val="2"/>
        </w:numPr>
        <w:spacing w:after="0"/>
        <w:rPr>
          <w:sz w:val="24"/>
          <w:szCs w:val="24"/>
        </w:rPr>
      </w:pPr>
      <w:r w:rsidRPr="00304B0F">
        <w:rPr>
          <w:sz w:val="24"/>
          <w:szCs w:val="24"/>
        </w:rPr>
        <w:t xml:space="preserve">feeling they have some control over their own </w:t>
      </w:r>
      <w:proofErr w:type="gramStart"/>
      <w:r w:rsidRPr="00304B0F">
        <w:rPr>
          <w:sz w:val="24"/>
          <w:szCs w:val="24"/>
        </w:rPr>
        <w:t>life</w:t>
      </w:r>
      <w:proofErr w:type="gramEnd"/>
      <w:r w:rsidRPr="00304B0F">
        <w:rPr>
          <w:sz w:val="24"/>
          <w:szCs w:val="24"/>
        </w:rPr>
        <w:t> </w:t>
      </w:r>
    </w:p>
    <w:p w:rsidRPr="00304B0F" w:rsidR="00304B0F" w:rsidP="00304B0F" w:rsidRDefault="00304B0F" w14:paraId="4337E49E" w14:textId="77777777">
      <w:pPr>
        <w:numPr>
          <w:ilvl w:val="0"/>
          <w:numId w:val="2"/>
        </w:numPr>
        <w:spacing w:after="0"/>
        <w:rPr>
          <w:sz w:val="24"/>
          <w:szCs w:val="24"/>
        </w:rPr>
      </w:pPr>
      <w:r w:rsidRPr="00304B0F">
        <w:rPr>
          <w:sz w:val="24"/>
          <w:szCs w:val="24"/>
        </w:rPr>
        <w:t xml:space="preserve">having the strength to cope when something is wrong (resilience) and the ability to solve </w:t>
      </w:r>
      <w:proofErr w:type="gramStart"/>
      <w:r w:rsidRPr="00304B0F">
        <w:rPr>
          <w:sz w:val="24"/>
          <w:szCs w:val="24"/>
        </w:rPr>
        <w:t>problems</w:t>
      </w:r>
      <w:proofErr w:type="gramEnd"/>
      <w:r w:rsidRPr="00304B0F">
        <w:rPr>
          <w:sz w:val="24"/>
          <w:szCs w:val="24"/>
        </w:rPr>
        <w:t> </w:t>
      </w:r>
    </w:p>
    <w:p w:rsidRPr="00304B0F" w:rsidR="00304B0F" w:rsidP="00304B0F" w:rsidRDefault="00304B0F" w14:paraId="524A588A" w14:textId="77777777">
      <w:pPr>
        <w:spacing w:after="0"/>
        <w:rPr>
          <w:sz w:val="24"/>
          <w:szCs w:val="24"/>
        </w:rPr>
      </w:pPr>
    </w:p>
    <w:p w:rsidRPr="00304B0F" w:rsidR="00304B0F" w:rsidP="00304B0F" w:rsidRDefault="00304B0F" w14:paraId="09400D38" w14:textId="77777777">
      <w:pPr>
        <w:spacing w:after="0"/>
        <w:rPr>
          <w:sz w:val="24"/>
          <w:szCs w:val="24"/>
        </w:rPr>
      </w:pPr>
      <w:r w:rsidRPr="00304B0F">
        <w:rPr>
          <w:sz w:val="24"/>
          <w:szCs w:val="24"/>
        </w:rPr>
        <w:t>It is important for young people to access the appropriate interventions at a sufficiently early age. This could have an impact on their emotional development and future.</w:t>
      </w:r>
    </w:p>
    <w:p w:rsidRPr="00304B0F" w:rsidR="00304B0F" w:rsidP="00304B0F" w:rsidRDefault="00304B0F" w14:paraId="7947CFD8" w14:textId="77777777">
      <w:pPr>
        <w:spacing w:after="0"/>
        <w:rPr>
          <w:sz w:val="24"/>
          <w:szCs w:val="24"/>
        </w:rPr>
      </w:pPr>
    </w:p>
    <w:p w:rsidRPr="00304B0F" w:rsidR="00304B0F" w:rsidP="00304B0F" w:rsidRDefault="00304B0F" w14:paraId="47103E5E" w14:textId="77777777">
      <w:pPr>
        <w:spacing w:after="0"/>
        <w:rPr>
          <w:sz w:val="24"/>
          <w:szCs w:val="24"/>
        </w:rPr>
      </w:pPr>
    </w:p>
    <w:sectPr w:rsidRPr="00304B0F" w:rsidR="00304B0F" w:rsidSect="00304B0F">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17256"/>
    <w:multiLevelType w:val="multilevel"/>
    <w:tmpl w:val="158CE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D3149AD"/>
    <w:multiLevelType w:val="multilevel"/>
    <w:tmpl w:val="7B749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14887688">
    <w:abstractNumId w:val="0"/>
  </w:num>
  <w:num w:numId="2" w16cid:durableId="203302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0F"/>
    <w:rsid w:val="00304B0F"/>
    <w:rsid w:val="2D44948F"/>
    <w:rsid w:val="40ED0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396B"/>
  <w15:chartTrackingRefBased/>
  <w15:docId w15:val="{491A8AB1-2C3A-4C7E-BAF0-79545DB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4B0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04B0F"/>
    <w:rPr>
      <w:color w:val="0563C1" w:themeColor="hyperlink"/>
      <w:u w:val="single"/>
    </w:rPr>
  </w:style>
  <w:style w:type="character" w:styleId="UnresolvedMention">
    <w:name w:val="Unresolved Mention"/>
    <w:basedOn w:val="DefaultParagraphFont"/>
    <w:uiPriority w:val="99"/>
    <w:semiHidden/>
    <w:unhideWhenUsed/>
    <w:rsid w:val="00304B0F"/>
    <w:rPr>
      <w:color w:val="605E5C"/>
      <w:shd w:val="clear" w:color="auto" w:fill="E1DFDD"/>
    </w:rPr>
  </w:style>
  <w:style w:type="character" w:styleId="Heading1Char" w:customStyle="1">
    <w:name w:val="Heading 1 Char"/>
    <w:basedOn w:val="DefaultParagraphFont"/>
    <w:link w:val="Heading1"/>
    <w:uiPriority w:val="9"/>
    <w:rsid w:val="00304B0F"/>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6175E026CD448999EC5242933A89E" ma:contentTypeVersion="3" ma:contentTypeDescription="Create a new document." ma:contentTypeScope="" ma:versionID="b4004ea0a25100bc1bfa596fa0a05de4">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e55a45479ce1ab7ba9a591f5cfa5f2b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D991B7-0863-48F8-8497-C0137BA76174}"/>
</file>

<file path=customXml/itemProps2.xml><?xml version="1.0" encoding="utf-8"?>
<ds:datastoreItem xmlns:ds="http://schemas.openxmlformats.org/officeDocument/2006/customXml" ds:itemID="{344D5939-599A-45CA-9A8E-03AE7E56F0E5}"/>
</file>

<file path=customXml/itemProps3.xml><?xml version="1.0" encoding="utf-8"?>
<ds:datastoreItem xmlns:ds="http://schemas.openxmlformats.org/officeDocument/2006/customXml" ds:itemID="{6933B5BE-D730-4BAD-A6BE-F209809A6E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Brown - EWMHS Coordinator</dc:creator>
  <cp:keywords/>
  <dc:description/>
  <cp:lastModifiedBy>Beth Brown - EWMHS Coordinator</cp:lastModifiedBy>
  <cp:revision>2</cp:revision>
  <dcterms:created xsi:type="dcterms:W3CDTF">2023-08-10T11:19:00Z</dcterms:created>
  <dcterms:modified xsi:type="dcterms:W3CDTF">2023-08-17T15:29:38Z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2023-08-10T11:22:03Z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f30fcab3-31d6-4fab-851a-fcacbfe20189</vt:lpwstr>
  </property>
  <property fmtid="{D5CDD505-2E9C-101B-9397-08002B2CF9AE}" pid="8" name="MSIP_Label_39d8be9e-c8d9-4b9c-bd40-2c27cc7ea2e6_ContentBits">
    <vt:lpwstr>0</vt:lpwstr>
  </property>
  <property fmtid="{D5CDD505-2E9C-101B-9397-08002B2CF9AE}" pid="9" name="ContentTypeId">
    <vt:lpwstr>0x0101004C56175E026CD448999EC5242933A89E</vt:lpwstr>
  </property>
  <property fmtid="{D5CDD505-2E9C-101B-9397-08002B2CF9AE}" pid="10" name="MediaServiceImageTags">
    <vt:lpwstr/>
  </property>
</Properties>
</file>