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DA3" w:rsidRPr="00F60DA3" w:rsidRDefault="00F60DA3" w:rsidP="00F60DA3">
      <w:pPr>
        <w:spacing w:line="259" w:lineRule="auto"/>
        <w:rPr>
          <w:rFonts w:ascii="Calibri" w:hAnsi="Calibri" w:cs="Calibri"/>
          <w:b/>
          <w:bCs/>
          <w:sz w:val="28"/>
          <w:szCs w:val="28"/>
        </w:rPr>
      </w:pPr>
      <w:bookmarkStart w:id="0" w:name="_Hlk112329401"/>
      <w:r w:rsidRPr="00F60DA3">
        <w:rPr>
          <w:rFonts w:ascii="Calibri" w:hAnsi="Calibri" w:cs="Calibri"/>
          <w:b/>
          <w:bCs/>
          <w:sz w:val="28"/>
          <w:szCs w:val="28"/>
        </w:rPr>
        <w:t xml:space="preserve">Trauma Perceptive Practice and Restrictive Physical </w:t>
      </w:r>
      <w:r w:rsidR="00904046">
        <w:rPr>
          <w:rFonts w:ascii="Calibri" w:hAnsi="Calibri" w:cs="Calibri"/>
          <w:b/>
          <w:bCs/>
          <w:sz w:val="28"/>
          <w:szCs w:val="28"/>
        </w:rPr>
        <w:t>I</w:t>
      </w:r>
      <w:r w:rsidRPr="00F60DA3">
        <w:rPr>
          <w:rFonts w:ascii="Calibri" w:hAnsi="Calibri" w:cs="Calibri"/>
          <w:b/>
          <w:bCs/>
          <w:sz w:val="28"/>
          <w:szCs w:val="28"/>
        </w:rPr>
        <w:t>ntervention</w:t>
      </w:r>
      <w:r w:rsidR="00904046">
        <w:rPr>
          <w:rFonts w:ascii="Calibri" w:hAnsi="Calibri" w:cs="Calibri"/>
          <w:b/>
          <w:bCs/>
          <w:sz w:val="28"/>
          <w:szCs w:val="28"/>
        </w:rPr>
        <w:t xml:space="preserve"> (RPI)</w:t>
      </w:r>
    </w:p>
    <w:p w:rsidR="00F60DA3" w:rsidRPr="00F60DA3" w:rsidRDefault="00F60DA3" w:rsidP="00F60DA3">
      <w:pPr>
        <w:spacing w:line="259" w:lineRule="auto"/>
        <w:rPr>
          <w:rFonts w:ascii="Calibri" w:hAnsi="Calibri" w:cs="Calibri"/>
        </w:rPr>
      </w:pPr>
    </w:p>
    <w:p w:rsidR="006327C2" w:rsidRPr="006327C2" w:rsidRDefault="006327C2" w:rsidP="00F60DA3">
      <w:pPr>
        <w:spacing w:line="259" w:lineRule="auto"/>
        <w:rPr>
          <w:rFonts w:ascii="Calibri" w:hAnsi="Calibri" w:cs="Calibri"/>
          <w:b/>
          <w:bCs/>
        </w:rPr>
      </w:pPr>
      <w:r>
        <w:rPr>
          <w:rFonts w:ascii="Calibri" w:hAnsi="Calibri" w:cs="Calibri"/>
          <w:b/>
          <w:bCs/>
        </w:rPr>
        <w:t>Our Essex Approach</w:t>
      </w:r>
    </w:p>
    <w:p w:rsidR="006327C2" w:rsidRDefault="006327C2" w:rsidP="00F60DA3">
      <w:pPr>
        <w:spacing w:line="259" w:lineRule="auto"/>
        <w:rPr>
          <w:rFonts w:ascii="Calibri" w:hAnsi="Calibri" w:cs="Calibri"/>
        </w:rPr>
      </w:pPr>
    </w:p>
    <w:p w:rsidR="00F60DA3" w:rsidRDefault="00F60DA3" w:rsidP="00F60DA3">
      <w:pPr>
        <w:spacing w:line="259" w:lineRule="auto"/>
        <w:rPr>
          <w:rFonts w:ascii="Calibri" w:hAnsi="Calibri" w:cs="Calibri"/>
        </w:rPr>
      </w:pPr>
      <w:r w:rsidRPr="00F60DA3">
        <w:rPr>
          <w:rFonts w:ascii="Calibri" w:hAnsi="Calibri" w:cs="Calibri"/>
        </w:rPr>
        <w:t xml:space="preserve">Trauma Perceptive Practice (TPP) is the Essex core offer to all schools and settings to support social, </w:t>
      </w:r>
      <w:proofErr w:type="gramStart"/>
      <w:r w:rsidRPr="00F60DA3">
        <w:rPr>
          <w:rFonts w:ascii="Calibri" w:hAnsi="Calibri" w:cs="Calibri"/>
        </w:rPr>
        <w:t>emotional</w:t>
      </w:r>
      <w:proofErr w:type="gramEnd"/>
      <w:r w:rsidRPr="00F60DA3">
        <w:rPr>
          <w:rFonts w:ascii="Calibri" w:hAnsi="Calibri" w:cs="Calibri"/>
        </w:rPr>
        <w:t xml:space="preserve"> and mental health. The aims and objectives of TPP are to support adults to understand children and young people and to ethically manage those times when children and young people experience stress and distress, which can sometimes result in a child or young person compromising the safety of themselves or others. In these circumstances it is recognised that restrictive physical intervention could be </w:t>
      </w:r>
      <w:proofErr w:type="gramStart"/>
      <w:r w:rsidRPr="00F60DA3">
        <w:rPr>
          <w:rFonts w:ascii="Calibri" w:hAnsi="Calibri" w:cs="Calibri"/>
        </w:rPr>
        <w:t>an absolutely necessary</w:t>
      </w:r>
      <w:proofErr w:type="gramEnd"/>
      <w:r w:rsidRPr="00F60DA3">
        <w:rPr>
          <w:rFonts w:ascii="Calibri" w:hAnsi="Calibri" w:cs="Calibri"/>
        </w:rPr>
        <w:t xml:space="preserve"> form of co-regulation in order to keep everyone safe.</w:t>
      </w:r>
    </w:p>
    <w:p w:rsidR="006327C2" w:rsidRPr="00F60DA3" w:rsidRDefault="006327C2" w:rsidP="00F60DA3">
      <w:pPr>
        <w:spacing w:line="259" w:lineRule="auto"/>
        <w:rPr>
          <w:rFonts w:ascii="Calibri" w:hAnsi="Calibri" w:cs="Calibri"/>
        </w:rPr>
      </w:pP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We have written some Essex guidance for you on this matter within our Understanding and Supporting Behaviour - Safe Practice for Schools document. This is an essential starting point.</w:t>
      </w:r>
    </w:p>
    <w:p w:rsidR="009850C2" w:rsidRDefault="00DA748B" w:rsidP="00F60DA3">
      <w:pPr>
        <w:spacing w:line="259" w:lineRule="auto"/>
        <w:rPr>
          <w:rStyle w:val="Hyperlink"/>
          <w:rFonts w:ascii="Calibri" w:hAnsi="Calibri" w:cs="Calibri"/>
          <w:szCs w:val="22"/>
        </w:rPr>
      </w:pPr>
      <w:hyperlink r:id="rId10" w:history="1">
        <w:r w:rsidR="009850C2" w:rsidRPr="009850C2">
          <w:rPr>
            <w:rStyle w:val="Hyperlink"/>
            <w:rFonts w:ascii="Calibri" w:hAnsi="Calibri" w:cs="Calibri"/>
            <w:szCs w:val="22"/>
          </w:rPr>
          <w:t>Understanding Supporting Behaviour Safe Practice for Schools Autumn 202022.docx</w:t>
        </w:r>
      </w:hyperlink>
    </w:p>
    <w:p w:rsidR="006327C2" w:rsidRPr="009850C2" w:rsidRDefault="006327C2" w:rsidP="00F60DA3">
      <w:pPr>
        <w:spacing w:line="259" w:lineRule="auto"/>
        <w:rPr>
          <w:rFonts w:ascii="Calibri" w:hAnsi="Calibri" w:cs="Calibri"/>
          <w:szCs w:val="22"/>
        </w:rPr>
      </w:pP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We have also written a model Behaviour and Relationships policy based on TPP which can be adapted once downloaded to meet the specifics of your school or setting.</w:t>
      </w:r>
    </w:p>
    <w:p w:rsidR="00F60DA3" w:rsidRDefault="00DA748B" w:rsidP="00F60DA3">
      <w:pPr>
        <w:spacing w:line="259" w:lineRule="auto"/>
        <w:rPr>
          <w:rFonts w:ascii="Calibri" w:hAnsi="Calibri" w:cs="Calibri"/>
          <w:color w:val="0563C1" w:themeColor="hyperlink"/>
          <w:szCs w:val="22"/>
          <w:u w:val="single"/>
        </w:rPr>
      </w:pPr>
      <w:hyperlink r:id="rId11" w:history="1">
        <w:r w:rsidR="00F60DA3" w:rsidRPr="00F60DA3">
          <w:rPr>
            <w:rFonts w:ascii="Calibri" w:hAnsi="Calibri" w:cs="Calibri"/>
            <w:color w:val="0563C1" w:themeColor="hyperlink"/>
            <w:szCs w:val="22"/>
            <w:u w:val="single"/>
          </w:rPr>
          <w:t>Model Behaviour and Relationships Policy</w:t>
        </w:r>
      </w:hyperlink>
    </w:p>
    <w:p w:rsidR="006327C2" w:rsidRPr="00F60DA3" w:rsidRDefault="006327C2" w:rsidP="00F60DA3">
      <w:pPr>
        <w:spacing w:line="259" w:lineRule="auto"/>
        <w:rPr>
          <w:rFonts w:ascii="Calibri" w:hAnsi="Calibri" w:cs="Calibri"/>
          <w:szCs w:val="22"/>
        </w:rPr>
      </w:pP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Both will naturally and directly link to the Safeguarding arrangements within your school and setting.</w:t>
      </w:r>
    </w:p>
    <w:p w:rsidR="00105764" w:rsidRDefault="00105764" w:rsidP="00D70A2C">
      <w:pPr>
        <w:spacing w:line="259" w:lineRule="auto"/>
        <w:rPr>
          <w:rFonts w:ascii="Calibri" w:hAnsi="Calibri" w:cs="Calibri"/>
          <w:szCs w:val="22"/>
        </w:rPr>
      </w:pPr>
    </w:p>
    <w:p w:rsidR="006327C2" w:rsidRDefault="006327C2" w:rsidP="00D70A2C">
      <w:pPr>
        <w:spacing w:line="259" w:lineRule="auto"/>
        <w:rPr>
          <w:rFonts w:ascii="Calibri" w:hAnsi="Calibri" w:cs="Calibri"/>
          <w:szCs w:val="22"/>
        </w:rPr>
      </w:pPr>
    </w:p>
    <w:p w:rsidR="006327C2" w:rsidRPr="006327C2" w:rsidRDefault="006327C2" w:rsidP="00D70A2C">
      <w:pPr>
        <w:spacing w:line="259" w:lineRule="auto"/>
        <w:rPr>
          <w:rFonts w:ascii="Calibri" w:hAnsi="Calibri" w:cs="Calibri"/>
          <w:b/>
          <w:bCs/>
          <w:szCs w:val="22"/>
        </w:rPr>
      </w:pPr>
      <w:r w:rsidRPr="006327C2">
        <w:rPr>
          <w:rFonts w:ascii="Calibri" w:hAnsi="Calibri" w:cs="Calibri"/>
          <w:b/>
          <w:bCs/>
          <w:szCs w:val="22"/>
        </w:rPr>
        <w:t xml:space="preserve">Our </w:t>
      </w:r>
      <w:r>
        <w:rPr>
          <w:rFonts w:ascii="Calibri" w:hAnsi="Calibri" w:cs="Calibri"/>
          <w:b/>
          <w:bCs/>
          <w:szCs w:val="22"/>
        </w:rPr>
        <w:t xml:space="preserve">RPI </w:t>
      </w:r>
      <w:r w:rsidRPr="006327C2">
        <w:rPr>
          <w:rFonts w:ascii="Calibri" w:hAnsi="Calibri" w:cs="Calibri"/>
          <w:b/>
          <w:bCs/>
          <w:szCs w:val="22"/>
        </w:rPr>
        <w:t>Training Partner</w:t>
      </w:r>
    </w:p>
    <w:p w:rsidR="006327C2" w:rsidRDefault="006327C2" w:rsidP="00D70A2C">
      <w:pPr>
        <w:spacing w:line="259" w:lineRule="auto"/>
        <w:rPr>
          <w:rFonts w:ascii="Calibri" w:hAnsi="Calibri" w:cs="Calibri"/>
          <w:szCs w:val="22"/>
        </w:rPr>
      </w:pPr>
    </w:p>
    <w:p w:rsidR="00D70A2C" w:rsidRDefault="00105764" w:rsidP="00D70A2C">
      <w:pPr>
        <w:spacing w:line="259" w:lineRule="auto"/>
        <w:rPr>
          <w:rFonts w:ascii="Calibri" w:hAnsi="Calibri" w:cs="Calibri"/>
          <w:szCs w:val="22"/>
        </w:rPr>
      </w:pPr>
      <w:r>
        <w:rPr>
          <w:rFonts w:ascii="Calibri" w:hAnsi="Calibri" w:cs="Calibri"/>
          <w:szCs w:val="22"/>
        </w:rPr>
        <w:t xml:space="preserve">Our partner for </w:t>
      </w:r>
      <w:r w:rsidR="00904046">
        <w:rPr>
          <w:rFonts w:ascii="Calibri" w:hAnsi="Calibri" w:cs="Calibri"/>
          <w:szCs w:val="22"/>
        </w:rPr>
        <w:t xml:space="preserve">RPI </w:t>
      </w:r>
      <w:r>
        <w:rPr>
          <w:rFonts w:ascii="Calibri" w:hAnsi="Calibri" w:cs="Calibri"/>
          <w:szCs w:val="22"/>
        </w:rPr>
        <w:t>training is</w:t>
      </w:r>
      <w:r w:rsidRPr="00105764">
        <w:rPr>
          <w:rFonts w:ascii="Calibri" w:hAnsi="Calibri" w:cs="Calibri"/>
          <w:szCs w:val="22"/>
        </w:rPr>
        <w:t xml:space="preserve"> PRICE (Protecting Rights In a Caring Environment) training. PRICE is a Restraint Reduction Network (RRN) certificated training provider.</w:t>
      </w:r>
    </w:p>
    <w:p w:rsidR="006327C2" w:rsidRDefault="006327C2" w:rsidP="00D70A2C">
      <w:pPr>
        <w:spacing w:line="259" w:lineRule="auto"/>
        <w:rPr>
          <w:rFonts w:ascii="Calibri" w:hAnsi="Calibri" w:cs="Calibri"/>
          <w:szCs w:val="22"/>
        </w:rPr>
      </w:pPr>
    </w:p>
    <w:p w:rsidR="00D70A2C" w:rsidRPr="00F60DA3" w:rsidRDefault="00D70A2C" w:rsidP="00D70A2C">
      <w:pPr>
        <w:spacing w:line="259" w:lineRule="auto"/>
        <w:rPr>
          <w:rFonts w:ascii="Calibri" w:hAnsi="Calibri" w:cs="Calibri"/>
          <w:szCs w:val="22"/>
        </w:rPr>
      </w:pPr>
      <w:r w:rsidRPr="00F60DA3">
        <w:rPr>
          <w:rFonts w:ascii="Calibri" w:hAnsi="Calibri" w:cs="Calibri"/>
          <w:szCs w:val="22"/>
        </w:rPr>
        <w:t xml:space="preserve">The PRICE Schools Programme course equips education staff with the knowledge, </w:t>
      </w:r>
      <w:proofErr w:type="gramStart"/>
      <w:r w:rsidRPr="00F60DA3">
        <w:rPr>
          <w:rFonts w:ascii="Calibri" w:hAnsi="Calibri" w:cs="Calibri"/>
          <w:szCs w:val="22"/>
        </w:rPr>
        <w:t>skills</w:t>
      </w:r>
      <w:proofErr w:type="gramEnd"/>
      <w:r w:rsidRPr="00F60DA3">
        <w:rPr>
          <w:rFonts w:ascii="Calibri" w:hAnsi="Calibri" w:cs="Calibri"/>
          <w:szCs w:val="22"/>
        </w:rPr>
        <w:t xml:space="preserve"> and confidence to </w:t>
      </w:r>
    </w:p>
    <w:p w:rsidR="00D70A2C" w:rsidRPr="00F60DA3" w:rsidRDefault="00D70A2C" w:rsidP="00D70A2C">
      <w:pPr>
        <w:numPr>
          <w:ilvl w:val="0"/>
          <w:numId w:val="16"/>
        </w:numPr>
        <w:spacing w:line="259" w:lineRule="auto"/>
        <w:rPr>
          <w:rFonts w:ascii="Calibri" w:hAnsi="Calibri" w:cs="Calibri"/>
          <w:szCs w:val="22"/>
        </w:rPr>
      </w:pPr>
      <w:r w:rsidRPr="00F60DA3">
        <w:rPr>
          <w:rFonts w:ascii="Calibri" w:hAnsi="Calibri" w:cs="Calibri"/>
          <w:szCs w:val="22"/>
        </w:rPr>
        <w:t>safely respond to situations where the communicating behaviour compromises the safety of themselves or others to a level where without further intervention harm is very likely.</w:t>
      </w:r>
    </w:p>
    <w:p w:rsidR="00D70A2C" w:rsidRPr="00F60DA3" w:rsidRDefault="00D70A2C" w:rsidP="00D70A2C">
      <w:pPr>
        <w:numPr>
          <w:ilvl w:val="0"/>
          <w:numId w:val="16"/>
        </w:numPr>
        <w:spacing w:line="259" w:lineRule="auto"/>
        <w:rPr>
          <w:rFonts w:ascii="Calibri" w:hAnsi="Calibri" w:cs="Calibri"/>
          <w:szCs w:val="22"/>
        </w:rPr>
      </w:pPr>
      <w:r w:rsidRPr="00F60DA3">
        <w:rPr>
          <w:rFonts w:ascii="Calibri" w:hAnsi="Calibri" w:cs="Calibri"/>
          <w:szCs w:val="22"/>
        </w:rPr>
        <w:t>take immediate action to protect both the safety of pupils and teaching staff.</w:t>
      </w:r>
    </w:p>
    <w:p w:rsidR="00F60DA3" w:rsidRDefault="00F60DA3" w:rsidP="00F60DA3">
      <w:pPr>
        <w:spacing w:line="259" w:lineRule="auto"/>
        <w:rPr>
          <w:rFonts w:ascii="Calibri" w:hAnsi="Calibri" w:cs="Calibri"/>
          <w:szCs w:val="22"/>
        </w:rPr>
      </w:pPr>
    </w:p>
    <w:p w:rsidR="00460C41" w:rsidRDefault="00460C41" w:rsidP="00460C41">
      <w:pPr>
        <w:spacing w:line="259" w:lineRule="auto"/>
        <w:rPr>
          <w:rFonts w:ascii="Calibri" w:hAnsi="Calibri" w:cs="Calibri"/>
          <w:szCs w:val="22"/>
        </w:rPr>
      </w:pPr>
      <w:r w:rsidRPr="00460C41">
        <w:rPr>
          <w:rFonts w:ascii="Calibri" w:hAnsi="Calibri" w:cs="Calibri"/>
          <w:szCs w:val="22"/>
        </w:rPr>
        <w:t xml:space="preserve">We have worked with PRICE to make sure that the offer is highly complementary to the TPP programme and directly builds on the Elements 1-9. For schools/settings engaged in TPP the model they will be able to access is a Train the Trainer one. They must have completed Elements 1 -7 evidencing that the staff have the right knowledge, attitudes, </w:t>
      </w:r>
      <w:proofErr w:type="gramStart"/>
      <w:r w:rsidRPr="00460C41">
        <w:rPr>
          <w:rFonts w:ascii="Calibri" w:hAnsi="Calibri" w:cs="Calibri"/>
          <w:szCs w:val="22"/>
        </w:rPr>
        <w:t>skills</w:t>
      </w:r>
      <w:proofErr w:type="gramEnd"/>
      <w:r w:rsidRPr="00460C41">
        <w:rPr>
          <w:rFonts w:ascii="Calibri" w:hAnsi="Calibri" w:cs="Calibri"/>
          <w:szCs w:val="22"/>
        </w:rPr>
        <w:t xml:space="preserve"> and habits when understanding and supporting children and young people in distress.</w:t>
      </w:r>
    </w:p>
    <w:p w:rsidR="006327C2" w:rsidRPr="00460C41" w:rsidRDefault="006327C2" w:rsidP="00460C41">
      <w:pPr>
        <w:spacing w:line="259" w:lineRule="auto"/>
        <w:rPr>
          <w:rFonts w:ascii="Calibri" w:hAnsi="Calibri" w:cs="Calibri"/>
          <w:szCs w:val="22"/>
        </w:rPr>
      </w:pPr>
    </w:p>
    <w:p w:rsidR="00F60DA3" w:rsidRPr="00F60DA3" w:rsidRDefault="00460C41" w:rsidP="00F60DA3">
      <w:pPr>
        <w:spacing w:line="259" w:lineRule="auto"/>
        <w:rPr>
          <w:rFonts w:ascii="Calibri" w:hAnsi="Calibri" w:cs="Calibri"/>
          <w:szCs w:val="22"/>
        </w:rPr>
      </w:pPr>
      <w:r w:rsidRPr="00460C41">
        <w:rPr>
          <w:rFonts w:ascii="Calibri" w:hAnsi="Calibri" w:cs="Calibri"/>
          <w:szCs w:val="22"/>
        </w:rPr>
        <w:t xml:space="preserve">The advantage of the Train the Trainer model is that this person is qualified and permitted to train the staff within their school for one year. </w:t>
      </w:r>
      <w:r w:rsidR="00F60DA3" w:rsidRPr="00F60DA3">
        <w:rPr>
          <w:rFonts w:ascii="Calibri" w:hAnsi="Calibri" w:cs="Calibri"/>
          <w:szCs w:val="22"/>
        </w:rPr>
        <w:t xml:space="preserve">The course provides a human rights and person-centred framework that recognises the importance of promoting dignity, </w:t>
      </w:r>
      <w:proofErr w:type="gramStart"/>
      <w:r w:rsidR="00F60DA3" w:rsidRPr="00F60DA3">
        <w:rPr>
          <w:rFonts w:ascii="Calibri" w:hAnsi="Calibri" w:cs="Calibri"/>
          <w:szCs w:val="22"/>
        </w:rPr>
        <w:t>choice</w:t>
      </w:r>
      <w:proofErr w:type="gramEnd"/>
      <w:r w:rsidR="00F60DA3" w:rsidRPr="00F60DA3">
        <w:rPr>
          <w:rFonts w:ascii="Calibri" w:hAnsi="Calibri" w:cs="Calibri"/>
          <w:szCs w:val="22"/>
        </w:rPr>
        <w:t xml:space="preserve"> and inclusion for those being supported.  Coupled with a range of primary, </w:t>
      </w:r>
      <w:proofErr w:type="gramStart"/>
      <w:r w:rsidR="00F60DA3" w:rsidRPr="00F60DA3">
        <w:rPr>
          <w:rFonts w:ascii="Calibri" w:hAnsi="Calibri" w:cs="Calibri"/>
          <w:szCs w:val="22"/>
        </w:rPr>
        <w:t>secondary</w:t>
      </w:r>
      <w:proofErr w:type="gramEnd"/>
      <w:r w:rsidR="00F60DA3" w:rsidRPr="00F60DA3">
        <w:rPr>
          <w:rFonts w:ascii="Calibri" w:hAnsi="Calibri" w:cs="Calibri"/>
          <w:szCs w:val="22"/>
        </w:rPr>
        <w:t xml:space="preserve"> and tertiary strategies, PRICE Training equips staff to make sense of behaviour and respond positively to reduce the use of restraint.</w:t>
      </w:r>
      <w:r w:rsidR="00220A0B">
        <w:rPr>
          <w:rFonts w:ascii="Calibri" w:hAnsi="Calibri" w:cs="Calibri"/>
          <w:szCs w:val="22"/>
        </w:rPr>
        <w:t xml:space="preserve"> </w:t>
      </w:r>
      <w:r w:rsidR="00F60DA3" w:rsidRPr="00F60DA3">
        <w:rPr>
          <w:rFonts w:ascii="Calibri" w:hAnsi="Calibri" w:cs="Calibri"/>
          <w:szCs w:val="22"/>
        </w:rPr>
        <w:t xml:space="preserve">To maintain best practice, </w:t>
      </w:r>
      <w:proofErr w:type="gramStart"/>
      <w:r w:rsidR="00F60DA3" w:rsidRPr="00F60DA3">
        <w:rPr>
          <w:rFonts w:ascii="Calibri" w:hAnsi="Calibri" w:cs="Calibri"/>
          <w:szCs w:val="22"/>
        </w:rPr>
        <w:t>confidence</w:t>
      </w:r>
      <w:proofErr w:type="gramEnd"/>
      <w:r w:rsidR="00F60DA3" w:rsidRPr="00F60DA3">
        <w:rPr>
          <w:rFonts w:ascii="Calibri" w:hAnsi="Calibri" w:cs="Calibri"/>
          <w:szCs w:val="22"/>
        </w:rPr>
        <w:t xml:space="preserve"> and competence there will be a need for this person to undertake an annual refresher course.</w:t>
      </w:r>
    </w:p>
    <w:p w:rsidR="00F60DA3" w:rsidRDefault="00F60DA3" w:rsidP="00F60DA3">
      <w:pPr>
        <w:spacing w:line="259" w:lineRule="auto"/>
        <w:rPr>
          <w:rFonts w:ascii="Calibri" w:hAnsi="Calibri" w:cs="Calibri"/>
          <w:szCs w:val="22"/>
        </w:rPr>
      </w:pPr>
    </w:p>
    <w:p w:rsidR="006327C2" w:rsidRPr="00F60DA3" w:rsidRDefault="006327C2" w:rsidP="00F60DA3">
      <w:pPr>
        <w:spacing w:line="259" w:lineRule="auto"/>
        <w:rPr>
          <w:rFonts w:ascii="Calibri" w:hAnsi="Calibri" w:cs="Calibri"/>
          <w:szCs w:val="22"/>
        </w:rPr>
      </w:pPr>
    </w:p>
    <w:p w:rsidR="00F60DA3" w:rsidRDefault="006327C2" w:rsidP="00F60DA3">
      <w:pPr>
        <w:spacing w:line="259" w:lineRule="auto"/>
        <w:rPr>
          <w:rFonts w:ascii="Calibri" w:hAnsi="Calibri" w:cs="Calibri"/>
          <w:b/>
          <w:bCs/>
          <w:szCs w:val="22"/>
        </w:rPr>
      </w:pPr>
      <w:r>
        <w:rPr>
          <w:rFonts w:ascii="Calibri" w:hAnsi="Calibri" w:cs="Calibri"/>
          <w:b/>
          <w:bCs/>
          <w:szCs w:val="22"/>
        </w:rPr>
        <w:t xml:space="preserve">Training Options </w:t>
      </w:r>
      <w:r w:rsidR="00F60DA3" w:rsidRPr="00F60DA3">
        <w:rPr>
          <w:rFonts w:ascii="Calibri" w:hAnsi="Calibri" w:cs="Calibri"/>
          <w:b/>
          <w:bCs/>
          <w:szCs w:val="22"/>
        </w:rPr>
        <w:t>for TPP Essex Schools</w:t>
      </w:r>
      <w:r>
        <w:rPr>
          <w:rFonts w:ascii="Calibri" w:hAnsi="Calibri" w:cs="Calibri"/>
          <w:b/>
          <w:bCs/>
          <w:szCs w:val="22"/>
        </w:rPr>
        <w:t>/Settings</w:t>
      </w:r>
    </w:p>
    <w:p w:rsidR="006327C2" w:rsidRPr="00F60DA3" w:rsidRDefault="006327C2" w:rsidP="00F60DA3">
      <w:pPr>
        <w:spacing w:line="259" w:lineRule="auto"/>
        <w:rPr>
          <w:rFonts w:ascii="Calibri" w:hAnsi="Calibri" w:cs="Calibri"/>
          <w:b/>
          <w:bCs/>
          <w:szCs w:val="22"/>
        </w:rPr>
      </w:pPr>
    </w:p>
    <w:p w:rsidR="00F60DA3" w:rsidRPr="006327C2" w:rsidRDefault="00F60DA3" w:rsidP="00F60DA3">
      <w:pPr>
        <w:spacing w:line="259" w:lineRule="auto"/>
        <w:rPr>
          <w:rFonts w:ascii="Calibri" w:hAnsi="Calibri" w:cs="Calibri"/>
          <w:szCs w:val="22"/>
          <w:u w:val="single"/>
        </w:rPr>
      </w:pPr>
      <w:r w:rsidRPr="006327C2">
        <w:rPr>
          <w:rFonts w:ascii="Calibri" w:hAnsi="Calibri" w:cs="Calibri"/>
          <w:szCs w:val="22"/>
          <w:u w:val="single"/>
        </w:rPr>
        <w:t>Train the Trainer</w:t>
      </w: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 xml:space="preserve">3 days of consecutive training: 2.5 days learning + </w:t>
      </w:r>
      <w:proofErr w:type="gramStart"/>
      <w:r w:rsidRPr="00F60DA3">
        <w:rPr>
          <w:rFonts w:ascii="Calibri" w:hAnsi="Calibri" w:cs="Calibri"/>
          <w:szCs w:val="22"/>
        </w:rPr>
        <w:t>0.5 day</w:t>
      </w:r>
      <w:proofErr w:type="gramEnd"/>
      <w:r w:rsidRPr="00F60DA3">
        <w:rPr>
          <w:rFonts w:ascii="Calibri" w:hAnsi="Calibri" w:cs="Calibri"/>
          <w:szCs w:val="22"/>
        </w:rPr>
        <w:t xml:space="preserve"> assessment</w:t>
      </w: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Currently £700+ VAT per single trainer and a reduction in cost to £1200 +VAT for 2 trainers (£600+VAT per person)</w:t>
      </w: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All courses are advertised on the Essex TPP Hive Platform. Bookings will be made directly with PRICE.</w:t>
      </w:r>
    </w:p>
    <w:p w:rsidR="00F60DA3" w:rsidRPr="00F60DA3" w:rsidRDefault="00F60DA3" w:rsidP="00F60DA3">
      <w:pPr>
        <w:spacing w:line="259" w:lineRule="auto"/>
        <w:rPr>
          <w:rFonts w:ascii="Calibri" w:hAnsi="Calibri" w:cs="Calibri"/>
          <w:szCs w:val="22"/>
        </w:rPr>
      </w:pPr>
    </w:p>
    <w:p w:rsidR="00F60DA3" w:rsidRPr="006327C2" w:rsidRDefault="00F60DA3" w:rsidP="00F60DA3">
      <w:pPr>
        <w:spacing w:line="259" w:lineRule="auto"/>
        <w:rPr>
          <w:rFonts w:ascii="Calibri" w:hAnsi="Calibri" w:cs="Calibri"/>
          <w:szCs w:val="22"/>
          <w:u w:val="single"/>
        </w:rPr>
      </w:pPr>
      <w:r w:rsidRPr="006327C2">
        <w:rPr>
          <w:rFonts w:ascii="Calibri" w:hAnsi="Calibri" w:cs="Calibri"/>
          <w:szCs w:val="22"/>
          <w:u w:val="single"/>
        </w:rPr>
        <w:t>Train the Trainer Annual refresher</w:t>
      </w: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 xml:space="preserve">This consists of 2 days - currently £400 +VAT per </w:t>
      </w:r>
      <w:proofErr w:type="gramStart"/>
      <w:r w:rsidRPr="00F60DA3">
        <w:rPr>
          <w:rFonts w:ascii="Calibri" w:hAnsi="Calibri" w:cs="Calibri"/>
          <w:szCs w:val="22"/>
        </w:rPr>
        <w:t>person</w:t>
      </w:r>
      <w:proofErr w:type="gramEnd"/>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This will be an opportunity</w:t>
      </w:r>
    </w:p>
    <w:p w:rsidR="00F60DA3" w:rsidRPr="00F60DA3" w:rsidRDefault="00F60DA3" w:rsidP="00F60DA3">
      <w:pPr>
        <w:numPr>
          <w:ilvl w:val="0"/>
          <w:numId w:val="17"/>
        </w:numPr>
        <w:spacing w:line="259" w:lineRule="auto"/>
        <w:contextualSpacing/>
        <w:rPr>
          <w:rFonts w:ascii="Calibri" w:hAnsi="Calibri" w:cs="Calibri"/>
          <w:szCs w:val="22"/>
        </w:rPr>
      </w:pPr>
      <w:r w:rsidRPr="00F60DA3">
        <w:rPr>
          <w:rFonts w:ascii="Calibri" w:hAnsi="Calibri" w:cs="Calibri"/>
          <w:szCs w:val="22"/>
        </w:rPr>
        <w:t>to refresh on your previous training in order that you continue to feel confident and competent to train others (particularly important if there have been any amendments)</w:t>
      </w:r>
    </w:p>
    <w:p w:rsidR="00F60DA3" w:rsidRPr="00F60DA3" w:rsidRDefault="00F60DA3" w:rsidP="00F60DA3">
      <w:pPr>
        <w:numPr>
          <w:ilvl w:val="0"/>
          <w:numId w:val="17"/>
        </w:numPr>
        <w:spacing w:line="259" w:lineRule="auto"/>
        <w:contextualSpacing/>
        <w:rPr>
          <w:rFonts w:ascii="Calibri" w:hAnsi="Calibri" w:cs="Calibri"/>
          <w:szCs w:val="22"/>
        </w:rPr>
      </w:pPr>
      <w:r w:rsidRPr="00F60DA3">
        <w:rPr>
          <w:rFonts w:ascii="Calibri" w:hAnsi="Calibri" w:cs="Calibri"/>
          <w:szCs w:val="22"/>
        </w:rPr>
        <w:t xml:space="preserve">to learn any new techniques (appropriate to be shared) that have been developed by </w:t>
      </w:r>
      <w:proofErr w:type="gramStart"/>
      <w:r w:rsidRPr="00F60DA3">
        <w:rPr>
          <w:rFonts w:ascii="Calibri" w:hAnsi="Calibri" w:cs="Calibri"/>
          <w:szCs w:val="22"/>
        </w:rPr>
        <w:t>PRICE</w:t>
      </w:r>
      <w:proofErr w:type="gramEnd"/>
      <w:r w:rsidRPr="00F60DA3">
        <w:rPr>
          <w:rFonts w:ascii="Calibri" w:hAnsi="Calibri" w:cs="Calibri"/>
          <w:szCs w:val="22"/>
        </w:rPr>
        <w:t xml:space="preserve"> </w:t>
      </w:r>
    </w:p>
    <w:p w:rsidR="00F60DA3" w:rsidRPr="00F60DA3" w:rsidRDefault="00F60DA3" w:rsidP="00F60DA3">
      <w:pPr>
        <w:numPr>
          <w:ilvl w:val="0"/>
          <w:numId w:val="17"/>
        </w:numPr>
        <w:spacing w:line="259" w:lineRule="auto"/>
        <w:contextualSpacing/>
        <w:rPr>
          <w:rFonts w:ascii="Calibri" w:hAnsi="Calibri" w:cs="Calibri"/>
          <w:szCs w:val="22"/>
        </w:rPr>
      </w:pPr>
      <w:r w:rsidRPr="00F60DA3">
        <w:rPr>
          <w:rFonts w:ascii="Calibri" w:hAnsi="Calibri" w:cs="Calibri"/>
          <w:szCs w:val="22"/>
        </w:rPr>
        <w:t>to ask questions to Gareth Wren (the PRICE trainer for Essex) about something more specific that you need support within your school or setting – you will be taught how to use and teach this</w:t>
      </w:r>
      <w:r w:rsidR="00774936">
        <w:rPr>
          <w:rFonts w:ascii="Calibri" w:hAnsi="Calibri" w:cs="Calibri"/>
          <w:szCs w:val="22"/>
        </w:rPr>
        <w:t>.</w:t>
      </w:r>
    </w:p>
    <w:p w:rsidR="00F60DA3" w:rsidRPr="00F60DA3" w:rsidRDefault="00F60DA3" w:rsidP="00F60DA3">
      <w:pPr>
        <w:spacing w:line="259" w:lineRule="auto"/>
        <w:rPr>
          <w:rFonts w:ascii="Calibri" w:hAnsi="Calibri" w:cs="Calibri"/>
          <w:b/>
          <w:bCs/>
          <w:szCs w:val="22"/>
        </w:rPr>
      </w:pPr>
    </w:p>
    <w:p w:rsidR="00F60DA3" w:rsidRPr="006327C2" w:rsidRDefault="00F60DA3" w:rsidP="00F60DA3">
      <w:pPr>
        <w:spacing w:line="259" w:lineRule="auto"/>
        <w:rPr>
          <w:rFonts w:ascii="Calibri" w:hAnsi="Calibri" w:cs="Calibri"/>
          <w:szCs w:val="22"/>
          <w:u w:val="single"/>
        </w:rPr>
      </w:pPr>
      <w:r w:rsidRPr="006327C2">
        <w:rPr>
          <w:rFonts w:ascii="Calibri" w:hAnsi="Calibri" w:cs="Calibri"/>
          <w:szCs w:val="22"/>
          <w:u w:val="single"/>
        </w:rPr>
        <w:t>Flexibility on request as to the timing of the annual refresher</w:t>
      </w: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A pragmatic and practical approach will be taken as to the timing of the refresh. This may be of particular significance if you have two people trained so that both people need not necessarily be out at the same time for the refresh. If you need flexibility, then email Gareth Wren</w:t>
      </w:r>
      <w:r w:rsidRPr="00F60DA3">
        <w:rPr>
          <w:rFonts w:ascii="Arial" w:hAnsi="Arial"/>
          <w:szCs w:val="22"/>
        </w:rPr>
        <w:t xml:space="preserve"> </w:t>
      </w:r>
      <w:hyperlink r:id="rId12" w:history="1">
        <w:r w:rsidRPr="00F60DA3">
          <w:rPr>
            <w:rFonts w:ascii="Calibri" w:hAnsi="Calibri" w:cs="Calibri"/>
            <w:color w:val="0563C1" w:themeColor="hyperlink"/>
            <w:szCs w:val="22"/>
            <w:u w:val="single"/>
          </w:rPr>
          <w:t>gareth.wren@pricetraining.co.uk</w:t>
        </w:r>
      </w:hyperlink>
    </w:p>
    <w:p w:rsidR="00F60DA3" w:rsidRDefault="00F60DA3" w:rsidP="00F60DA3">
      <w:pPr>
        <w:spacing w:line="259" w:lineRule="auto"/>
        <w:rPr>
          <w:rFonts w:ascii="Calibri" w:hAnsi="Calibri" w:cs="Calibri"/>
          <w:szCs w:val="22"/>
        </w:rPr>
      </w:pPr>
    </w:p>
    <w:p w:rsidR="006327C2" w:rsidRPr="00F60DA3" w:rsidRDefault="006327C2" w:rsidP="00F60DA3">
      <w:pPr>
        <w:spacing w:line="259" w:lineRule="auto"/>
        <w:rPr>
          <w:rFonts w:ascii="Calibri" w:hAnsi="Calibri" w:cs="Calibri"/>
          <w:szCs w:val="22"/>
        </w:rPr>
      </w:pPr>
    </w:p>
    <w:p w:rsidR="00F60DA3" w:rsidRDefault="00F60DA3" w:rsidP="00F60DA3">
      <w:pPr>
        <w:spacing w:line="259" w:lineRule="auto"/>
        <w:rPr>
          <w:rFonts w:ascii="Calibri" w:hAnsi="Calibri" w:cs="Calibri"/>
          <w:b/>
          <w:bCs/>
          <w:szCs w:val="22"/>
        </w:rPr>
      </w:pPr>
      <w:r w:rsidRPr="00F60DA3">
        <w:rPr>
          <w:rFonts w:ascii="Calibri" w:hAnsi="Calibri" w:cs="Calibri"/>
          <w:b/>
          <w:bCs/>
          <w:szCs w:val="22"/>
        </w:rPr>
        <w:t>For Non-TPP schools</w:t>
      </w:r>
      <w:r w:rsidR="006327C2">
        <w:rPr>
          <w:rFonts w:ascii="Calibri" w:hAnsi="Calibri" w:cs="Calibri"/>
          <w:b/>
          <w:bCs/>
          <w:szCs w:val="22"/>
        </w:rPr>
        <w:t>/settings</w:t>
      </w:r>
    </w:p>
    <w:p w:rsidR="006327C2" w:rsidRPr="00F60DA3" w:rsidRDefault="006327C2" w:rsidP="00F60DA3">
      <w:pPr>
        <w:spacing w:line="259" w:lineRule="auto"/>
        <w:rPr>
          <w:rFonts w:ascii="Calibri" w:hAnsi="Calibri" w:cs="Calibri"/>
          <w:b/>
          <w:bCs/>
          <w:szCs w:val="22"/>
        </w:rPr>
      </w:pPr>
    </w:p>
    <w:p w:rsidR="00F60DA3" w:rsidRPr="00F60DA3" w:rsidRDefault="00F60DA3" w:rsidP="00F60DA3">
      <w:pPr>
        <w:spacing w:line="259" w:lineRule="auto"/>
        <w:rPr>
          <w:rFonts w:ascii="Calibri" w:hAnsi="Calibri" w:cs="Calibri"/>
          <w:szCs w:val="22"/>
        </w:rPr>
      </w:pPr>
      <w:r w:rsidRPr="00F60DA3">
        <w:rPr>
          <w:rFonts w:ascii="Calibri" w:hAnsi="Calibri" w:cs="Calibri"/>
          <w:szCs w:val="22"/>
        </w:rPr>
        <w:t xml:space="preserve">The PRICE training offer is available for non-TPP schools and settings. This is a 5-day trainer the trainer course with a different cost structure, more information can be found at  </w:t>
      </w:r>
      <w:hyperlink r:id="rId13" w:history="1">
        <w:r w:rsidRPr="00F60DA3">
          <w:rPr>
            <w:rFonts w:ascii="Calibri" w:hAnsi="Calibri" w:cs="Calibri"/>
            <w:color w:val="0563C1" w:themeColor="hyperlink"/>
            <w:szCs w:val="22"/>
            <w:u w:val="single"/>
          </w:rPr>
          <w:t>Home - Price Training</w:t>
        </w:r>
      </w:hyperlink>
    </w:p>
    <w:p w:rsidR="008B15DA" w:rsidRDefault="008B15DA" w:rsidP="00F60DA3">
      <w:pPr>
        <w:spacing w:line="259" w:lineRule="auto"/>
        <w:rPr>
          <w:rFonts w:ascii="Calibri" w:hAnsi="Calibri" w:cs="Calibri"/>
          <w:b/>
          <w:bCs/>
          <w:sz w:val="16"/>
          <w:szCs w:val="14"/>
        </w:rPr>
      </w:pPr>
    </w:p>
    <w:p w:rsidR="006327C2" w:rsidRDefault="006327C2" w:rsidP="00F60DA3">
      <w:pPr>
        <w:spacing w:line="259" w:lineRule="auto"/>
        <w:rPr>
          <w:rFonts w:ascii="Calibri" w:hAnsi="Calibri" w:cs="Calibri"/>
          <w:b/>
          <w:bCs/>
          <w:sz w:val="16"/>
          <w:szCs w:val="14"/>
        </w:rPr>
      </w:pPr>
    </w:p>
    <w:p w:rsidR="006327C2" w:rsidRDefault="006327C2" w:rsidP="00F60DA3">
      <w:pPr>
        <w:spacing w:line="259" w:lineRule="auto"/>
        <w:rPr>
          <w:rFonts w:ascii="Calibri" w:hAnsi="Calibri" w:cs="Calibri"/>
          <w:b/>
          <w:bCs/>
          <w:sz w:val="16"/>
          <w:szCs w:val="14"/>
        </w:rPr>
      </w:pPr>
    </w:p>
    <w:p w:rsidR="00F60DA3" w:rsidRPr="00F60DA3" w:rsidRDefault="00F60DA3" w:rsidP="00F60DA3">
      <w:pPr>
        <w:spacing w:line="259" w:lineRule="auto"/>
        <w:rPr>
          <w:rFonts w:ascii="Calibri" w:hAnsi="Calibri" w:cs="Calibri"/>
          <w:sz w:val="16"/>
          <w:szCs w:val="14"/>
        </w:rPr>
      </w:pPr>
      <w:r w:rsidRPr="00F60DA3">
        <w:rPr>
          <w:rFonts w:ascii="Calibri" w:hAnsi="Calibri" w:cs="Calibri"/>
          <w:b/>
          <w:bCs/>
          <w:sz w:val="16"/>
          <w:szCs w:val="14"/>
        </w:rPr>
        <w:t xml:space="preserve">Steve Whitfield </w:t>
      </w:r>
    </w:p>
    <w:p w:rsidR="001230C1" w:rsidRPr="008B15DA" w:rsidRDefault="00F60DA3" w:rsidP="008B15DA">
      <w:pPr>
        <w:spacing w:line="259" w:lineRule="auto"/>
        <w:rPr>
          <w:rFonts w:ascii="Calibri" w:hAnsi="Calibri" w:cs="Calibri"/>
          <w:sz w:val="16"/>
          <w:szCs w:val="14"/>
        </w:rPr>
      </w:pPr>
      <w:r w:rsidRPr="00F60DA3">
        <w:rPr>
          <w:rFonts w:ascii="Calibri" w:hAnsi="Calibri" w:cs="Calibri"/>
          <w:sz w:val="16"/>
          <w:szCs w:val="14"/>
        </w:rPr>
        <w:t>Strategy Lead for Social, Emotional and Mental Health (SEMH)</w:t>
      </w:r>
      <w:r w:rsidR="008B15DA">
        <w:rPr>
          <w:rFonts w:ascii="Calibri" w:hAnsi="Calibri" w:cs="Calibri"/>
          <w:sz w:val="16"/>
          <w:szCs w:val="14"/>
        </w:rPr>
        <w:t xml:space="preserve">:  </w:t>
      </w:r>
      <w:r w:rsidRPr="00F60DA3">
        <w:rPr>
          <w:rFonts w:ascii="Calibri" w:hAnsi="Calibri" w:cs="Calibri"/>
          <w:sz w:val="16"/>
          <w:szCs w:val="14"/>
        </w:rPr>
        <w:t>Senior Specialist Educational Psychologist</w:t>
      </w:r>
      <w:bookmarkEnd w:id="0"/>
    </w:p>
    <w:sectPr w:rsidR="001230C1" w:rsidRPr="008B15DA" w:rsidSect="00353711">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0"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48B" w:rsidRDefault="00DA748B" w:rsidP="006C0ABC">
      <w:r>
        <w:separator/>
      </w:r>
    </w:p>
  </w:endnote>
  <w:endnote w:type="continuationSeparator" w:id="0">
    <w:p w:rsidR="00DA748B" w:rsidRDefault="00DA748B" w:rsidP="006C0ABC">
      <w:r>
        <w:continuationSeparator/>
      </w:r>
    </w:p>
  </w:endnote>
  <w:endnote w:type="continuationNotice" w:id="1">
    <w:p w:rsidR="00DA748B" w:rsidRDefault="00DA7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747" w:rsidRDefault="00B64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ABC" w:rsidRDefault="006C0ABC" w:rsidP="006C0ABC">
    <w:pPr>
      <w:pStyle w:val="Footer"/>
      <w:ind w:left="-1440"/>
    </w:pPr>
    <w:r>
      <w:rPr>
        <w:noProof/>
      </w:rPr>
      <w:drawing>
        <wp:inline distT="0" distB="0" distL="0" distR="0" wp14:anchorId="0D3D1129" wp14:editId="1733F840">
          <wp:extent cx="7557233" cy="2159209"/>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8759" cy="21825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747" w:rsidRDefault="00B6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48B" w:rsidRDefault="00DA748B" w:rsidP="006C0ABC">
      <w:r>
        <w:separator/>
      </w:r>
    </w:p>
  </w:footnote>
  <w:footnote w:type="continuationSeparator" w:id="0">
    <w:p w:rsidR="00DA748B" w:rsidRDefault="00DA748B" w:rsidP="006C0ABC">
      <w:r>
        <w:continuationSeparator/>
      </w:r>
    </w:p>
  </w:footnote>
  <w:footnote w:type="continuationNotice" w:id="1">
    <w:p w:rsidR="00DA748B" w:rsidRDefault="00DA7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747" w:rsidRDefault="00B6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ABC" w:rsidRDefault="006C0ABC" w:rsidP="006C0ABC">
    <w:pPr>
      <w:pStyle w:val="Header"/>
      <w:ind w:left="-1440" w:right="-1440" w:firstLine="22"/>
    </w:pPr>
    <w:r>
      <w:rPr>
        <w:noProof/>
      </w:rPr>
      <w:drawing>
        <wp:inline distT="0" distB="0" distL="0" distR="0" wp14:anchorId="7A8532A4" wp14:editId="30C52BF4">
          <wp:extent cx="7543702" cy="2155343"/>
          <wp:effectExtent l="0" t="0" r="63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2046" cy="21691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747" w:rsidRDefault="00B6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0BB"/>
    <w:multiLevelType w:val="hybridMultilevel"/>
    <w:tmpl w:val="1A605632"/>
    <w:lvl w:ilvl="0" w:tplc="0809000F">
      <w:start w:val="1"/>
      <w:numFmt w:val="decimal"/>
      <w:lvlText w:val="%1."/>
      <w:lvlJc w:val="left"/>
      <w:pPr>
        <w:tabs>
          <w:tab w:val="num" w:pos="720"/>
        </w:tabs>
        <w:ind w:left="720" w:hanging="360"/>
      </w:pPr>
    </w:lvl>
    <w:lvl w:ilvl="1" w:tplc="FC20EE6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277C5"/>
    <w:multiLevelType w:val="hybridMultilevel"/>
    <w:tmpl w:val="4570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B6774"/>
    <w:multiLevelType w:val="hybridMultilevel"/>
    <w:tmpl w:val="5A5013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1922504"/>
    <w:multiLevelType w:val="hybridMultilevel"/>
    <w:tmpl w:val="95B23A16"/>
    <w:lvl w:ilvl="0" w:tplc="4170E700">
      <w:numFmt w:val="bullet"/>
      <w:lvlText w:val="-"/>
      <w:lvlJc w:val="left"/>
      <w:pPr>
        <w:tabs>
          <w:tab w:val="num" w:pos="1020"/>
        </w:tabs>
        <w:ind w:left="1020" w:hanging="360"/>
      </w:pPr>
      <w:rPr>
        <w:rFonts w:ascii="Arial" w:eastAsia="Times New Roman" w:hAnsi="Arial" w:cs="Aria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2E024AC1"/>
    <w:multiLevelType w:val="hybridMultilevel"/>
    <w:tmpl w:val="4086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3606A"/>
    <w:multiLevelType w:val="hybridMultilevel"/>
    <w:tmpl w:val="1E8C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42A26"/>
    <w:multiLevelType w:val="hybridMultilevel"/>
    <w:tmpl w:val="5DA4B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710C1F"/>
    <w:multiLevelType w:val="hybridMultilevel"/>
    <w:tmpl w:val="86584BE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E64A2"/>
    <w:multiLevelType w:val="hybridMultilevel"/>
    <w:tmpl w:val="B52E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02E8D"/>
    <w:multiLevelType w:val="hybridMultilevel"/>
    <w:tmpl w:val="33C21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0D52789"/>
    <w:multiLevelType w:val="hybridMultilevel"/>
    <w:tmpl w:val="BADC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B145D"/>
    <w:multiLevelType w:val="hybridMultilevel"/>
    <w:tmpl w:val="D0C6B5AC"/>
    <w:lvl w:ilvl="0" w:tplc="08090001">
      <w:start w:val="1"/>
      <w:numFmt w:val="bullet"/>
      <w:lvlText w:val=""/>
      <w:lvlJc w:val="left"/>
      <w:pPr>
        <w:ind w:left="1080" w:hanging="360"/>
      </w:pPr>
      <w:rPr>
        <w:rFonts w:ascii="Symbol" w:hAnsi="Symbol" w:hint="default"/>
      </w:rPr>
    </w:lvl>
    <w:lvl w:ilvl="1" w:tplc="08DA0C98">
      <w:numFmt w:val="bullet"/>
      <w:lvlText w:val="•"/>
      <w:lvlJc w:val="left"/>
      <w:pPr>
        <w:ind w:left="2160" w:hanging="72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0F0740"/>
    <w:multiLevelType w:val="hybridMultilevel"/>
    <w:tmpl w:val="8A34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13649"/>
    <w:multiLevelType w:val="hybridMultilevel"/>
    <w:tmpl w:val="886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C6250"/>
    <w:multiLevelType w:val="hybridMultilevel"/>
    <w:tmpl w:val="BED4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A5BA0"/>
    <w:multiLevelType w:val="hybridMultilevel"/>
    <w:tmpl w:val="A50C4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E6710C4"/>
    <w:multiLevelType w:val="hybridMultilevel"/>
    <w:tmpl w:val="517ED6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769730">
    <w:abstractNumId w:val="0"/>
  </w:num>
  <w:num w:numId="2" w16cid:durableId="912088249">
    <w:abstractNumId w:val="3"/>
  </w:num>
  <w:num w:numId="3" w16cid:durableId="1925604025">
    <w:abstractNumId w:val="15"/>
  </w:num>
  <w:num w:numId="4" w16cid:durableId="933705742">
    <w:abstractNumId w:val="13"/>
  </w:num>
  <w:num w:numId="5" w16cid:durableId="798688936">
    <w:abstractNumId w:val="4"/>
  </w:num>
  <w:num w:numId="6" w16cid:durableId="1921714831">
    <w:abstractNumId w:val="8"/>
  </w:num>
  <w:num w:numId="7" w16cid:durableId="49156940">
    <w:abstractNumId w:val="14"/>
  </w:num>
  <w:num w:numId="8" w16cid:durableId="1804300382">
    <w:abstractNumId w:val="16"/>
  </w:num>
  <w:num w:numId="9" w16cid:durableId="1173648453">
    <w:abstractNumId w:val="11"/>
  </w:num>
  <w:num w:numId="10" w16cid:durableId="1965773942">
    <w:abstractNumId w:val="6"/>
  </w:num>
  <w:num w:numId="11" w16cid:durableId="1635063322">
    <w:abstractNumId w:val="7"/>
  </w:num>
  <w:num w:numId="12" w16cid:durableId="294606880">
    <w:abstractNumId w:val="10"/>
  </w:num>
  <w:num w:numId="13" w16cid:durableId="1264412746">
    <w:abstractNumId w:val="1"/>
  </w:num>
  <w:num w:numId="14" w16cid:durableId="2103915372">
    <w:abstractNumId w:val="2"/>
  </w:num>
  <w:num w:numId="15" w16cid:durableId="1885751079">
    <w:abstractNumId w:val="5"/>
  </w:num>
  <w:num w:numId="16" w16cid:durableId="705757872">
    <w:abstractNumId w:val="12"/>
  </w:num>
  <w:num w:numId="17" w16cid:durableId="1148282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BC"/>
    <w:rsid w:val="00030C15"/>
    <w:rsid w:val="00105764"/>
    <w:rsid w:val="001230C1"/>
    <w:rsid w:val="0021013B"/>
    <w:rsid w:val="00220A0B"/>
    <w:rsid w:val="00296BD6"/>
    <w:rsid w:val="00353711"/>
    <w:rsid w:val="003620C5"/>
    <w:rsid w:val="00362810"/>
    <w:rsid w:val="003C3EDC"/>
    <w:rsid w:val="003F1C3D"/>
    <w:rsid w:val="004067DD"/>
    <w:rsid w:val="00414A4B"/>
    <w:rsid w:val="00460C41"/>
    <w:rsid w:val="0047213D"/>
    <w:rsid w:val="00491583"/>
    <w:rsid w:val="005A5A19"/>
    <w:rsid w:val="005E5557"/>
    <w:rsid w:val="006327C2"/>
    <w:rsid w:val="00667A20"/>
    <w:rsid w:val="006C0ABC"/>
    <w:rsid w:val="00774936"/>
    <w:rsid w:val="007A552F"/>
    <w:rsid w:val="00811B9D"/>
    <w:rsid w:val="00863722"/>
    <w:rsid w:val="008B15DA"/>
    <w:rsid w:val="00904046"/>
    <w:rsid w:val="00905E57"/>
    <w:rsid w:val="009850C2"/>
    <w:rsid w:val="00A90213"/>
    <w:rsid w:val="00AA1CFD"/>
    <w:rsid w:val="00B64747"/>
    <w:rsid w:val="00C370BC"/>
    <w:rsid w:val="00C508B3"/>
    <w:rsid w:val="00CE1621"/>
    <w:rsid w:val="00CF0F38"/>
    <w:rsid w:val="00D64061"/>
    <w:rsid w:val="00D70A2C"/>
    <w:rsid w:val="00DA748B"/>
    <w:rsid w:val="00E63131"/>
    <w:rsid w:val="00EA1298"/>
    <w:rsid w:val="00F54A91"/>
    <w:rsid w:val="00F6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BF78"/>
  <w15:chartTrackingRefBased/>
  <w15:docId w15:val="{5435940B-F8D8-4340-A559-C4EE6070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BC"/>
    <w:pPr>
      <w:tabs>
        <w:tab w:val="center" w:pos="4680"/>
        <w:tab w:val="right" w:pos="9360"/>
      </w:tabs>
    </w:pPr>
  </w:style>
  <w:style w:type="character" w:customStyle="1" w:styleId="HeaderChar">
    <w:name w:val="Header Char"/>
    <w:basedOn w:val="DefaultParagraphFont"/>
    <w:link w:val="Header"/>
    <w:uiPriority w:val="99"/>
    <w:rsid w:val="006C0ABC"/>
  </w:style>
  <w:style w:type="paragraph" w:styleId="Footer">
    <w:name w:val="footer"/>
    <w:basedOn w:val="Normal"/>
    <w:link w:val="FooterChar"/>
    <w:uiPriority w:val="99"/>
    <w:unhideWhenUsed/>
    <w:rsid w:val="006C0ABC"/>
    <w:pPr>
      <w:tabs>
        <w:tab w:val="center" w:pos="4680"/>
        <w:tab w:val="right" w:pos="9360"/>
      </w:tabs>
    </w:pPr>
  </w:style>
  <w:style w:type="character" w:customStyle="1" w:styleId="FooterChar">
    <w:name w:val="Footer Char"/>
    <w:basedOn w:val="DefaultParagraphFont"/>
    <w:link w:val="Footer"/>
    <w:uiPriority w:val="99"/>
    <w:rsid w:val="006C0ABC"/>
  </w:style>
  <w:style w:type="paragraph" w:styleId="NoSpacing">
    <w:name w:val="No Spacing"/>
    <w:uiPriority w:val="1"/>
    <w:qFormat/>
    <w:rsid w:val="00811B9D"/>
  </w:style>
  <w:style w:type="paragraph" w:styleId="ListParagraph">
    <w:name w:val="List Paragraph"/>
    <w:basedOn w:val="Normal"/>
    <w:uiPriority w:val="34"/>
    <w:qFormat/>
    <w:rsid w:val="00811B9D"/>
    <w:pPr>
      <w:ind w:left="720"/>
      <w:contextualSpacing/>
    </w:pPr>
  </w:style>
  <w:style w:type="character" w:styleId="Hyperlink">
    <w:name w:val="Hyperlink"/>
    <w:basedOn w:val="DefaultParagraphFont"/>
    <w:uiPriority w:val="99"/>
    <w:unhideWhenUsed/>
    <w:rsid w:val="009850C2"/>
    <w:rPr>
      <w:color w:val="0563C1" w:themeColor="hyperlink"/>
      <w:u w:val="single"/>
    </w:rPr>
  </w:style>
  <w:style w:type="character" w:styleId="UnresolvedMention">
    <w:name w:val="Unresolved Mention"/>
    <w:basedOn w:val="DefaultParagraphFont"/>
    <w:uiPriority w:val="99"/>
    <w:semiHidden/>
    <w:unhideWhenUsed/>
    <w:rsid w:val="0098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cetraining.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areth.wren@pricetraining.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essex.gov.uk/pupils/social_emotional_mental_health_portal_for_schools/Documents/Model%20Relationships%20and%20Behaviour%20Policy%20Final%20Nov%202021.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chools.essex.gov.uk/pupils/Safeguarding/Templates_for_Reporting_and_Recording_Child_Protection_Concerns/Documents/Understanding%20and%20Supporting%20Behaviour%20-%20Safe%20Practice%20for%20Schools%20-%20Autumn%202022.docx"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3DC30-623E-443A-850F-8A88FFF94B72}"/>
</file>

<file path=customXml/itemProps2.xml><?xml version="1.0" encoding="utf-8"?>
<ds:datastoreItem xmlns:ds="http://schemas.openxmlformats.org/officeDocument/2006/customXml" ds:itemID="{9B2A9990-EC26-46AB-97F0-1AB6F37F9132}">
  <ds:schemaRefs>
    <ds:schemaRef ds:uri="http://schemas.microsoft.com/sharepoint/v3/contenttype/forms"/>
  </ds:schemaRefs>
</ds:datastoreItem>
</file>

<file path=customXml/itemProps3.xml><?xml version="1.0" encoding="utf-8"?>
<ds:datastoreItem xmlns:ds="http://schemas.openxmlformats.org/officeDocument/2006/customXml" ds:itemID="{2BBFA6D0-9548-4296-B049-CA5065E47705}">
  <ds:schemaRefs>
    <ds:schemaRef ds:uri="http://schemas.microsoft.com/office/2006/metadata/properties"/>
    <ds:schemaRef ds:uri="http://schemas.microsoft.com/office/infopath/2007/PartnerControls"/>
    <ds:schemaRef ds:uri="a9f12287-5f74-4593-92c9-e973669b9a71"/>
    <ds:schemaRef ds:uri="6a461f78-e7a2-485a-8a47-5fc604b041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Whitfield - SEND Strategy Lead - SEMH</dc:creator>
  <cp:keywords/>
  <dc:description/>
  <cp:lastModifiedBy>Lianne Canning - EWMHS Coordinator</cp:lastModifiedBy>
  <cp:revision>1</cp:revision>
  <dcterms:created xsi:type="dcterms:W3CDTF">2023-08-08T13:04:00Z</dcterms:created>
  <dcterms:modified xsi:type="dcterms:W3CDTF">2023-08-08T13:04:00Z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2021-09-30T09:58:43Z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14b9de0a-eac6-40b0-a006-181941327896</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y fmtid="{D5CDD505-2E9C-101B-9397-08002B2CF9AE}" pid="10" name="MediaServiceImageTags">
    <vt:lpwstr/>
  </property>
</Properties>
</file>