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C29B5" w14:textId="77777777" w:rsidR="00666B17" w:rsidRDefault="00666B17" w:rsidP="00666B17">
      <w:pPr>
        <w:autoSpaceDE w:val="0"/>
        <w:autoSpaceDN w:val="0"/>
        <w:adjustRightInd w:val="0"/>
        <w:spacing w:after="0" w:line="240" w:lineRule="auto"/>
        <w:jc w:val="center"/>
        <w:rPr>
          <w:rFonts w:asciiTheme="minorHAnsi" w:hAnsiTheme="minorHAnsi" w:cs="Arial-BoldMT-Identity-H"/>
          <w:b/>
          <w:bCs/>
          <w:sz w:val="32"/>
        </w:rPr>
      </w:pPr>
      <w:r w:rsidRPr="005040AF">
        <w:rPr>
          <w:rFonts w:asciiTheme="minorHAnsi" w:hAnsiTheme="minorHAnsi" w:cs="Arial-BoldMT-Identity-H"/>
          <w:b/>
          <w:bCs/>
          <w:sz w:val="32"/>
        </w:rPr>
        <w:t>Trauma-Perceptive Practice (TPP)</w:t>
      </w:r>
    </w:p>
    <w:p w14:paraId="0CA8D920" w14:textId="77777777" w:rsidR="00666B17" w:rsidRPr="00666B17" w:rsidRDefault="00666B17" w:rsidP="00666B17">
      <w:pPr>
        <w:autoSpaceDE w:val="0"/>
        <w:autoSpaceDN w:val="0"/>
        <w:adjustRightInd w:val="0"/>
        <w:spacing w:after="0" w:line="240" w:lineRule="auto"/>
        <w:jc w:val="center"/>
        <w:rPr>
          <w:rFonts w:asciiTheme="minorHAnsi" w:hAnsiTheme="minorHAnsi" w:cs="Arial-BoldMT-Identity-H"/>
          <w:b/>
          <w:bCs/>
          <w:sz w:val="28"/>
        </w:rPr>
      </w:pPr>
      <w:r w:rsidRPr="00666B17">
        <w:rPr>
          <w:rFonts w:asciiTheme="minorHAnsi" w:hAnsiTheme="minorHAnsi" w:cs="Arial-BoldMT-Identity-H"/>
          <w:b/>
          <w:bCs/>
          <w:sz w:val="28"/>
        </w:rPr>
        <w:t xml:space="preserve">An Essex Approach to Understanding Behaviour </w:t>
      </w:r>
    </w:p>
    <w:p w14:paraId="449E6855" w14:textId="77777777" w:rsidR="00666B17" w:rsidRPr="00666B17" w:rsidRDefault="00666B17" w:rsidP="00666B17">
      <w:pPr>
        <w:autoSpaceDE w:val="0"/>
        <w:autoSpaceDN w:val="0"/>
        <w:adjustRightInd w:val="0"/>
        <w:spacing w:after="0" w:line="240" w:lineRule="auto"/>
        <w:jc w:val="center"/>
        <w:rPr>
          <w:rFonts w:asciiTheme="minorHAnsi" w:hAnsiTheme="minorHAnsi" w:cs="Arial-BoldMT-Identity-H"/>
          <w:b/>
          <w:bCs/>
          <w:sz w:val="28"/>
        </w:rPr>
      </w:pPr>
      <w:r w:rsidRPr="00666B17">
        <w:rPr>
          <w:rFonts w:asciiTheme="minorHAnsi" w:hAnsiTheme="minorHAnsi" w:cs="Arial-BoldMT-Identity-H"/>
          <w:b/>
          <w:bCs/>
          <w:sz w:val="28"/>
        </w:rPr>
        <w:t>and Supporting Emotional Wellbeing</w:t>
      </w:r>
    </w:p>
    <w:p w14:paraId="0C155834" w14:textId="77777777" w:rsidR="00B23939" w:rsidRDefault="00B23939" w:rsidP="00B23939">
      <w:pPr>
        <w:spacing w:after="0" w:line="240" w:lineRule="auto"/>
        <w:rPr>
          <w:rFonts w:asciiTheme="minorHAnsi" w:eastAsia="Times New Roman" w:hAnsiTheme="minorHAnsi"/>
          <w:b/>
          <w:sz w:val="32"/>
          <w:szCs w:val="32"/>
          <w:lang w:eastAsia="en-GB"/>
        </w:rPr>
      </w:pPr>
    </w:p>
    <w:p w14:paraId="29E575C5" w14:textId="77777777" w:rsidR="00B23939" w:rsidRPr="00B23939" w:rsidRDefault="00AC4C28" w:rsidP="00B23939">
      <w:pPr>
        <w:spacing w:after="0" w:line="240" w:lineRule="auto"/>
        <w:rPr>
          <w:rFonts w:asciiTheme="minorHAnsi" w:eastAsia="Times New Roman" w:hAnsiTheme="minorHAnsi"/>
          <w:b/>
          <w:sz w:val="32"/>
          <w:szCs w:val="32"/>
          <w:lang w:eastAsia="en-GB"/>
        </w:rPr>
      </w:pPr>
      <w:r>
        <w:rPr>
          <w:rFonts w:asciiTheme="minorHAnsi" w:eastAsia="Times New Roman" w:hAnsiTheme="minorHAnsi"/>
          <w:b/>
          <w:sz w:val="32"/>
          <w:szCs w:val="32"/>
          <w:lang w:eastAsia="en-GB"/>
        </w:rPr>
        <w:t>Glossary of T</w:t>
      </w:r>
      <w:r w:rsidR="00B23939" w:rsidRPr="00B23939">
        <w:rPr>
          <w:rFonts w:asciiTheme="minorHAnsi" w:eastAsia="Times New Roman" w:hAnsiTheme="minorHAnsi"/>
          <w:b/>
          <w:sz w:val="32"/>
          <w:szCs w:val="32"/>
          <w:lang w:eastAsia="en-GB"/>
        </w:rPr>
        <w:t xml:space="preserve">erms </w:t>
      </w:r>
    </w:p>
    <w:p w14:paraId="62E3C6DA" w14:textId="77777777" w:rsidR="00D15C79" w:rsidRPr="00401F4C" w:rsidRDefault="00D15C79" w:rsidP="00D15C79">
      <w:pPr>
        <w:rPr>
          <w:rFonts w:asciiTheme="minorHAnsi" w:hAnsiTheme="minorHAnsi"/>
          <w:b/>
          <w:sz w:val="28"/>
        </w:rPr>
      </w:pPr>
    </w:p>
    <w:tbl>
      <w:tblPr>
        <w:tblStyle w:val="TableGrid1"/>
        <w:tblW w:w="0" w:type="auto"/>
        <w:tblLook w:val="04A0" w:firstRow="1" w:lastRow="0" w:firstColumn="1" w:lastColumn="0" w:noHBand="0" w:noVBand="1"/>
      </w:tblPr>
      <w:tblGrid>
        <w:gridCol w:w="1951"/>
        <w:gridCol w:w="8469"/>
      </w:tblGrid>
      <w:tr w:rsidR="00E11ABC" w:rsidRPr="00FC4C0D" w14:paraId="38697AC7" w14:textId="77777777" w:rsidTr="00947147">
        <w:tc>
          <w:tcPr>
            <w:tcW w:w="1951" w:type="dxa"/>
          </w:tcPr>
          <w:p w14:paraId="5750938D" w14:textId="77777777" w:rsidR="00E11ABC" w:rsidRPr="00FC4C0D" w:rsidRDefault="00E11ABC" w:rsidP="00E11ABC">
            <w:pPr>
              <w:pStyle w:val="NoSpacing"/>
              <w:rPr>
                <w:b/>
                <w:sz w:val="24"/>
                <w:szCs w:val="24"/>
              </w:rPr>
            </w:pPr>
            <w:r w:rsidRPr="00FC4C0D">
              <w:rPr>
                <w:b/>
                <w:sz w:val="24"/>
                <w:szCs w:val="24"/>
              </w:rPr>
              <w:t xml:space="preserve">Adverse Childhood Experiences (ACEs) </w:t>
            </w:r>
          </w:p>
          <w:p w14:paraId="493979D0" w14:textId="77777777" w:rsidR="00E11ABC" w:rsidRPr="00FC4C0D" w:rsidRDefault="00E11ABC" w:rsidP="004F5683">
            <w:pPr>
              <w:rPr>
                <w:b/>
                <w:sz w:val="24"/>
                <w:szCs w:val="24"/>
              </w:rPr>
            </w:pPr>
          </w:p>
        </w:tc>
        <w:tc>
          <w:tcPr>
            <w:tcW w:w="8469" w:type="dxa"/>
          </w:tcPr>
          <w:p w14:paraId="3D03087D" w14:textId="77777777" w:rsidR="00E11ABC" w:rsidRPr="00FC4C0D" w:rsidRDefault="00874672" w:rsidP="004F5683">
            <w:pPr>
              <w:rPr>
                <w:sz w:val="24"/>
                <w:szCs w:val="24"/>
              </w:rPr>
            </w:pPr>
            <w:r>
              <w:rPr>
                <w:sz w:val="24"/>
                <w:szCs w:val="24"/>
              </w:rPr>
              <w:t>A</w:t>
            </w:r>
            <w:r w:rsidR="00E11ABC" w:rsidRPr="00FC4C0D">
              <w:rPr>
                <w:sz w:val="24"/>
                <w:szCs w:val="24"/>
              </w:rPr>
              <w:t xml:space="preserve"> wide range of circumstances and experiences that impact on a child’s development through heightened and unsupported stress, gaps in care and stimulation, or material deprivation. </w:t>
            </w:r>
            <w:r w:rsidR="00DE61B3">
              <w:rPr>
                <w:sz w:val="24"/>
                <w:szCs w:val="24"/>
              </w:rPr>
              <w:t>In Essex</w:t>
            </w:r>
            <w:r w:rsidR="00E11ABC" w:rsidRPr="00FC4C0D">
              <w:rPr>
                <w:sz w:val="24"/>
                <w:szCs w:val="24"/>
              </w:rPr>
              <w:t xml:space="preserve"> we take an adverse experience to be any that in an on-going or severe way compromises whether a child is safe.</w:t>
            </w:r>
          </w:p>
        </w:tc>
      </w:tr>
      <w:tr w:rsidR="00C821FA" w:rsidRPr="00FC4C0D" w14:paraId="06BDE84B" w14:textId="77777777" w:rsidTr="00947147">
        <w:tc>
          <w:tcPr>
            <w:tcW w:w="1951" w:type="dxa"/>
          </w:tcPr>
          <w:p w14:paraId="4197F631" w14:textId="77777777" w:rsidR="00C821FA" w:rsidRPr="00FC4C0D" w:rsidRDefault="00C821FA" w:rsidP="004F5683">
            <w:pPr>
              <w:rPr>
                <w:b/>
                <w:sz w:val="24"/>
                <w:szCs w:val="24"/>
              </w:rPr>
            </w:pPr>
            <w:r w:rsidRPr="00FC4C0D">
              <w:rPr>
                <w:b/>
                <w:sz w:val="24"/>
                <w:szCs w:val="24"/>
              </w:rPr>
              <w:t>Attachment</w:t>
            </w:r>
          </w:p>
        </w:tc>
        <w:tc>
          <w:tcPr>
            <w:tcW w:w="8469" w:type="dxa"/>
          </w:tcPr>
          <w:p w14:paraId="7DCC7DBA" w14:textId="77777777" w:rsidR="00C821FA" w:rsidRPr="00FC4C0D" w:rsidRDefault="00C821FA" w:rsidP="004F5683">
            <w:pPr>
              <w:rPr>
                <w:sz w:val="24"/>
                <w:szCs w:val="24"/>
              </w:rPr>
            </w:pPr>
            <w:r w:rsidRPr="00FC4C0D">
              <w:rPr>
                <w:sz w:val="24"/>
                <w:szCs w:val="24"/>
              </w:rPr>
              <w:t>This can be defined as a unique emotional bond between carer and child that usually involves an exchange of comfort, care and pleasure.</w:t>
            </w:r>
          </w:p>
          <w:p w14:paraId="29005729" w14:textId="77777777" w:rsidR="00AC4C28" w:rsidRPr="00FC4C0D" w:rsidRDefault="00C821FA" w:rsidP="004F5683">
            <w:pPr>
              <w:rPr>
                <w:sz w:val="24"/>
                <w:szCs w:val="24"/>
              </w:rPr>
            </w:pPr>
            <w:r w:rsidRPr="00FC4C0D">
              <w:rPr>
                <w:sz w:val="24"/>
                <w:szCs w:val="24"/>
              </w:rPr>
              <w:t xml:space="preserve">John Bowlby defined it as </w:t>
            </w:r>
          </w:p>
          <w:p w14:paraId="0D1C8CD9" w14:textId="77777777" w:rsidR="00C821FA" w:rsidRPr="00FC4C0D" w:rsidRDefault="00C821FA" w:rsidP="00DE61B3">
            <w:pPr>
              <w:ind w:left="720"/>
              <w:rPr>
                <w:i/>
                <w:sz w:val="24"/>
                <w:szCs w:val="24"/>
              </w:rPr>
            </w:pPr>
            <w:r w:rsidRPr="00FC4C0D">
              <w:rPr>
                <w:i/>
                <w:sz w:val="24"/>
                <w:szCs w:val="24"/>
              </w:rPr>
              <w:t>“a lasting psychological connectedness between human beings”</w:t>
            </w:r>
          </w:p>
          <w:p w14:paraId="1B542937" w14:textId="77777777" w:rsidR="00C821FA" w:rsidRPr="00FC4C0D" w:rsidRDefault="00C821FA" w:rsidP="004F5683">
            <w:pPr>
              <w:rPr>
                <w:sz w:val="24"/>
                <w:szCs w:val="24"/>
              </w:rPr>
            </w:pPr>
          </w:p>
        </w:tc>
      </w:tr>
      <w:tr w:rsidR="00C821FA" w:rsidRPr="00FC4C0D" w14:paraId="2D41B10A" w14:textId="77777777" w:rsidTr="00947147">
        <w:tc>
          <w:tcPr>
            <w:tcW w:w="1951" w:type="dxa"/>
          </w:tcPr>
          <w:p w14:paraId="3E853966" w14:textId="77777777" w:rsidR="00C821FA" w:rsidRPr="00FC4C0D" w:rsidRDefault="00C821FA" w:rsidP="004F5683">
            <w:pPr>
              <w:rPr>
                <w:rFonts w:eastAsia="Times New Roman"/>
                <w:b/>
                <w:sz w:val="24"/>
                <w:szCs w:val="24"/>
                <w:lang w:eastAsia="en-GB"/>
              </w:rPr>
            </w:pPr>
            <w:r w:rsidRPr="00FC4C0D">
              <w:rPr>
                <w:rFonts w:eastAsia="Times New Roman"/>
                <w:b/>
                <w:sz w:val="24"/>
                <w:szCs w:val="24"/>
                <w:lang w:eastAsia="en-GB"/>
              </w:rPr>
              <w:t>Attribution</w:t>
            </w:r>
          </w:p>
        </w:tc>
        <w:tc>
          <w:tcPr>
            <w:tcW w:w="8469" w:type="dxa"/>
          </w:tcPr>
          <w:p w14:paraId="17F7C1B8" w14:textId="77777777" w:rsidR="00C821FA" w:rsidRPr="00FC4C0D" w:rsidRDefault="00FC4C0D" w:rsidP="004F5683">
            <w:pPr>
              <w:rPr>
                <w:rFonts w:eastAsia="Times New Roman"/>
                <w:sz w:val="24"/>
                <w:szCs w:val="24"/>
                <w:lang w:eastAsia="en-GB"/>
              </w:rPr>
            </w:pPr>
            <w:r>
              <w:rPr>
                <w:rFonts w:eastAsia="Times New Roman"/>
                <w:sz w:val="24"/>
                <w:szCs w:val="24"/>
                <w:lang w:eastAsia="en-GB"/>
              </w:rPr>
              <w:t>Withi</w:t>
            </w:r>
            <w:r w:rsidR="00C821FA" w:rsidRPr="00FC4C0D">
              <w:rPr>
                <w:rFonts w:eastAsia="Times New Roman"/>
                <w:sz w:val="24"/>
                <w:szCs w:val="24"/>
                <w:lang w:eastAsia="en-GB"/>
              </w:rPr>
              <w:t xml:space="preserve">n social psychology, attribution is the process of inferring the causes of events or behaviours. The </w:t>
            </w:r>
            <w:r w:rsidR="00DE61B3" w:rsidRPr="00FC4C0D">
              <w:rPr>
                <w:rFonts w:eastAsia="Times New Roman"/>
                <w:sz w:val="24"/>
                <w:szCs w:val="24"/>
                <w:lang w:eastAsia="en-GB"/>
              </w:rPr>
              <w:t>attributions</w:t>
            </w:r>
            <w:r w:rsidR="00DE61B3">
              <w:rPr>
                <w:rFonts w:eastAsia="Times New Roman"/>
                <w:sz w:val="24"/>
                <w:szCs w:val="24"/>
                <w:lang w:eastAsia="en-GB"/>
              </w:rPr>
              <w:t xml:space="preserve"> a person</w:t>
            </w:r>
            <w:r w:rsidR="00C821FA" w:rsidRPr="00FC4C0D">
              <w:rPr>
                <w:rFonts w:eastAsia="Times New Roman"/>
                <w:sz w:val="24"/>
                <w:szCs w:val="24"/>
                <w:lang w:eastAsia="en-GB"/>
              </w:rPr>
              <w:t xml:space="preserve"> make</w:t>
            </w:r>
            <w:r w:rsidR="00DE61B3">
              <w:rPr>
                <w:rFonts w:eastAsia="Times New Roman"/>
                <w:sz w:val="24"/>
                <w:szCs w:val="24"/>
                <w:lang w:eastAsia="en-GB"/>
              </w:rPr>
              <w:t>s</w:t>
            </w:r>
            <w:r w:rsidR="00C821FA" w:rsidRPr="00FC4C0D">
              <w:rPr>
                <w:rFonts w:eastAsia="Times New Roman"/>
                <w:sz w:val="24"/>
                <w:szCs w:val="24"/>
                <w:lang w:eastAsia="en-GB"/>
              </w:rPr>
              <w:t xml:space="preserve"> each and every day have an important influence on feelings as well as how </w:t>
            </w:r>
            <w:r w:rsidR="00DE61B3">
              <w:rPr>
                <w:rFonts w:eastAsia="Times New Roman"/>
                <w:sz w:val="24"/>
                <w:szCs w:val="24"/>
                <w:lang w:eastAsia="en-GB"/>
              </w:rPr>
              <w:t>one</w:t>
            </w:r>
            <w:r>
              <w:rPr>
                <w:rFonts w:eastAsia="Times New Roman"/>
                <w:sz w:val="24"/>
                <w:szCs w:val="24"/>
                <w:lang w:eastAsia="en-GB"/>
              </w:rPr>
              <w:t xml:space="preserve"> </w:t>
            </w:r>
            <w:r w:rsidR="00C821FA" w:rsidRPr="00FC4C0D">
              <w:rPr>
                <w:rFonts w:eastAsia="Times New Roman"/>
                <w:sz w:val="24"/>
                <w:szCs w:val="24"/>
                <w:lang w:eastAsia="en-GB"/>
              </w:rPr>
              <w:t>think</w:t>
            </w:r>
            <w:r w:rsidR="00DE61B3">
              <w:rPr>
                <w:rFonts w:eastAsia="Times New Roman"/>
                <w:sz w:val="24"/>
                <w:szCs w:val="24"/>
                <w:lang w:eastAsia="en-GB"/>
              </w:rPr>
              <w:t>s</w:t>
            </w:r>
            <w:r w:rsidR="00C821FA" w:rsidRPr="00FC4C0D">
              <w:rPr>
                <w:rFonts w:eastAsia="Times New Roman"/>
                <w:sz w:val="24"/>
                <w:szCs w:val="24"/>
                <w:lang w:eastAsia="en-GB"/>
              </w:rPr>
              <w:t xml:space="preserve"> and relate</w:t>
            </w:r>
            <w:r w:rsidR="00DE61B3">
              <w:rPr>
                <w:rFonts w:eastAsia="Times New Roman"/>
                <w:sz w:val="24"/>
                <w:szCs w:val="24"/>
                <w:lang w:eastAsia="en-GB"/>
              </w:rPr>
              <w:t>s</w:t>
            </w:r>
            <w:r w:rsidR="00C821FA" w:rsidRPr="00FC4C0D">
              <w:rPr>
                <w:rFonts w:eastAsia="Times New Roman"/>
                <w:sz w:val="24"/>
                <w:szCs w:val="24"/>
                <w:lang w:eastAsia="en-GB"/>
              </w:rPr>
              <w:t xml:space="preserve"> to other people</w:t>
            </w:r>
            <w:r w:rsidR="00556D3D">
              <w:rPr>
                <w:rFonts w:eastAsia="Times New Roman"/>
                <w:sz w:val="24"/>
                <w:szCs w:val="24"/>
                <w:lang w:eastAsia="en-GB"/>
              </w:rPr>
              <w:t>.</w:t>
            </w:r>
          </w:p>
          <w:p w14:paraId="16CF6426" w14:textId="77777777" w:rsidR="00C821FA" w:rsidRPr="00FC4C0D" w:rsidRDefault="00C821FA" w:rsidP="004F5683">
            <w:pPr>
              <w:rPr>
                <w:rFonts w:eastAsia="Times New Roman"/>
                <w:sz w:val="24"/>
                <w:szCs w:val="24"/>
                <w:lang w:eastAsia="en-GB"/>
              </w:rPr>
            </w:pPr>
          </w:p>
        </w:tc>
      </w:tr>
      <w:tr w:rsidR="00E11ABC" w:rsidRPr="00FC4C0D" w14:paraId="386BFFE4" w14:textId="77777777" w:rsidTr="00947147">
        <w:tc>
          <w:tcPr>
            <w:tcW w:w="1951" w:type="dxa"/>
          </w:tcPr>
          <w:p w14:paraId="4C319F0E" w14:textId="77777777" w:rsidR="00E11ABC" w:rsidRPr="00FC4C0D" w:rsidRDefault="00E11ABC" w:rsidP="00BC2CE1">
            <w:pPr>
              <w:rPr>
                <w:rFonts w:eastAsia="Times New Roman"/>
                <w:b/>
                <w:sz w:val="24"/>
                <w:szCs w:val="24"/>
                <w:lang w:eastAsia="en-GB"/>
              </w:rPr>
            </w:pPr>
            <w:r w:rsidRPr="00FC4C0D">
              <w:rPr>
                <w:b/>
                <w:sz w:val="24"/>
                <w:szCs w:val="24"/>
              </w:rPr>
              <w:t xml:space="preserve">Attunement </w:t>
            </w:r>
          </w:p>
        </w:tc>
        <w:tc>
          <w:tcPr>
            <w:tcW w:w="8469" w:type="dxa"/>
          </w:tcPr>
          <w:p w14:paraId="26AFAE6F" w14:textId="77777777" w:rsidR="00E11ABC" w:rsidRPr="00FC4C0D" w:rsidRDefault="00FC4C0D" w:rsidP="00E11ABC">
            <w:pPr>
              <w:pStyle w:val="NoSpacing"/>
              <w:rPr>
                <w:sz w:val="24"/>
                <w:szCs w:val="24"/>
              </w:rPr>
            </w:pPr>
            <w:r w:rsidRPr="00FC4C0D">
              <w:rPr>
                <w:sz w:val="24"/>
                <w:szCs w:val="24"/>
              </w:rPr>
              <w:t>Being</w:t>
            </w:r>
            <w:r w:rsidR="00E11ABC" w:rsidRPr="00FC4C0D">
              <w:rPr>
                <w:sz w:val="24"/>
                <w:szCs w:val="24"/>
              </w:rPr>
              <w:t xml:space="preserve"> attentive, sensitive and empathetic to another person; noticing emotions and </w:t>
            </w:r>
            <w:r w:rsidR="00DE61B3" w:rsidRPr="00FC4C0D">
              <w:rPr>
                <w:sz w:val="24"/>
                <w:szCs w:val="24"/>
              </w:rPr>
              <w:t>cures and</w:t>
            </w:r>
            <w:r w:rsidR="00E11ABC" w:rsidRPr="00FC4C0D">
              <w:rPr>
                <w:sz w:val="24"/>
                <w:szCs w:val="24"/>
              </w:rPr>
              <w:t xml:space="preserve"> being able to adapt their response in accordance.</w:t>
            </w:r>
          </w:p>
          <w:p w14:paraId="3CC3A3B4" w14:textId="77777777" w:rsidR="00E11ABC" w:rsidRPr="00FC4C0D" w:rsidRDefault="00E11ABC" w:rsidP="004F5683">
            <w:pPr>
              <w:rPr>
                <w:rFonts w:eastAsia="Times New Roman"/>
                <w:sz w:val="24"/>
                <w:szCs w:val="24"/>
                <w:lang w:eastAsia="en-GB"/>
              </w:rPr>
            </w:pPr>
          </w:p>
        </w:tc>
      </w:tr>
      <w:tr w:rsidR="00C821FA" w:rsidRPr="00FC4C0D" w14:paraId="722762B1" w14:textId="77777777" w:rsidTr="00947147">
        <w:tc>
          <w:tcPr>
            <w:tcW w:w="1951" w:type="dxa"/>
          </w:tcPr>
          <w:p w14:paraId="22449CF4" w14:textId="77777777" w:rsidR="00C821FA" w:rsidRPr="00FC4C0D" w:rsidRDefault="00C821FA" w:rsidP="004F5683">
            <w:pPr>
              <w:rPr>
                <w:rFonts w:eastAsia="Times New Roman"/>
                <w:b/>
                <w:sz w:val="24"/>
                <w:szCs w:val="24"/>
                <w:lang w:eastAsia="en-GB"/>
              </w:rPr>
            </w:pPr>
            <w:r w:rsidRPr="00FC4C0D">
              <w:rPr>
                <w:rFonts w:eastAsia="Times New Roman"/>
                <w:b/>
                <w:sz w:val="24"/>
                <w:szCs w:val="24"/>
                <w:lang w:eastAsia="en-GB"/>
              </w:rPr>
              <w:t>Bio-psycho-social approach</w:t>
            </w:r>
          </w:p>
        </w:tc>
        <w:tc>
          <w:tcPr>
            <w:tcW w:w="8469" w:type="dxa"/>
          </w:tcPr>
          <w:p w14:paraId="3D460F49" w14:textId="77777777" w:rsidR="00C821FA" w:rsidRPr="00FC4C0D" w:rsidRDefault="007A71B0" w:rsidP="004F5683">
            <w:pPr>
              <w:rPr>
                <w:rFonts w:eastAsia="Times New Roman"/>
                <w:sz w:val="24"/>
                <w:szCs w:val="24"/>
                <w:lang w:eastAsia="en-GB"/>
              </w:rPr>
            </w:pPr>
            <w:r w:rsidRPr="00FC4C0D">
              <w:rPr>
                <w:rFonts w:eastAsia="Times New Roman"/>
                <w:sz w:val="24"/>
                <w:szCs w:val="24"/>
                <w:lang w:eastAsia="en-GB"/>
              </w:rPr>
              <w:t xml:space="preserve">Bio-psycho-social approach </w:t>
            </w:r>
            <w:r w:rsidR="00C821FA" w:rsidRPr="00FC4C0D">
              <w:rPr>
                <w:rFonts w:eastAsia="Times New Roman"/>
                <w:sz w:val="24"/>
                <w:szCs w:val="24"/>
                <w:lang w:eastAsia="en-GB"/>
              </w:rPr>
              <w:t>has become the dominant model recognis</w:t>
            </w:r>
            <w:r w:rsidRPr="00FC4C0D">
              <w:rPr>
                <w:rFonts w:eastAsia="Times New Roman"/>
                <w:sz w:val="24"/>
                <w:szCs w:val="24"/>
                <w:lang w:eastAsia="en-GB"/>
              </w:rPr>
              <w:t>ing</w:t>
            </w:r>
            <w:r w:rsidR="00C821FA" w:rsidRPr="00FC4C0D">
              <w:rPr>
                <w:rFonts w:eastAsia="Times New Roman"/>
                <w:sz w:val="24"/>
                <w:szCs w:val="24"/>
                <w:lang w:eastAsia="en-GB"/>
              </w:rPr>
              <w:t xml:space="preserve"> that humans are complex beings whose functioning is determined by interrelated and interdependent biological, psychological and socio-cultural factors.</w:t>
            </w:r>
          </w:p>
          <w:p w14:paraId="43C54AC5" w14:textId="77777777" w:rsidR="007A71B0" w:rsidRPr="00FC4C0D" w:rsidRDefault="007A71B0" w:rsidP="004F5683">
            <w:pPr>
              <w:rPr>
                <w:rFonts w:eastAsia="Times New Roman"/>
                <w:sz w:val="24"/>
                <w:szCs w:val="24"/>
                <w:lang w:eastAsia="en-GB"/>
              </w:rPr>
            </w:pPr>
          </w:p>
          <w:p w14:paraId="02D24CF3" w14:textId="77777777" w:rsidR="007A71B0" w:rsidRPr="00FC4C0D" w:rsidRDefault="007A71B0" w:rsidP="004F5683">
            <w:pPr>
              <w:rPr>
                <w:rFonts w:eastAsia="Times New Roman"/>
                <w:sz w:val="24"/>
                <w:szCs w:val="24"/>
                <w:lang w:eastAsia="en-GB"/>
              </w:rPr>
            </w:pPr>
            <w:r w:rsidRPr="00FC4C0D">
              <w:rPr>
                <w:rFonts w:eastAsia="Times New Roman"/>
                <w:sz w:val="24"/>
                <w:szCs w:val="24"/>
                <w:lang w:eastAsia="en-GB"/>
              </w:rPr>
              <w:t xml:space="preserve">It </w:t>
            </w:r>
            <w:r w:rsidR="00DE61B3" w:rsidRPr="00FC4C0D">
              <w:rPr>
                <w:rFonts w:eastAsia="Times New Roman"/>
                <w:sz w:val="24"/>
                <w:szCs w:val="24"/>
                <w:lang w:eastAsia="en-GB"/>
              </w:rPr>
              <w:t>is</w:t>
            </w:r>
            <w:r w:rsidRPr="00FC4C0D">
              <w:rPr>
                <w:rFonts w:eastAsia="Times New Roman"/>
                <w:sz w:val="24"/>
                <w:szCs w:val="24"/>
                <w:lang w:eastAsia="en-GB"/>
              </w:rPr>
              <w:t xml:space="preserve"> part of the nature/nurture debate. The evidence is ever </w:t>
            </w:r>
            <w:r w:rsidR="00556D3D" w:rsidRPr="00FC4C0D">
              <w:rPr>
                <w:rFonts w:eastAsia="Times New Roman"/>
                <w:sz w:val="24"/>
                <w:szCs w:val="24"/>
                <w:lang w:eastAsia="en-GB"/>
              </w:rPr>
              <w:t>clearer</w:t>
            </w:r>
            <w:r w:rsidRPr="00FC4C0D">
              <w:rPr>
                <w:rFonts w:eastAsia="Times New Roman"/>
                <w:sz w:val="24"/>
                <w:szCs w:val="24"/>
                <w:lang w:eastAsia="en-GB"/>
              </w:rPr>
              <w:t xml:space="preserve"> that it is always Nature and Nurture interacting</w:t>
            </w:r>
            <w:r w:rsidR="00556D3D">
              <w:rPr>
                <w:rFonts w:eastAsia="Times New Roman"/>
                <w:sz w:val="24"/>
                <w:szCs w:val="24"/>
                <w:lang w:eastAsia="en-GB"/>
              </w:rPr>
              <w:t>.</w:t>
            </w:r>
          </w:p>
          <w:p w14:paraId="58DEB089" w14:textId="77777777" w:rsidR="00C821FA" w:rsidRPr="00FC4C0D" w:rsidRDefault="00C821FA" w:rsidP="007A71B0">
            <w:pPr>
              <w:rPr>
                <w:rFonts w:eastAsia="Times New Roman"/>
                <w:sz w:val="24"/>
                <w:szCs w:val="24"/>
                <w:lang w:eastAsia="en-GB"/>
              </w:rPr>
            </w:pPr>
          </w:p>
        </w:tc>
      </w:tr>
      <w:tr w:rsidR="00C821FA" w:rsidRPr="00FC4C0D" w14:paraId="23CACB20" w14:textId="77777777" w:rsidTr="00947147">
        <w:tc>
          <w:tcPr>
            <w:tcW w:w="1951" w:type="dxa"/>
          </w:tcPr>
          <w:p w14:paraId="6C0218DC" w14:textId="77777777" w:rsidR="00C821FA" w:rsidRPr="00FC4C0D" w:rsidRDefault="00C821FA" w:rsidP="004F5683">
            <w:pPr>
              <w:rPr>
                <w:b/>
                <w:sz w:val="24"/>
                <w:szCs w:val="24"/>
              </w:rPr>
            </w:pPr>
            <w:r w:rsidRPr="00FC4C0D">
              <w:rPr>
                <w:b/>
                <w:sz w:val="24"/>
                <w:szCs w:val="24"/>
              </w:rPr>
              <w:t xml:space="preserve">Compassion </w:t>
            </w:r>
          </w:p>
          <w:p w14:paraId="278093CE" w14:textId="77777777" w:rsidR="00C821FA" w:rsidRPr="00FC4C0D" w:rsidRDefault="00C821FA" w:rsidP="004F5683">
            <w:pPr>
              <w:rPr>
                <w:b/>
                <w:sz w:val="24"/>
                <w:szCs w:val="24"/>
              </w:rPr>
            </w:pPr>
          </w:p>
        </w:tc>
        <w:tc>
          <w:tcPr>
            <w:tcW w:w="8469" w:type="dxa"/>
          </w:tcPr>
          <w:p w14:paraId="0AB2FE43" w14:textId="77777777" w:rsidR="00C821FA" w:rsidRPr="00FC4C0D" w:rsidRDefault="00C821FA" w:rsidP="004F5683">
            <w:pPr>
              <w:rPr>
                <w:rStyle w:val="dttext"/>
                <w:sz w:val="24"/>
                <w:szCs w:val="24"/>
                <w:lang w:val="en"/>
              </w:rPr>
            </w:pPr>
            <w:r w:rsidRPr="00FC4C0D">
              <w:rPr>
                <w:rStyle w:val="dttext"/>
                <w:sz w:val="24"/>
                <w:szCs w:val="24"/>
                <w:lang w:val="en"/>
              </w:rPr>
              <w:t>This is when there is a</w:t>
            </w:r>
          </w:p>
          <w:p w14:paraId="0FD0FB34" w14:textId="77777777" w:rsidR="00C821FA" w:rsidRPr="00FC4C0D" w:rsidRDefault="00C821FA" w:rsidP="004F5683">
            <w:pPr>
              <w:pStyle w:val="ListParagraph"/>
              <w:numPr>
                <w:ilvl w:val="0"/>
                <w:numId w:val="2"/>
              </w:numPr>
              <w:rPr>
                <w:rStyle w:val="dttext"/>
                <w:sz w:val="24"/>
                <w:szCs w:val="24"/>
              </w:rPr>
            </w:pPr>
            <w:r w:rsidRPr="00FC4C0D">
              <w:rPr>
                <w:rStyle w:val="dttext"/>
                <w:sz w:val="24"/>
                <w:szCs w:val="24"/>
                <w:lang w:val="en"/>
              </w:rPr>
              <w:t xml:space="preserve">sympathetic </w:t>
            </w:r>
            <w:r w:rsidRPr="00FC4C0D">
              <w:rPr>
                <w:sz w:val="24"/>
                <w:szCs w:val="24"/>
                <w:lang w:val="en"/>
              </w:rPr>
              <w:t>consciousness</w:t>
            </w:r>
            <w:r w:rsidRPr="00FC4C0D">
              <w:rPr>
                <w:rStyle w:val="dttext"/>
                <w:sz w:val="24"/>
                <w:szCs w:val="24"/>
                <w:lang w:val="en"/>
              </w:rPr>
              <w:t xml:space="preserve"> of others' distress together with a desire to alleviate it.</w:t>
            </w:r>
          </w:p>
          <w:p w14:paraId="5F41A978" w14:textId="77777777" w:rsidR="00C821FA" w:rsidRPr="00FC4C0D" w:rsidRDefault="00C821FA" w:rsidP="004F5683">
            <w:pPr>
              <w:pStyle w:val="ListParagraph"/>
              <w:numPr>
                <w:ilvl w:val="0"/>
                <w:numId w:val="2"/>
              </w:numPr>
              <w:rPr>
                <w:sz w:val="24"/>
                <w:szCs w:val="24"/>
              </w:rPr>
            </w:pPr>
            <w:r w:rsidRPr="00FC4C0D">
              <w:rPr>
                <w:sz w:val="24"/>
                <w:szCs w:val="24"/>
              </w:rPr>
              <w:t>a strong feeling of sympathy and sadness for other people’s suffering or bad luck and a desire to help</w:t>
            </w:r>
          </w:p>
          <w:p w14:paraId="750F478B" w14:textId="77777777" w:rsidR="00C821FA" w:rsidRPr="00FC4C0D" w:rsidRDefault="00C821FA" w:rsidP="004F5683">
            <w:pPr>
              <w:rPr>
                <w:sz w:val="24"/>
                <w:szCs w:val="24"/>
              </w:rPr>
            </w:pPr>
          </w:p>
          <w:p w14:paraId="66388F5D" w14:textId="77777777" w:rsidR="00C821FA" w:rsidRPr="00FC4C0D" w:rsidRDefault="00C821FA" w:rsidP="004F5683">
            <w:pPr>
              <w:rPr>
                <w:sz w:val="24"/>
                <w:szCs w:val="24"/>
              </w:rPr>
            </w:pPr>
            <w:r w:rsidRPr="00FC4C0D">
              <w:rPr>
                <w:sz w:val="24"/>
                <w:szCs w:val="24"/>
                <w:lang w:val="en"/>
              </w:rPr>
              <w:t>It motivates people to go out of their way to help the physical, mental, or emotional pains</w:t>
            </w:r>
            <w:r w:rsidR="004C17E9" w:rsidRPr="00FC4C0D">
              <w:rPr>
                <w:sz w:val="24"/>
                <w:szCs w:val="24"/>
                <w:lang w:val="en"/>
              </w:rPr>
              <w:t xml:space="preserve"> and joys</w:t>
            </w:r>
            <w:r w:rsidRPr="00FC4C0D">
              <w:rPr>
                <w:sz w:val="24"/>
                <w:szCs w:val="24"/>
                <w:lang w:val="en"/>
              </w:rPr>
              <w:t xml:space="preserve"> of another and themselves. Compassion is often regarded as having sensitivity, an emotional aspect to suffering</w:t>
            </w:r>
            <w:r w:rsidR="004C17E9" w:rsidRPr="00FC4C0D">
              <w:rPr>
                <w:sz w:val="24"/>
                <w:szCs w:val="24"/>
                <w:lang w:val="en"/>
              </w:rPr>
              <w:t xml:space="preserve"> and successes.</w:t>
            </w:r>
          </w:p>
          <w:p w14:paraId="22E0C3F8" w14:textId="77777777" w:rsidR="00C821FA" w:rsidRPr="00FC4C0D" w:rsidRDefault="00C821FA" w:rsidP="004F5683">
            <w:pPr>
              <w:rPr>
                <w:sz w:val="24"/>
                <w:szCs w:val="24"/>
              </w:rPr>
            </w:pPr>
          </w:p>
        </w:tc>
      </w:tr>
      <w:tr w:rsidR="00C821FA" w:rsidRPr="00FC4C0D" w14:paraId="5E849B10" w14:textId="77777777" w:rsidTr="00947147">
        <w:tc>
          <w:tcPr>
            <w:tcW w:w="1951" w:type="dxa"/>
          </w:tcPr>
          <w:p w14:paraId="35DF4FC9" w14:textId="77777777" w:rsidR="00C821FA" w:rsidRPr="00FC4C0D" w:rsidRDefault="00C821FA" w:rsidP="004F5683">
            <w:pPr>
              <w:rPr>
                <w:rFonts w:eastAsia="Times New Roman"/>
                <w:b/>
                <w:sz w:val="24"/>
                <w:szCs w:val="24"/>
                <w:lang w:eastAsia="en-GB"/>
              </w:rPr>
            </w:pPr>
            <w:r w:rsidRPr="00FC4C0D">
              <w:rPr>
                <w:rFonts w:eastAsia="Times New Roman"/>
                <w:b/>
                <w:sz w:val="24"/>
                <w:szCs w:val="24"/>
                <w:lang w:eastAsia="en-GB"/>
              </w:rPr>
              <w:t>Conduct disorder</w:t>
            </w:r>
          </w:p>
          <w:p w14:paraId="53049E98" w14:textId="77777777" w:rsidR="00C821FA" w:rsidRPr="00FC4C0D" w:rsidRDefault="00C821FA" w:rsidP="004F5683">
            <w:pPr>
              <w:rPr>
                <w:rFonts w:eastAsia="Times New Roman"/>
                <w:b/>
                <w:sz w:val="24"/>
                <w:szCs w:val="24"/>
                <w:lang w:eastAsia="en-GB"/>
              </w:rPr>
            </w:pPr>
          </w:p>
        </w:tc>
        <w:tc>
          <w:tcPr>
            <w:tcW w:w="8469" w:type="dxa"/>
          </w:tcPr>
          <w:p w14:paraId="73451F7B" w14:textId="77777777" w:rsidR="00C821FA" w:rsidRPr="00FC4C0D" w:rsidRDefault="00C821FA" w:rsidP="004F5683">
            <w:pPr>
              <w:rPr>
                <w:rFonts w:eastAsia="Times New Roman"/>
                <w:sz w:val="24"/>
                <w:szCs w:val="24"/>
                <w:lang w:eastAsia="en-GB"/>
              </w:rPr>
            </w:pPr>
            <w:r w:rsidRPr="00FC4C0D">
              <w:rPr>
                <w:rFonts w:eastAsia="Times New Roman"/>
                <w:sz w:val="24"/>
                <w:szCs w:val="24"/>
                <w:lang w:eastAsia="en-GB"/>
              </w:rPr>
              <w:t xml:space="preserve">All children and </w:t>
            </w:r>
            <w:r w:rsidR="004C17E9" w:rsidRPr="00FC4C0D">
              <w:rPr>
                <w:rFonts w:eastAsia="Times New Roman"/>
                <w:sz w:val="24"/>
                <w:szCs w:val="24"/>
                <w:lang w:eastAsia="en-GB"/>
              </w:rPr>
              <w:t xml:space="preserve">young people </w:t>
            </w:r>
            <w:r w:rsidRPr="00FC4C0D">
              <w:rPr>
                <w:rFonts w:eastAsia="Times New Roman"/>
                <w:sz w:val="24"/>
                <w:szCs w:val="24"/>
                <w:lang w:eastAsia="en-GB"/>
              </w:rPr>
              <w:t xml:space="preserve">will </w:t>
            </w:r>
            <w:r w:rsidR="00675D23" w:rsidRPr="00675D23">
              <w:rPr>
                <w:rFonts w:eastAsia="Times New Roman"/>
                <w:sz w:val="24"/>
                <w:szCs w:val="24"/>
                <w:lang w:eastAsia="en-GB"/>
              </w:rPr>
              <w:t>push boundaries and become non-compliant towards adults’ expectations and instructions at times.</w:t>
            </w:r>
            <w:r w:rsidRPr="00FC4C0D">
              <w:rPr>
                <w:rFonts w:eastAsia="Times New Roman"/>
                <w:sz w:val="24"/>
                <w:szCs w:val="24"/>
                <w:lang w:eastAsia="en-GB"/>
              </w:rPr>
              <w:t xml:space="preserve"> It takes time for children to learn to </w:t>
            </w:r>
            <w:r w:rsidR="00675D23" w:rsidRPr="00675D23">
              <w:rPr>
                <w:rFonts w:eastAsia="Times New Roman"/>
                <w:sz w:val="24"/>
                <w:szCs w:val="24"/>
                <w:lang w:eastAsia="en-GB"/>
              </w:rPr>
              <w:t xml:space="preserve">how to conform to social rules and expectations within different contexts </w:t>
            </w:r>
            <w:r w:rsidRPr="00FC4C0D">
              <w:rPr>
                <w:rFonts w:eastAsia="Times New Roman"/>
                <w:sz w:val="24"/>
                <w:szCs w:val="24"/>
                <w:lang w:eastAsia="en-GB"/>
              </w:rPr>
              <w:t xml:space="preserve">behave and the </w:t>
            </w:r>
            <w:r w:rsidR="00675D23">
              <w:rPr>
                <w:rFonts w:eastAsia="Times New Roman"/>
                <w:sz w:val="24"/>
                <w:szCs w:val="24"/>
                <w:lang w:eastAsia="en-GB"/>
              </w:rPr>
              <w:t>e</w:t>
            </w:r>
            <w:r w:rsidR="00675D23" w:rsidRPr="00675D23">
              <w:rPr>
                <w:rFonts w:eastAsia="Times New Roman"/>
                <w:sz w:val="24"/>
                <w:szCs w:val="24"/>
                <w:lang w:eastAsia="en-GB"/>
              </w:rPr>
              <w:t>motional escalations are</w:t>
            </w:r>
            <w:r w:rsidRPr="00FC4C0D">
              <w:rPr>
                <w:rFonts w:eastAsia="Times New Roman"/>
                <w:sz w:val="24"/>
                <w:szCs w:val="24"/>
                <w:lang w:eastAsia="en-GB"/>
              </w:rPr>
              <w:t xml:space="preserve"> a normal part of growing up.</w:t>
            </w:r>
          </w:p>
          <w:p w14:paraId="3DD5B1F6" w14:textId="77777777" w:rsidR="00C821FA" w:rsidRPr="00FC4C0D" w:rsidRDefault="00556D3D" w:rsidP="004F5683">
            <w:pPr>
              <w:rPr>
                <w:rFonts w:eastAsia="Times New Roman"/>
                <w:sz w:val="24"/>
                <w:szCs w:val="24"/>
                <w:lang w:eastAsia="en-GB"/>
              </w:rPr>
            </w:pPr>
            <w:r>
              <w:rPr>
                <w:rFonts w:eastAsia="Times New Roman"/>
                <w:sz w:val="24"/>
                <w:szCs w:val="24"/>
                <w:lang w:eastAsia="en-GB"/>
              </w:rPr>
              <w:t>Sometimes</w:t>
            </w:r>
            <w:r w:rsidR="00C821FA" w:rsidRPr="00FC4C0D">
              <w:rPr>
                <w:rFonts w:eastAsia="Times New Roman"/>
                <w:sz w:val="24"/>
                <w:szCs w:val="24"/>
                <w:lang w:eastAsia="en-GB"/>
              </w:rPr>
              <w:t xml:space="preserve"> children </w:t>
            </w:r>
            <w:r w:rsidR="004C17E9" w:rsidRPr="00FC4C0D">
              <w:rPr>
                <w:rFonts w:eastAsia="Times New Roman"/>
                <w:sz w:val="24"/>
                <w:szCs w:val="24"/>
                <w:lang w:eastAsia="en-GB"/>
              </w:rPr>
              <w:t xml:space="preserve">and young people </w:t>
            </w:r>
            <w:r w:rsidR="00C821FA" w:rsidRPr="00FC4C0D">
              <w:rPr>
                <w:rFonts w:eastAsia="Times New Roman"/>
                <w:sz w:val="24"/>
                <w:szCs w:val="24"/>
                <w:lang w:eastAsia="en-GB"/>
              </w:rPr>
              <w:t xml:space="preserve">have </w:t>
            </w:r>
            <w:r>
              <w:rPr>
                <w:rFonts w:eastAsia="Times New Roman"/>
                <w:sz w:val="24"/>
                <w:szCs w:val="24"/>
                <w:lang w:eastAsia="en-GB"/>
              </w:rPr>
              <w:t xml:space="preserve">more </w:t>
            </w:r>
            <w:r w:rsidR="00C821FA" w:rsidRPr="00FC4C0D">
              <w:rPr>
                <w:rFonts w:eastAsia="Times New Roman"/>
                <w:sz w:val="24"/>
                <w:szCs w:val="24"/>
                <w:lang w:eastAsia="en-GB"/>
              </w:rPr>
              <w:t xml:space="preserve">serious </w:t>
            </w:r>
            <w:r w:rsidR="00675D23">
              <w:rPr>
                <w:rFonts w:eastAsia="Times New Roman"/>
                <w:sz w:val="24"/>
                <w:szCs w:val="24"/>
                <w:lang w:eastAsia="en-GB"/>
              </w:rPr>
              <w:t>p</w:t>
            </w:r>
            <w:r w:rsidR="00675D23" w:rsidRPr="00675D23">
              <w:rPr>
                <w:rFonts w:eastAsia="Times New Roman"/>
                <w:sz w:val="24"/>
                <w:szCs w:val="24"/>
                <w:lang w:eastAsia="en-GB"/>
              </w:rPr>
              <w:t xml:space="preserve">ersistent and challenging behaviour which </w:t>
            </w:r>
            <w:r w:rsidR="00C821FA" w:rsidRPr="00FC4C0D">
              <w:rPr>
                <w:rFonts w:eastAsia="Times New Roman"/>
                <w:sz w:val="24"/>
                <w:szCs w:val="24"/>
                <w:lang w:eastAsia="en-GB"/>
              </w:rPr>
              <w:t xml:space="preserve">that can last over a long period of time and can affect their ability </w:t>
            </w:r>
            <w:r w:rsidR="00C821FA" w:rsidRPr="00FC4C0D">
              <w:rPr>
                <w:rFonts w:eastAsia="Times New Roman"/>
                <w:sz w:val="24"/>
                <w:szCs w:val="24"/>
                <w:lang w:eastAsia="en-GB"/>
              </w:rPr>
              <w:lastRenderedPageBreak/>
              <w:t>to lead a normal life</w:t>
            </w:r>
            <w:r w:rsidR="00675D23" w:rsidRPr="00675D23">
              <w:rPr>
                <w:rFonts w:ascii="Arial" w:hAnsi="Arial" w:cs="Arial"/>
                <w:sz w:val="24"/>
                <w:szCs w:val="24"/>
              </w:rPr>
              <w:t xml:space="preserve"> </w:t>
            </w:r>
            <w:r w:rsidR="00675D23" w:rsidRPr="00675D23">
              <w:rPr>
                <w:rFonts w:eastAsia="Times New Roman"/>
                <w:sz w:val="24"/>
                <w:szCs w:val="24"/>
                <w:lang w:eastAsia="en-GB"/>
              </w:rPr>
              <w:t>can have a detrimental Impact on their relationships and everyday life</w:t>
            </w:r>
            <w:r w:rsidR="00C821FA" w:rsidRPr="00FC4C0D">
              <w:rPr>
                <w:rFonts w:eastAsia="Times New Roman"/>
                <w:sz w:val="24"/>
                <w:szCs w:val="24"/>
                <w:lang w:eastAsia="en-GB"/>
              </w:rPr>
              <w:t>.</w:t>
            </w:r>
          </w:p>
          <w:p w14:paraId="4A190302" w14:textId="77777777" w:rsidR="00C821FA" w:rsidRPr="00FC4C0D" w:rsidRDefault="00675D23" w:rsidP="004F5683">
            <w:pPr>
              <w:rPr>
                <w:rFonts w:eastAsia="Times New Roman"/>
                <w:sz w:val="24"/>
                <w:szCs w:val="24"/>
                <w:lang w:eastAsia="en-GB"/>
              </w:rPr>
            </w:pPr>
            <w:r w:rsidRPr="00675D23">
              <w:rPr>
                <w:rFonts w:eastAsia="Times New Roman"/>
                <w:sz w:val="24"/>
                <w:szCs w:val="24"/>
                <w:lang w:eastAsia="en-GB"/>
              </w:rPr>
              <w:t>When this becomes persistently problematic, children can meet a diagnostic criteria called conduct disorder</w:t>
            </w:r>
            <w:r w:rsidR="00C821FA" w:rsidRPr="00FC4C0D">
              <w:rPr>
                <w:rFonts w:eastAsia="Times New Roman"/>
                <w:sz w:val="24"/>
                <w:szCs w:val="24"/>
                <w:lang w:eastAsia="en-GB"/>
              </w:rPr>
              <w:t>.</w:t>
            </w:r>
          </w:p>
          <w:p w14:paraId="3C9538FF" w14:textId="77777777" w:rsidR="00C821FA" w:rsidRDefault="00C821FA" w:rsidP="004F5683">
            <w:pPr>
              <w:rPr>
                <w:rFonts w:eastAsia="Times New Roman"/>
                <w:sz w:val="24"/>
                <w:szCs w:val="24"/>
                <w:lang w:eastAsia="en-GB"/>
              </w:rPr>
            </w:pPr>
          </w:p>
          <w:p w14:paraId="43B85D3D" w14:textId="77777777" w:rsidR="00556D3D" w:rsidRDefault="00556D3D" w:rsidP="004F5683">
            <w:pPr>
              <w:rPr>
                <w:rFonts w:eastAsia="Times New Roman"/>
                <w:sz w:val="24"/>
                <w:szCs w:val="24"/>
                <w:lang w:eastAsia="en-GB"/>
              </w:rPr>
            </w:pPr>
          </w:p>
          <w:p w14:paraId="12DDB565" w14:textId="77777777" w:rsidR="00556D3D" w:rsidRPr="00FC4C0D" w:rsidRDefault="00556D3D" w:rsidP="004F5683">
            <w:pPr>
              <w:rPr>
                <w:rFonts w:eastAsia="Times New Roman"/>
                <w:sz w:val="24"/>
                <w:szCs w:val="24"/>
                <w:lang w:eastAsia="en-GB"/>
              </w:rPr>
            </w:pPr>
          </w:p>
        </w:tc>
      </w:tr>
      <w:tr w:rsidR="00C821FA" w:rsidRPr="00FC4C0D" w14:paraId="51589FE3" w14:textId="77777777" w:rsidTr="00947147">
        <w:tc>
          <w:tcPr>
            <w:tcW w:w="1951" w:type="dxa"/>
          </w:tcPr>
          <w:p w14:paraId="203D9792" w14:textId="77777777" w:rsidR="00C821FA" w:rsidRPr="00FC4C0D" w:rsidRDefault="00C821FA" w:rsidP="004F5683">
            <w:pPr>
              <w:rPr>
                <w:b/>
                <w:sz w:val="24"/>
                <w:szCs w:val="24"/>
              </w:rPr>
            </w:pPr>
            <w:r w:rsidRPr="00FC4C0D">
              <w:rPr>
                <w:b/>
                <w:sz w:val="24"/>
                <w:szCs w:val="24"/>
              </w:rPr>
              <w:lastRenderedPageBreak/>
              <w:t>Co</w:t>
            </w:r>
            <w:r w:rsidR="007A71B0" w:rsidRPr="00FC4C0D">
              <w:rPr>
                <w:b/>
                <w:sz w:val="24"/>
                <w:szCs w:val="24"/>
              </w:rPr>
              <w:t>nnection/</w:t>
            </w:r>
          </w:p>
          <w:p w14:paraId="75EC7EF2" w14:textId="77777777" w:rsidR="00C821FA" w:rsidRPr="00FC4C0D" w:rsidRDefault="00C821FA" w:rsidP="004F5683">
            <w:pPr>
              <w:rPr>
                <w:b/>
                <w:sz w:val="24"/>
                <w:szCs w:val="24"/>
              </w:rPr>
            </w:pPr>
            <w:r w:rsidRPr="00FC4C0D">
              <w:rPr>
                <w:b/>
                <w:sz w:val="24"/>
                <w:szCs w:val="24"/>
              </w:rPr>
              <w:t>Connectedness / Relationships</w:t>
            </w:r>
          </w:p>
          <w:p w14:paraId="0CCF11FD" w14:textId="77777777" w:rsidR="00C821FA" w:rsidRPr="00FC4C0D" w:rsidRDefault="00C821FA" w:rsidP="004F5683">
            <w:pPr>
              <w:rPr>
                <w:b/>
                <w:sz w:val="24"/>
                <w:szCs w:val="24"/>
              </w:rPr>
            </w:pPr>
          </w:p>
        </w:tc>
        <w:tc>
          <w:tcPr>
            <w:tcW w:w="8469" w:type="dxa"/>
          </w:tcPr>
          <w:p w14:paraId="7EF1C4FD" w14:textId="77777777" w:rsidR="00C821FA" w:rsidRPr="00FC4C0D" w:rsidRDefault="00C821FA" w:rsidP="004F5683">
            <w:pPr>
              <w:rPr>
                <w:sz w:val="24"/>
                <w:szCs w:val="24"/>
              </w:rPr>
            </w:pPr>
            <w:r w:rsidRPr="00FC4C0D">
              <w:rPr>
                <w:sz w:val="24"/>
                <w:szCs w:val="24"/>
              </w:rPr>
              <w:t>Human beings are largely social organisms and it is within the reciprocity of human relationships that healing can occur</w:t>
            </w:r>
            <w:r w:rsidR="00556D3D">
              <w:rPr>
                <w:sz w:val="24"/>
                <w:szCs w:val="24"/>
              </w:rPr>
              <w:t xml:space="preserve">. </w:t>
            </w:r>
            <w:r w:rsidRPr="00FC4C0D">
              <w:rPr>
                <w:sz w:val="24"/>
                <w:szCs w:val="24"/>
              </w:rPr>
              <w:t xml:space="preserve">Being connected, in relationships with other people </w:t>
            </w:r>
            <w:r w:rsidR="00556D3D">
              <w:rPr>
                <w:sz w:val="24"/>
                <w:szCs w:val="24"/>
              </w:rPr>
              <w:t xml:space="preserve">means </w:t>
            </w:r>
            <w:r w:rsidRPr="00FC4C0D">
              <w:rPr>
                <w:sz w:val="24"/>
                <w:szCs w:val="24"/>
              </w:rPr>
              <w:t>we can have our basic human needs met, the foundations of our wellbeing</w:t>
            </w:r>
            <w:r w:rsidR="00556D3D">
              <w:rPr>
                <w:sz w:val="24"/>
                <w:szCs w:val="24"/>
              </w:rPr>
              <w:t>.</w:t>
            </w:r>
          </w:p>
          <w:p w14:paraId="1C1F12F3" w14:textId="77777777" w:rsidR="00556D3D" w:rsidRPr="00FC4C0D" w:rsidRDefault="00556D3D" w:rsidP="00556D3D">
            <w:pPr>
              <w:rPr>
                <w:sz w:val="24"/>
                <w:szCs w:val="24"/>
              </w:rPr>
            </w:pPr>
            <w:r w:rsidRPr="00FC4C0D">
              <w:rPr>
                <w:sz w:val="24"/>
                <w:szCs w:val="24"/>
              </w:rPr>
              <w:t>Bruce Perry</w:t>
            </w:r>
          </w:p>
          <w:p w14:paraId="6F26C3A0" w14:textId="77777777" w:rsidR="00C821FA" w:rsidRPr="00FC4C0D" w:rsidRDefault="007A71B0" w:rsidP="00FC4C0D">
            <w:pPr>
              <w:ind w:left="720"/>
              <w:rPr>
                <w:i/>
                <w:sz w:val="24"/>
                <w:szCs w:val="24"/>
              </w:rPr>
            </w:pPr>
            <w:r w:rsidRPr="00FC4C0D">
              <w:rPr>
                <w:i/>
                <w:sz w:val="24"/>
                <w:szCs w:val="24"/>
                <w:lang w:val="en-US"/>
              </w:rPr>
              <w:t xml:space="preserve"> </w:t>
            </w:r>
            <w:r w:rsidR="00C821FA" w:rsidRPr="00FC4C0D">
              <w:rPr>
                <w:i/>
                <w:sz w:val="24"/>
                <w:szCs w:val="24"/>
                <w:lang w:val="en-US"/>
              </w:rPr>
              <w:t>‘Trauma and our responses to it cannot be understood outside the context of human relationships… The most traumatic aspects of all disasters involve the shattering of human connections. And this is especially true for children…’</w:t>
            </w:r>
          </w:p>
          <w:p w14:paraId="3D2BB8AD" w14:textId="77777777" w:rsidR="00C821FA" w:rsidRPr="00FC4C0D" w:rsidRDefault="00C821FA" w:rsidP="00556D3D">
            <w:pPr>
              <w:rPr>
                <w:sz w:val="24"/>
                <w:szCs w:val="24"/>
              </w:rPr>
            </w:pPr>
          </w:p>
        </w:tc>
      </w:tr>
      <w:tr w:rsidR="005040AF" w:rsidRPr="00FC4C0D" w14:paraId="012589E9" w14:textId="77777777" w:rsidTr="00947147">
        <w:tc>
          <w:tcPr>
            <w:tcW w:w="1951" w:type="dxa"/>
          </w:tcPr>
          <w:p w14:paraId="4FFA958A" w14:textId="77777777" w:rsidR="005040AF" w:rsidRPr="00FC4C0D" w:rsidRDefault="005040AF" w:rsidP="004F5683">
            <w:pPr>
              <w:rPr>
                <w:rFonts w:eastAsia="Times New Roman"/>
                <w:b/>
                <w:sz w:val="24"/>
                <w:szCs w:val="24"/>
                <w:lang w:eastAsia="en-GB"/>
              </w:rPr>
            </w:pPr>
            <w:r w:rsidRPr="00FC4C0D">
              <w:rPr>
                <w:rFonts w:eastAsia="Times New Roman"/>
                <w:b/>
                <w:sz w:val="24"/>
                <w:szCs w:val="24"/>
                <w:lang w:eastAsia="en-GB"/>
              </w:rPr>
              <w:t>Dissociation</w:t>
            </w:r>
          </w:p>
          <w:p w14:paraId="5B47B350" w14:textId="77777777" w:rsidR="005040AF" w:rsidRPr="00FC4C0D" w:rsidRDefault="005040AF" w:rsidP="004F5683">
            <w:pPr>
              <w:rPr>
                <w:rFonts w:eastAsia="Times New Roman"/>
                <w:b/>
                <w:sz w:val="24"/>
                <w:szCs w:val="24"/>
                <w:lang w:eastAsia="en-GB"/>
              </w:rPr>
            </w:pPr>
          </w:p>
          <w:p w14:paraId="68B6D848" w14:textId="77777777" w:rsidR="005040AF" w:rsidRPr="00FC4C0D" w:rsidRDefault="005040AF" w:rsidP="004F5683">
            <w:pPr>
              <w:rPr>
                <w:rFonts w:eastAsia="Times New Roman"/>
                <w:b/>
                <w:sz w:val="24"/>
                <w:szCs w:val="24"/>
                <w:lang w:eastAsia="en-GB"/>
              </w:rPr>
            </w:pPr>
          </w:p>
        </w:tc>
        <w:tc>
          <w:tcPr>
            <w:tcW w:w="8469" w:type="dxa"/>
          </w:tcPr>
          <w:p w14:paraId="4994224A" w14:textId="77777777" w:rsidR="005040AF" w:rsidRPr="00675D23" w:rsidRDefault="00675D23" w:rsidP="005040AF">
            <w:pPr>
              <w:rPr>
                <w:rFonts w:eastAsia="Times New Roman"/>
                <w:sz w:val="24"/>
                <w:szCs w:val="24"/>
                <w:lang w:val="en" w:eastAsia="en-GB"/>
              </w:rPr>
            </w:pPr>
            <w:r w:rsidRPr="00675D23">
              <w:rPr>
                <w:rFonts w:eastAsia="Times New Roman"/>
                <w:bCs/>
                <w:sz w:val="24"/>
                <w:szCs w:val="24"/>
                <w:lang w:eastAsia="en-GB"/>
              </w:rPr>
              <w:t>Dissociation</w:t>
            </w:r>
            <w:r w:rsidRPr="00675D23">
              <w:rPr>
                <w:rFonts w:eastAsia="Times New Roman"/>
                <w:sz w:val="24"/>
                <w:szCs w:val="24"/>
                <w:lang w:eastAsia="en-GB"/>
              </w:rPr>
              <w:t xml:space="preserve"> is being disconnected from the here and now. ... When people are </w:t>
            </w:r>
            <w:r w:rsidRPr="00675D23">
              <w:rPr>
                <w:rFonts w:eastAsia="Times New Roman"/>
                <w:bCs/>
                <w:sz w:val="24"/>
                <w:szCs w:val="24"/>
                <w:lang w:eastAsia="en-GB"/>
              </w:rPr>
              <w:t>dissociating, they</w:t>
            </w:r>
            <w:r w:rsidRPr="00675D23">
              <w:rPr>
                <w:rFonts w:eastAsia="Times New Roman"/>
                <w:sz w:val="24"/>
                <w:szCs w:val="24"/>
                <w:lang w:eastAsia="en-GB"/>
              </w:rPr>
              <w:t xml:space="preserve"> disconnect from their surroundings, which can stop the trauma memories and lower fear, anxiety and shame. </w:t>
            </w:r>
            <w:r w:rsidRPr="00675D23">
              <w:rPr>
                <w:rFonts w:eastAsia="Times New Roman"/>
                <w:bCs/>
                <w:sz w:val="24"/>
                <w:szCs w:val="24"/>
                <w:lang w:eastAsia="en-GB"/>
              </w:rPr>
              <w:t>Dissociation</w:t>
            </w:r>
            <w:r w:rsidRPr="00675D23">
              <w:rPr>
                <w:rFonts w:eastAsia="Times New Roman"/>
                <w:sz w:val="24"/>
                <w:szCs w:val="24"/>
                <w:lang w:eastAsia="en-GB"/>
              </w:rPr>
              <w:t xml:space="preserve"> can happen during the trauma or later on when thinking about or being reminded of the trauma.</w:t>
            </w:r>
          </w:p>
          <w:p w14:paraId="52F44C72" w14:textId="77777777" w:rsidR="005040AF" w:rsidRPr="00FC4C0D" w:rsidRDefault="005040AF" w:rsidP="005040AF">
            <w:pPr>
              <w:rPr>
                <w:rFonts w:eastAsia="Times New Roman"/>
                <w:sz w:val="24"/>
                <w:szCs w:val="24"/>
                <w:lang w:eastAsia="en-GB"/>
              </w:rPr>
            </w:pPr>
          </w:p>
        </w:tc>
      </w:tr>
      <w:tr w:rsidR="007C3B49" w:rsidRPr="00FC4C0D" w14:paraId="47E923B9" w14:textId="77777777" w:rsidTr="00947147">
        <w:tc>
          <w:tcPr>
            <w:tcW w:w="1951" w:type="dxa"/>
          </w:tcPr>
          <w:p w14:paraId="1828509E" w14:textId="77777777" w:rsidR="007C3B49" w:rsidRPr="00FC4C0D" w:rsidRDefault="007C3B49" w:rsidP="004F5683">
            <w:pPr>
              <w:rPr>
                <w:rFonts w:eastAsia="Times New Roman"/>
                <w:b/>
                <w:sz w:val="24"/>
                <w:szCs w:val="24"/>
                <w:lang w:eastAsia="en-GB"/>
              </w:rPr>
            </w:pPr>
            <w:r w:rsidRPr="00FC4C0D">
              <w:rPr>
                <w:rFonts w:eastAsia="Times New Roman"/>
                <w:b/>
                <w:sz w:val="24"/>
                <w:szCs w:val="24"/>
                <w:lang w:eastAsia="en-GB"/>
              </w:rPr>
              <w:t>Distress</w:t>
            </w:r>
          </w:p>
        </w:tc>
        <w:tc>
          <w:tcPr>
            <w:tcW w:w="8469" w:type="dxa"/>
          </w:tcPr>
          <w:p w14:paraId="5DA96DE0" w14:textId="77777777" w:rsidR="007C3B49" w:rsidRPr="00FC4C0D" w:rsidRDefault="007C3B49" w:rsidP="007C3B49">
            <w:pPr>
              <w:rPr>
                <w:rFonts w:eastAsia="Times New Roman"/>
                <w:sz w:val="24"/>
                <w:szCs w:val="24"/>
                <w:lang w:eastAsia="en-GB"/>
              </w:rPr>
            </w:pPr>
            <w:r w:rsidRPr="00FC4C0D">
              <w:rPr>
                <w:rFonts w:eastAsia="Times New Roman"/>
                <w:sz w:val="24"/>
                <w:szCs w:val="24"/>
                <w:lang w:val="en" w:eastAsia="en-GB"/>
              </w:rPr>
              <w:t xml:space="preserve">Distress is an aversive state in which a person is unable to completely adapt to stressors and their resulting stress and </w:t>
            </w:r>
            <w:r w:rsidR="00675D23">
              <w:rPr>
                <w:rFonts w:eastAsia="Times New Roman"/>
                <w:sz w:val="24"/>
                <w:szCs w:val="24"/>
                <w:lang w:eastAsia="en-GB"/>
              </w:rPr>
              <w:t>c</w:t>
            </w:r>
            <w:r w:rsidR="00675D23" w:rsidRPr="00675D23">
              <w:rPr>
                <w:rFonts w:eastAsia="Times New Roman"/>
                <w:sz w:val="24"/>
                <w:szCs w:val="24"/>
                <w:lang w:eastAsia="en-GB"/>
              </w:rPr>
              <w:t>an be communicated through a range of</w:t>
            </w:r>
            <w:r w:rsidRPr="00FC4C0D">
              <w:rPr>
                <w:rFonts w:eastAsia="Times New Roman"/>
                <w:sz w:val="24"/>
                <w:szCs w:val="24"/>
                <w:lang w:val="en" w:eastAsia="en-GB"/>
              </w:rPr>
              <w:t xml:space="preserve"> unhelpful </w:t>
            </w:r>
            <w:r w:rsidRPr="00FC4C0D">
              <w:rPr>
                <w:rFonts w:eastAsia="Times New Roman"/>
                <w:sz w:val="24"/>
                <w:szCs w:val="24"/>
                <w:lang w:eastAsia="en-GB"/>
              </w:rPr>
              <w:t>behaviours</w:t>
            </w:r>
            <w:r w:rsidRPr="00FC4C0D">
              <w:rPr>
                <w:rFonts w:eastAsia="Times New Roman"/>
                <w:sz w:val="24"/>
                <w:szCs w:val="24"/>
                <w:lang w:val="en" w:eastAsia="en-GB"/>
              </w:rPr>
              <w:t>. It can be observed as inappropriate social interaction (e.g. aggression, passivity, or withdrawal).</w:t>
            </w:r>
          </w:p>
        </w:tc>
      </w:tr>
      <w:tr w:rsidR="00BC2CE1" w:rsidRPr="00FC4C0D" w14:paraId="022E7B2A" w14:textId="77777777" w:rsidTr="00947147">
        <w:tc>
          <w:tcPr>
            <w:tcW w:w="1951" w:type="dxa"/>
          </w:tcPr>
          <w:p w14:paraId="560C3D3B" w14:textId="77777777" w:rsidR="00BC2CE1" w:rsidRPr="00FC4C0D" w:rsidRDefault="00BC2CE1" w:rsidP="004F5683">
            <w:pPr>
              <w:rPr>
                <w:rFonts w:eastAsia="Times New Roman"/>
                <w:b/>
                <w:sz w:val="24"/>
                <w:szCs w:val="24"/>
                <w:lang w:eastAsia="en-GB"/>
              </w:rPr>
            </w:pPr>
            <w:r w:rsidRPr="00FC4C0D">
              <w:rPr>
                <w:rFonts w:eastAsia="Times New Roman"/>
                <w:b/>
                <w:sz w:val="24"/>
                <w:szCs w:val="24"/>
                <w:lang w:eastAsia="en-GB"/>
              </w:rPr>
              <w:t>Distressed behaviour</w:t>
            </w:r>
          </w:p>
        </w:tc>
        <w:tc>
          <w:tcPr>
            <w:tcW w:w="8469" w:type="dxa"/>
          </w:tcPr>
          <w:p w14:paraId="2E95F626" w14:textId="77777777" w:rsidR="00BC2CE1" w:rsidRPr="00FC4C0D" w:rsidRDefault="00556D3D" w:rsidP="00BC2CE1">
            <w:pPr>
              <w:rPr>
                <w:rFonts w:eastAsia="Times New Roman"/>
                <w:sz w:val="24"/>
                <w:szCs w:val="24"/>
                <w:lang w:eastAsia="en-GB"/>
              </w:rPr>
            </w:pPr>
            <w:r>
              <w:rPr>
                <w:rFonts w:eastAsia="Times New Roman"/>
                <w:sz w:val="24"/>
                <w:szCs w:val="24"/>
                <w:lang w:eastAsia="en-GB"/>
              </w:rPr>
              <w:t>B</w:t>
            </w:r>
            <w:r w:rsidR="00BC2CE1" w:rsidRPr="00FC4C0D">
              <w:rPr>
                <w:rFonts w:eastAsia="Times New Roman"/>
                <w:sz w:val="24"/>
                <w:szCs w:val="24"/>
                <w:lang w:eastAsia="en-GB"/>
              </w:rPr>
              <w:t>ehaviour that is an expression of an emotional state of distress</w:t>
            </w:r>
            <w:r w:rsidR="00675D23">
              <w:rPr>
                <w:rFonts w:eastAsia="Times New Roman"/>
                <w:sz w:val="24"/>
                <w:szCs w:val="24"/>
                <w:lang w:eastAsia="en-GB"/>
              </w:rPr>
              <w:t>.</w:t>
            </w:r>
            <w:r w:rsidR="00BC2CE1" w:rsidRPr="00FC4C0D">
              <w:rPr>
                <w:rFonts w:eastAsia="Times New Roman"/>
                <w:sz w:val="24"/>
                <w:szCs w:val="24"/>
                <w:lang w:eastAsia="en-GB"/>
              </w:rPr>
              <w:t xml:space="preserve"> </w:t>
            </w:r>
            <w:r w:rsidR="00675D23">
              <w:rPr>
                <w:rFonts w:eastAsia="Times New Roman"/>
                <w:sz w:val="24"/>
                <w:szCs w:val="24"/>
                <w:lang w:eastAsia="en-GB"/>
              </w:rPr>
              <w:t xml:space="preserve">This </w:t>
            </w:r>
            <w:r w:rsidR="00BC2CE1" w:rsidRPr="00FC4C0D">
              <w:rPr>
                <w:rFonts w:eastAsia="Times New Roman"/>
                <w:sz w:val="24"/>
                <w:szCs w:val="24"/>
                <w:lang w:eastAsia="en-GB"/>
              </w:rPr>
              <w:t>usually result</w:t>
            </w:r>
            <w:r w:rsidR="00675D23">
              <w:rPr>
                <w:rFonts w:eastAsia="Times New Roman"/>
                <w:sz w:val="24"/>
                <w:szCs w:val="24"/>
                <w:lang w:eastAsia="en-GB"/>
              </w:rPr>
              <w:t>s</w:t>
            </w:r>
            <w:r w:rsidR="00BC2CE1" w:rsidRPr="00FC4C0D">
              <w:rPr>
                <w:rFonts w:eastAsia="Times New Roman"/>
                <w:sz w:val="24"/>
                <w:szCs w:val="24"/>
                <w:lang w:eastAsia="en-GB"/>
              </w:rPr>
              <w:t xml:space="preserve"> from </w:t>
            </w:r>
            <w:r w:rsidR="00675D23">
              <w:rPr>
                <w:rFonts w:eastAsia="Times New Roman"/>
                <w:sz w:val="24"/>
                <w:szCs w:val="24"/>
                <w:lang w:eastAsia="en-GB"/>
              </w:rPr>
              <w:t>a</w:t>
            </w:r>
            <w:r w:rsidR="00BC2CE1" w:rsidRPr="00FC4C0D">
              <w:rPr>
                <w:rFonts w:eastAsia="Times New Roman"/>
                <w:sz w:val="24"/>
                <w:szCs w:val="24"/>
                <w:lang w:eastAsia="en-GB"/>
              </w:rPr>
              <w:t xml:space="preserve"> need</w:t>
            </w:r>
            <w:r w:rsidR="00675D23">
              <w:rPr>
                <w:rFonts w:eastAsia="Times New Roman"/>
                <w:sz w:val="24"/>
                <w:szCs w:val="24"/>
                <w:lang w:eastAsia="en-GB"/>
              </w:rPr>
              <w:t xml:space="preserve"> r</w:t>
            </w:r>
            <w:r w:rsidR="00675D23" w:rsidRPr="00675D23">
              <w:rPr>
                <w:rFonts w:eastAsia="Times New Roman"/>
                <w:sz w:val="24"/>
                <w:szCs w:val="24"/>
                <w:lang w:eastAsia="en-GB"/>
              </w:rPr>
              <w:t>emaining unmet or</w:t>
            </w:r>
            <w:r w:rsidR="00BC2CE1" w:rsidRPr="00FC4C0D">
              <w:rPr>
                <w:rFonts w:eastAsia="Times New Roman"/>
                <w:sz w:val="24"/>
                <w:szCs w:val="24"/>
                <w:lang w:eastAsia="en-GB"/>
              </w:rPr>
              <w:t xml:space="preserve"> the experience of not being safe, healthy, active, nurtured, achieving, respected, responsible or included</w:t>
            </w:r>
          </w:p>
          <w:p w14:paraId="4A10D0FE" w14:textId="77777777" w:rsidR="00BC2CE1" w:rsidRPr="00FC4C0D" w:rsidRDefault="00BC2CE1" w:rsidP="004F5683">
            <w:pPr>
              <w:rPr>
                <w:rFonts w:eastAsia="Times New Roman"/>
                <w:sz w:val="24"/>
                <w:szCs w:val="24"/>
                <w:lang w:eastAsia="en-GB"/>
              </w:rPr>
            </w:pPr>
          </w:p>
        </w:tc>
      </w:tr>
      <w:tr w:rsidR="00C821FA" w:rsidRPr="00FC4C0D" w14:paraId="05C5EAD7" w14:textId="77777777" w:rsidTr="00947147">
        <w:tc>
          <w:tcPr>
            <w:tcW w:w="1951" w:type="dxa"/>
          </w:tcPr>
          <w:p w14:paraId="4C37BA65" w14:textId="77777777" w:rsidR="00C821FA" w:rsidRPr="00FC4C0D" w:rsidRDefault="00C821FA" w:rsidP="004F5683">
            <w:pPr>
              <w:rPr>
                <w:rFonts w:eastAsia="Times New Roman"/>
                <w:b/>
                <w:sz w:val="24"/>
                <w:szCs w:val="24"/>
                <w:lang w:eastAsia="en-GB"/>
              </w:rPr>
            </w:pPr>
            <w:r w:rsidRPr="00FC4C0D">
              <w:rPr>
                <w:rFonts w:eastAsia="Times New Roman"/>
                <w:b/>
                <w:sz w:val="24"/>
                <w:szCs w:val="24"/>
                <w:lang w:eastAsia="en-GB"/>
              </w:rPr>
              <w:t>Emotional health</w:t>
            </w:r>
          </w:p>
        </w:tc>
        <w:tc>
          <w:tcPr>
            <w:tcW w:w="8469" w:type="dxa"/>
          </w:tcPr>
          <w:p w14:paraId="10F6A11E" w14:textId="77777777" w:rsidR="00C821FA" w:rsidRPr="00FC4C0D" w:rsidRDefault="00C821FA" w:rsidP="004F5683">
            <w:pPr>
              <w:rPr>
                <w:rFonts w:eastAsia="Times New Roman"/>
                <w:sz w:val="24"/>
                <w:szCs w:val="24"/>
                <w:lang w:eastAsia="en-GB"/>
              </w:rPr>
            </w:pPr>
            <w:r w:rsidRPr="00FC4C0D">
              <w:rPr>
                <w:rFonts w:eastAsia="Times New Roman"/>
                <w:sz w:val="24"/>
                <w:szCs w:val="24"/>
                <w:lang w:eastAsia="en-GB"/>
              </w:rPr>
              <w:t>Recognised as being fundamental to the wellbeing and future prospects of individuals and communities. Emotional health is nurtured primarily in the home, but we know that schools and services can and do make a difference.</w:t>
            </w:r>
          </w:p>
          <w:p w14:paraId="608FC002" w14:textId="77777777" w:rsidR="00C821FA" w:rsidRPr="00FC4C0D" w:rsidRDefault="00C821FA" w:rsidP="004F5683">
            <w:pPr>
              <w:rPr>
                <w:rFonts w:eastAsia="Times New Roman"/>
                <w:sz w:val="24"/>
                <w:szCs w:val="24"/>
                <w:lang w:eastAsia="en-GB"/>
              </w:rPr>
            </w:pPr>
          </w:p>
        </w:tc>
      </w:tr>
      <w:tr w:rsidR="00C821FA" w:rsidRPr="00FC4C0D" w14:paraId="1D5056EB" w14:textId="77777777" w:rsidTr="00947147">
        <w:tc>
          <w:tcPr>
            <w:tcW w:w="1951" w:type="dxa"/>
          </w:tcPr>
          <w:p w14:paraId="14CEF2FB" w14:textId="77777777" w:rsidR="00C821FA" w:rsidRPr="00FC4C0D" w:rsidRDefault="00C821FA" w:rsidP="004F5683">
            <w:pPr>
              <w:rPr>
                <w:rFonts w:eastAsia="Times New Roman"/>
                <w:b/>
                <w:sz w:val="24"/>
                <w:szCs w:val="24"/>
                <w:lang w:eastAsia="en-GB"/>
              </w:rPr>
            </w:pPr>
            <w:r w:rsidRPr="00FC4C0D">
              <w:rPr>
                <w:rFonts w:eastAsia="Times New Roman"/>
                <w:b/>
                <w:sz w:val="24"/>
                <w:szCs w:val="24"/>
                <w:lang w:eastAsia="en-GB"/>
              </w:rPr>
              <w:t>Emotional Intelligence</w:t>
            </w:r>
          </w:p>
        </w:tc>
        <w:tc>
          <w:tcPr>
            <w:tcW w:w="8469" w:type="dxa"/>
          </w:tcPr>
          <w:p w14:paraId="624C357D" w14:textId="77777777" w:rsidR="00C821FA" w:rsidRPr="00FC4C0D" w:rsidRDefault="00C821FA" w:rsidP="004F5683">
            <w:pPr>
              <w:rPr>
                <w:rFonts w:eastAsia="Times New Roman"/>
                <w:sz w:val="24"/>
                <w:szCs w:val="24"/>
                <w:lang w:eastAsia="en-GB"/>
              </w:rPr>
            </w:pPr>
            <w:r w:rsidRPr="00FC4C0D">
              <w:rPr>
                <w:rFonts w:eastAsia="Times New Roman"/>
                <w:sz w:val="24"/>
                <w:szCs w:val="24"/>
                <w:lang w:eastAsia="en-GB"/>
              </w:rPr>
              <w:t>Emotional intelligence is the ability to identify and manage your own emotions and the emotions of others. It is generally said to include 3 skills:</w:t>
            </w:r>
          </w:p>
          <w:p w14:paraId="20ACDFFE" w14:textId="77777777" w:rsidR="00C821FA" w:rsidRPr="00FC4C0D" w:rsidRDefault="00C821FA" w:rsidP="004F5683">
            <w:pPr>
              <w:rPr>
                <w:rFonts w:eastAsia="Times New Roman"/>
                <w:sz w:val="24"/>
                <w:szCs w:val="24"/>
                <w:lang w:eastAsia="en-GB"/>
              </w:rPr>
            </w:pPr>
            <w:r w:rsidRPr="00FC4C0D">
              <w:rPr>
                <w:rFonts w:eastAsia="Times New Roman"/>
                <w:sz w:val="24"/>
                <w:szCs w:val="24"/>
                <w:lang w:eastAsia="en-GB"/>
              </w:rPr>
              <w:t xml:space="preserve"> 1. Emotional awareness, including the ability to identify your own emotions and those of others;</w:t>
            </w:r>
          </w:p>
          <w:p w14:paraId="2319D61D" w14:textId="77777777" w:rsidR="00C821FA" w:rsidRPr="00FC4C0D" w:rsidRDefault="00C821FA" w:rsidP="004F5683">
            <w:pPr>
              <w:rPr>
                <w:rFonts w:eastAsia="Times New Roman"/>
                <w:sz w:val="24"/>
                <w:szCs w:val="24"/>
                <w:lang w:eastAsia="en-GB"/>
              </w:rPr>
            </w:pPr>
            <w:r w:rsidRPr="00FC4C0D">
              <w:rPr>
                <w:rFonts w:eastAsia="Times New Roman"/>
                <w:sz w:val="24"/>
                <w:szCs w:val="24"/>
                <w:lang w:eastAsia="en-GB"/>
              </w:rPr>
              <w:t xml:space="preserve"> 2. The ability to harness emotions and apply them to tasks like thinking and problems solving;</w:t>
            </w:r>
          </w:p>
          <w:p w14:paraId="3137CAE9" w14:textId="77777777" w:rsidR="00C821FA" w:rsidRPr="00FC4C0D" w:rsidRDefault="00C821FA" w:rsidP="004F5683">
            <w:pPr>
              <w:rPr>
                <w:rFonts w:eastAsia="Times New Roman"/>
                <w:sz w:val="24"/>
                <w:szCs w:val="24"/>
                <w:lang w:eastAsia="en-GB"/>
              </w:rPr>
            </w:pPr>
            <w:r w:rsidRPr="00FC4C0D">
              <w:rPr>
                <w:rFonts w:eastAsia="Times New Roman"/>
                <w:sz w:val="24"/>
                <w:szCs w:val="24"/>
                <w:lang w:eastAsia="en-GB"/>
              </w:rPr>
              <w:t xml:space="preserve"> 3. The ability to manage emotions, including the ability to regulate your own emotions, and the ability to cheer up or calm down another person.</w:t>
            </w:r>
          </w:p>
          <w:p w14:paraId="44702536" w14:textId="77777777" w:rsidR="00C821FA" w:rsidRPr="00FC4C0D" w:rsidRDefault="00C821FA" w:rsidP="004F5683">
            <w:pPr>
              <w:rPr>
                <w:rFonts w:eastAsia="Times New Roman"/>
                <w:sz w:val="24"/>
                <w:szCs w:val="24"/>
                <w:lang w:eastAsia="en-GB"/>
              </w:rPr>
            </w:pPr>
          </w:p>
        </w:tc>
      </w:tr>
      <w:tr w:rsidR="00BC2CE1" w:rsidRPr="00FC4C0D" w14:paraId="6AF03464" w14:textId="77777777" w:rsidTr="00947147">
        <w:tc>
          <w:tcPr>
            <w:tcW w:w="1951" w:type="dxa"/>
          </w:tcPr>
          <w:p w14:paraId="2E234818" w14:textId="77777777" w:rsidR="00BC2CE1" w:rsidRPr="00FC4C0D" w:rsidRDefault="00BC2CE1" w:rsidP="004B23DE">
            <w:pPr>
              <w:rPr>
                <w:rFonts w:eastAsia="Times New Roman"/>
                <w:b/>
                <w:sz w:val="24"/>
                <w:szCs w:val="24"/>
                <w:lang w:eastAsia="en-GB"/>
              </w:rPr>
            </w:pPr>
            <w:r w:rsidRPr="00FC4C0D">
              <w:rPr>
                <w:rFonts w:eastAsia="Times New Roman"/>
                <w:b/>
                <w:sz w:val="24"/>
                <w:szCs w:val="24"/>
                <w:lang w:eastAsia="en-GB"/>
              </w:rPr>
              <w:t>Emotional Literacy</w:t>
            </w:r>
          </w:p>
        </w:tc>
        <w:tc>
          <w:tcPr>
            <w:tcW w:w="8469" w:type="dxa"/>
          </w:tcPr>
          <w:p w14:paraId="1A918894" w14:textId="77777777" w:rsidR="00BC2CE1" w:rsidRPr="00FC4C0D" w:rsidRDefault="003346EE" w:rsidP="004B23DE">
            <w:pPr>
              <w:rPr>
                <w:rFonts w:eastAsia="Times New Roman"/>
                <w:sz w:val="24"/>
                <w:szCs w:val="24"/>
                <w:lang w:eastAsia="en-GB"/>
              </w:rPr>
            </w:pPr>
            <w:r w:rsidRPr="00FC4C0D">
              <w:rPr>
                <w:rFonts w:eastAsia="Times New Roman"/>
                <w:sz w:val="24"/>
                <w:szCs w:val="24"/>
                <w:lang w:eastAsia="en-GB"/>
              </w:rPr>
              <w:t>Being</w:t>
            </w:r>
            <w:r w:rsidR="00BC2CE1" w:rsidRPr="00FC4C0D">
              <w:rPr>
                <w:rFonts w:eastAsia="Times New Roman"/>
                <w:sz w:val="24"/>
                <w:szCs w:val="24"/>
                <w:lang w:eastAsia="en-GB"/>
              </w:rPr>
              <w:t xml:space="preserve"> self-aware</w:t>
            </w:r>
            <w:r w:rsidR="00556D3D">
              <w:rPr>
                <w:rFonts w:eastAsia="Times New Roman"/>
                <w:sz w:val="24"/>
                <w:szCs w:val="24"/>
                <w:lang w:eastAsia="en-GB"/>
              </w:rPr>
              <w:t xml:space="preserve">; in terms of being </w:t>
            </w:r>
            <w:r w:rsidR="00BC2CE1" w:rsidRPr="00FC4C0D">
              <w:rPr>
                <w:rFonts w:eastAsia="Times New Roman"/>
                <w:sz w:val="24"/>
                <w:szCs w:val="24"/>
                <w:lang w:eastAsia="en-GB"/>
              </w:rPr>
              <w:t xml:space="preserve">able to understand and manage </w:t>
            </w:r>
            <w:r w:rsidR="00556D3D">
              <w:rPr>
                <w:rFonts w:eastAsia="Times New Roman"/>
                <w:sz w:val="24"/>
                <w:szCs w:val="24"/>
                <w:lang w:eastAsia="en-GB"/>
              </w:rPr>
              <w:t>one’s</w:t>
            </w:r>
            <w:r w:rsidR="00BC2CE1" w:rsidRPr="00FC4C0D">
              <w:rPr>
                <w:rFonts w:eastAsia="Times New Roman"/>
                <w:sz w:val="24"/>
                <w:szCs w:val="24"/>
                <w:lang w:eastAsia="en-GB"/>
              </w:rPr>
              <w:t xml:space="preserve"> own emotions, as they impact</w:t>
            </w:r>
            <w:r w:rsidR="00556D3D">
              <w:rPr>
                <w:rFonts w:eastAsia="Times New Roman"/>
                <w:sz w:val="24"/>
                <w:szCs w:val="24"/>
                <w:lang w:eastAsia="en-GB"/>
              </w:rPr>
              <w:t xml:space="preserve"> on daily</w:t>
            </w:r>
            <w:r w:rsidR="00BC2CE1" w:rsidRPr="00FC4C0D">
              <w:rPr>
                <w:rFonts w:eastAsia="Times New Roman"/>
                <w:sz w:val="24"/>
                <w:szCs w:val="24"/>
                <w:lang w:eastAsia="en-GB"/>
              </w:rPr>
              <w:t xml:space="preserve"> day to day life and understand and manage other’s emotions linked to this.</w:t>
            </w:r>
          </w:p>
          <w:p w14:paraId="5C3150A8" w14:textId="77777777" w:rsidR="003346EE" w:rsidRPr="00FC4C0D" w:rsidRDefault="003346EE" w:rsidP="004B23DE">
            <w:pPr>
              <w:rPr>
                <w:rFonts w:eastAsia="Times New Roman"/>
                <w:sz w:val="24"/>
                <w:szCs w:val="24"/>
                <w:lang w:eastAsia="en-GB"/>
              </w:rPr>
            </w:pPr>
          </w:p>
        </w:tc>
      </w:tr>
      <w:tr w:rsidR="00AC4C28" w:rsidRPr="00FC4C0D" w14:paraId="5FFC55D8" w14:textId="77777777" w:rsidTr="00947147">
        <w:tc>
          <w:tcPr>
            <w:tcW w:w="1951" w:type="dxa"/>
          </w:tcPr>
          <w:p w14:paraId="1C16C7BB" w14:textId="77777777" w:rsidR="00AC4C28" w:rsidRPr="00FC4C0D" w:rsidRDefault="00AC4C28" w:rsidP="004B23DE">
            <w:pPr>
              <w:rPr>
                <w:rFonts w:eastAsia="Times New Roman"/>
                <w:b/>
                <w:sz w:val="24"/>
                <w:szCs w:val="24"/>
                <w:lang w:eastAsia="en-GB"/>
              </w:rPr>
            </w:pPr>
            <w:r w:rsidRPr="00FC4C0D">
              <w:rPr>
                <w:rFonts w:eastAsia="Times New Roman"/>
                <w:b/>
                <w:sz w:val="24"/>
                <w:szCs w:val="24"/>
                <w:lang w:eastAsia="en-GB"/>
              </w:rPr>
              <w:t>Emotional wellbeing</w:t>
            </w:r>
          </w:p>
        </w:tc>
        <w:tc>
          <w:tcPr>
            <w:tcW w:w="8469" w:type="dxa"/>
          </w:tcPr>
          <w:p w14:paraId="30F91DE3" w14:textId="77777777" w:rsidR="00AC4C28" w:rsidRPr="00FC4C0D" w:rsidRDefault="003346EE" w:rsidP="003346EE">
            <w:pPr>
              <w:rPr>
                <w:rFonts w:eastAsia="Times New Roman"/>
                <w:sz w:val="24"/>
                <w:szCs w:val="24"/>
                <w:lang w:eastAsia="en-GB"/>
              </w:rPr>
            </w:pPr>
            <w:r w:rsidRPr="00FC4C0D">
              <w:rPr>
                <w:rFonts w:eastAsia="Times New Roman"/>
                <w:bCs/>
                <w:sz w:val="24"/>
                <w:szCs w:val="24"/>
                <w:lang w:val="en" w:eastAsia="en-GB"/>
              </w:rPr>
              <w:t>Emotional</w:t>
            </w:r>
            <w:r w:rsidRPr="00FC4C0D">
              <w:rPr>
                <w:rFonts w:eastAsia="Times New Roman"/>
                <w:sz w:val="24"/>
                <w:szCs w:val="24"/>
                <w:lang w:val="en" w:eastAsia="en-GB"/>
              </w:rPr>
              <w:t xml:space="preserve"> wellbeing is not the absence of emotions, but it is </w:t>
            </w:r>
            <w:r w:rsidR="00556D3D">
              <w:rPr>
                <w:rFonts w:eastAsia="Times New Roman"/>
                <w:sz w:val="24"/>
                <w:szCs w:val="24"/>
                <w:lang w:val="en" w:eastAsia="en-GB"/>
              </w:rPr>
              <w:t>one’s</w:t>
            </w:r>
            <w:r w:rsidRPr="00FC4C0D">
              <w:rPr>
                <w:rFonts w:eastAsia="Times New Roman"/>
                <w:sz w:val="24"/>
                <w:szCs w:val="24"/>
                <w:lang w:val="en" w:eastAsia="en-GB"/>
              </w:rPr>
              <w:t xml:space="preserve"> ability to understand the value of emotions and use them to move </w:t>
            </w:r>
            <w:r w:rsidR="00556D3D">
              <w:rPr>
                <w:rFonts w:eastAsia="Times New Roman"/>
                <w:sz w:val="24"/>
                <w:szCs w:val="24"/>
                <w:lang w:val="en" w:eastAsia="en-GB"/>
              </w:rPr>
              <w:t>one’s</w:t>
            </w:r>
            <w:r w:rsidRPr="00FC4C0D">
              <w:rPr>
                <w:rFonts w:eastAsia="Times New Roman"/>
                <w:sz w:val="24"/>
                <w:szCs w:val="24"/>
                <w:lang w:val="en" w:eastAsia="en-GB"/>
              </w:rPr>
              <w:t xml:space="preserve"> life forward in positive directions.</w:t>
            </w:r>
          </w:p>
        </w:tc>
      </w:tr>
      <w:tr w:rsidR="00C821FA" w:rsidRPr="00FC4C0D" w14:paraId="63510266" w14:textId="77777777" w:rsidTr="00947147">
        <w:tc>
          <w:tcPr>
            <w:tcW w:w="1951" w:type="dxa"/>
          </w:tcPr>
          <w:p w14:paraId="6E762B23" w14:textId="77777777" w:rsidR="00C821FA" w:rsidRPr="00FC4C0D" w:rsidRDefault="00C821FA" w:rsidP="004F5683">
            <w:pPr>
              <w:rPr>
                <w:rFonts w:eastAsia="Times New Roman"/>
                <w:b/>
                <w:sz w:val="24"/>
                <w:szCs w:val="24"/>
                <w:lang w:eastAsia="en-GB"/>
              </w:rPr>
            </w:pPr>
            <w:r w:rsidRPr="00FC4C0D">
              <w:rPr>
                <w:rFonts w:eastAsia="Times New Roman"/>
                <w:b/>
                <w:sz w:val="24"/>
                <w:szCs w:val="24"/>
                <w:lang w:eastAsia="en-GB"/>
              </w:rPr>
              <w:t>Empathy</w:t>
            </w:r>
          </w:p>
        </w:tc>
        <w:tc>
          <w:tcPr>
            <w:tcW w:w="8469" w:type="dxa"/>
          </w:tcPr>
          <w:p w14:paraId="4661DE97" w14:textId="77777777" w:rsidR="00C821FA" w:rsidRPr="00FC4C0D" w:rsidRDefault="00C821FA" w:rsidP="004F5683">
            <w:pPr>
              <w:rPr>
                <w:rFonts w:eastAsia="Times New Roman"/>
                <w:sz w:val="24"/>
                <w:szCs w:val="24"/>
                <w:lang w:eastAsia="en-GB"/>
              </w:rPr>
            </w:pPr>
            <w:r w:rsidRPr="00FC4C0D">
              <w:rPr>
                <w:rFonts w:eastAsia="Times New Roman"/>
                <w:sz w:val="24"/>
                <w:szCs w:val="24"/>
                <w:lang w:eastAsia="en-GB"/>
              </w:rPr>
              <w:t>Empathy is the ability to understand and share the feelings of another.</w:t>
            </w:r>
          </w:p>
          <w:p w14:paraId="33A530E1" w14:textId="77777777" w:rsidR="00C821FA" w:rsidRPr="00FC4C0D" w:rsidRDefault="00C821FA" w:rsidP="004F5683">
            <w:pPr>
              <w:rPr>
                <w:rFonts w:eastAsia="Times New Roman"/>
                <w:sz w:val="24"/>
                <w:szCs w:val="24"/>
                <w:lang w:eastAsia="en-GB"/>
              </w:rPr>
            </w:pPr>
          </w:p>
        </w:tc>
      </w:tr>
      <w:tr w:rsidR="00C821FA" w:rsidRPr="00FC4C0D" w14:paraId="0F82DAF1" w14:textId="77777777" w:rsidTr="00947147">
        <w:tc>
          <w:tcPr>
            <w:tcW w:w="1951" w:type="dxa"/>
          </w:tcPr>
          <w:p w14:paraId="35D5FB04" w14:textId="77777777" w:rsidR="00C821FA" w:rsidRPr="00FC4C0D" w:rsidRDefault="00C821FA" w:rsidP="004F5683">
            <w:pPr>
              <w:rPr>
                <w:b/>
                <w:sz w:val="24"/>
                <w:szCs w:val="24"/>
              </w:rPr>
            </w:pPr>
            <w:r w:rsidRPr="00FC4C0D">
              <w:rPr>
                <w:b/>
                <w:sz w:val="24"/>
                <w:szCs w:val="24"/>
              </w:rPr>
              <w:lastRenderedPageBreak/>
              <w:t>Hope</w:t>
            </w:r>
          </w:p>
          <w:p w14:paraId="6D0B9ADF" w14:textId="77777777" w:rsidR="00C821FA" w:rsidRPr="00FC4C0D" w:rsidRDefault="00C821FA" w:rsidP="004F5683">
            <w:pPr>
              <w:rPr>
                <w:b/>
                <w:sz w:val="24"/>
                <w:szCs w:val="24"/>
              </w:rPr>
            </w:pPr>
          </w:p>
        </w:tc>
        <w:tc>
          <w:tcPr>
            <w:tcW w:w="8469" w:type="dxa"/>
          </w:tcPr>
          <w:p w14:paraId="714155B8" w14:textId="77777777" w:rsidR="00C821FA" w:rsidRPr="00FC4C0D" w:rsidRDefault="00C821FA" w:rsidP="004F5683">
            <w:pPr>
              <w:rPr>
                <w:sz w:val="24"/>
                <w:szCs w:val="24"/>
              </w:rPr>
            </w:pPr>
            <w:r w:rsidRPr="00FC4C0D">
              <w:rPr>
                <w:sz w:val="24"/>
                <w:szCs w:val="24"/>
              </w:rPr>
              <w:t>Hope is an optimistic state of mind that is based on an expectation of positive outcomes with respect to events and circumstances in one's life or the world at large.</w:t>
            </w:r>
            <w:r w:rsidR="00FC4C0D">
              <w:rPr>
                <w:sz w:val="24"/>
                <w:szCs w:val="24"/>
              </w:rPr>
              <w:t xml:space="preserve"> </w:t>
            </w:r>
            <w:r w:rsidRPr="00FC4C0D">
              <w:rPr>
                <w:sz w:val="24"/>
                <w:szCs w:val="24"/>
              </w:rPr>
              <w:t>This is when we want something to happen or to be true, and usually have a good reason to think that it might</w:t>
            </w:r>
            <w:r w:rsidR="00FC4C0D">
              <w:rPr>
                <w:sz w:val="24"/>
                <w:szCs w:val="24"/>
              </w:rPr>
              <w:t xml:space="preserve">. </w:t>
            </w:r>
            <w:r w:rsidR="007A71B0" w:rsidRPr="00FC4C0D">
              <w:rPr>
                <w:sz w:val="24"/>
                <w:szCs w:val="24"/>
              </w:rPr>
              <w:t xml:space="preserve">It also includes </w:t>
            </w:r>
            <w:r w:rsidRPr="00FC4C0D">
              <w:rPr>
                <w:sz w:val="24"/>
                <w:szCs w:val="24"/>
              </w:rPr>
              <w:t>cherish</w:t>
            </w:r>
            <w:r w:rsidR="007A71B0" w:rsidRPr="00FC4C0D">
              <w:rPr>
                <w:sz w:val="24"/>
                <w:szCs w:val="24"/>
              </w:rPr>
              <w:t>ing</w:t>
            </w:r>
            <w:r w:rsidRPr="00FC4C0D">
              <w:rPr>
                <w:sz w:val="24"/>
                <w:szCs w:val="24"/>
              </w:rPr>
              <w:t xml:space="preserve"> a desire with </w:t>
            </w:r>
            <w:r w:rsidR="00556D3D" w:rsidRPr="00FC4C0D">
              <w:rPr>
                <w:sz w:val="24"/>
                <w:szCs w:val="24"/>
              </w:rPr>
              <w:t>anticipation</w:t>
            </w:r>
            <w:r w:rsidR="00556D3D">
              <w:rPr>
                <w:sz w:val="24"/>
                <w:szCs w:val="24"/>
              </w:rPr>
              <w:t>;</w:t>
            </w:r>
            <w:r w:rsidRPr="00FC4C0D">
              <w:rPr>
                <w:sz w:val="24"/>
                <w:szCs w:val="24"/>
              </w:rPr>
              <w:t xml:space="preserve"> to want something to happen or be true</w:t>
            </w:r>
            <w:r w:rsidR="00FC4C0D">
              <w:rPr>
                <w:sz w:val="24"/>
                <w:szCs w:val="24"/>
              </w:rPr>
              <w:t>.</w:t>
            </w:r>
          </w:p>
          <w:p w14:paraId="728265A8" w14:textId="77777777" w:rsidR="00C821FA" w:rsidRPr="00FC4C0D" w:rsidRDefault="00C821FA" w:rsidP="004F5683">
            <w:pPr>
              <w:rPr>
                <w:sz w:val="24"/>
                <w:szCs w:val="24"/>
              </w:rPr>
            </w:pPr>
          </w:p>
        </w:tc>
      </w:tr>
      <w:tr w:rsidR="00C821FA" w:rsidRPr="00FC4C0D" w14:paraId="56BD2DA6" w14:textId="77777777" w:rsidTr="00947147">
        <w:tc>
          <w:tcPr>
            <w:tcW w:w="1951" w:type="dxa"/>
          </w:tcPr>
          <w:p w14:paraId="2A15FB3C" w14:textId="77777777" w:rsidR="00C821FA" w:rsidRPr="00FC4C0D" w:rsidRDefault="00C821FA" w:rsidP="00947147">
            <w:pPr>
              <w:autoSpaceDE w:val="0"/>
              <w:autoSpaceDN w:val="0"/>
              <w:adjustRightInd w:val="0"/>
              <w:rPr>
                <w:rFonts w:cs="ManitaPx-Bold"/>
                <w:b/>
                <w:bCs/>
                <w:sz w:val="24"/>
                <w:szCs w:val="24"/>
              </w:rPr>
            </w:pPr>
            <w:r w:rsidRPr="00FC4C0D">
              <w:rPr>
                <w:rFonts w:cs="ManitaPx-Bold"/>
                <w:b/>
                <w:bCs/>
                <w:sz w:val="24"/>
                <w:szCs w:val="24"/>
              </w:rPr>
              <w:t>Kindness</w:t>
            </w:r>
          </w:p>
        </w:tc>
        <w:tc>
          <w:tcPr>
            <w:tcW w:w="8469" w:type="dxa"/>
          </w:tcPr>
          <w:p w14:paraId="285402AB" w14:textId="77777777" w:rsidR="00C821FA" w:rsidRPr="00FC4C0D" w:rsidRDefault="00C821FA" w:rsidP="00C821FA">
            <w:pPr>
              <w:autoSpaceDE w:val="0"/>
              <w:autoSpaceDN w:val="0"/>
              <w:adjustRightInd w:val="0"/>
              <w:rPr>
                <w:rFonts w:cs="DIN-Light"/>
                <w:color w:val="0D0D0D"/>
                <w:sz w:val="24"/>
                <w:szCs w:val="24"/>
              </w:rPr>
            </w:pPr>
            <w:r w:rsidRPr="00FC4C0D">
              <w:rPr>
                <w:rFonts w:cs="DIN-Light"/>
                <w:color w:val="0D0D0D"/>
                <w:sz w:val="24"/>
                <w:szCs w:val="24"/>
              </w:rPr>
              <w:t xml:space="preserve">Kindness is the quality of being gentle, caring, and helpful. </w:t>
            </w:r>
            <w:r w:rsidR="00FC4C0D">
              <w:rPr>
                <w:rFonts w:cs="DIN-Light"/>
                <w:color w:val="0D0D0D"/>
                <w:sz w:val="24"/>
                <w:szCs w:val="24"/>
              </w:rPr>
              <w:t xml:space="preserve"> </w:t>
            </w:r>
            <w:r w:rsidRPr="00FC4C0D">
              <w:rPr>
                <w:rFonts w:cs="DIN-Light"/>
                <w:color w:val="0D0D0D"/>
                <w:sz w:val="24"/>
                <w:szCs w:val="24"/>
              </w:rPr>
              <w:t>A kindness is</w:t>
            </w:r>
            <w:r w:rsidR="00556D3D">
              <w:rPr>
                <w:rFonts w:cs="DIN-Light"/>
                <w:color w:val="0D0D0D"/>
                <w:sz w:val="24"/>
                <w:szCs w:val="24"/>
              </w:rPr>
              <w:t xml:space="preserve"> always deemed to be</w:t>
            </w:r>
            <w:r w:rsidRPr="00FC4C0D">
              <w:rPr>
                <w:rFonts w:cs="DIN-Light"/>
                <w:color w:val="0D0D0D"/>
                <w:sz w:val="24"/>
                <w:szCs w:val="24"/>
              </w:rPr>
              <w:t xml:space="preserve"> a helpful or considerate act.</w:t>
            </w:r>
          </w:p>
          <w:p w14:paraId="39F713BE" w14:textId="77777777" w:rsidR="00C821FA" w:rsidRPr="00FC4C0D" w:rsidRDefault="00C821FA" w:rsidP="00C821FA">
            <w:pPr>
              <w:autoSpaceDE w:val="0"/>
              <w:autoSpaceDN w:val="0"/>
              <w:adjustRightInd w:val="0"/>
              <w:rPr>
                <w:rFonts w:cs="DIN-Light"/>
                <w:color w:val="0D0D0D"/>
                <w:sz w:val="24"/>
                <w:szCs w:val="24"/>
              </w:rPr>
            </w:pPr>
          </w:p>
        </w:tc>
      </w:tr>
      <w:tr w:rsidR="00BC2CE1" w:rsidRPr="00FC4C0D" w14:paraId="3CCF55FA" w14:textId="77777777" w:rsidTr="00947147">
        <w:tc>
          <w:tcPr>
            <w:tcW w:w="1951" w:type="dxa"/>
          </w:tcPr>
          <w:p w14:paraId="328D1A0A" w14:textId="77777777" w:rsidR="00BC2CE1" w:rsidRPr="00FC4C0D" w:rsidRDefault="00BC2CE1" w:rsidP="003346EE">
            <w:pPr>
              <w:rPr>
                <w:rFonts w:eastAsia="Times New Roman" w:cs="Times New Roman"/>
                <w:b/>
                <w:sz w:val="24"/>
                <w:szCs w:val="24"/>
                <w:lang w:eastAsia="en-GB"/>
              </w:rPr>
            </w:pPr>
            <w:r w:rsidRPr="00FC4C0D">
              <w:rPr>
                <w:rFonts w:eastAsia="Times New Roman" w:cs="Times New Roman"/>
                <w:b/>
                <w:sz w:val="24"/>
                <w:szCs w:val="24"/>
                <w:lang w:eastAsia="en-GB"/>
              </w:rPr>
              <w:t xml:space="preserve">Loss and Change </w:t>
            </w:r>
          </w:p>
        </w:tc>
        <w:tc>
          <w:tcPr>
            <w:tcW w:w="8469" w:type="dxa"/>
          </w:tcPr>
          <w:p w14:paraId="6A2CB837" w14:textId="77777777" w:rsidR="00BC2CE1" w:rsidRPr="00FC4C0D" w:rsidRDefault="003346EE" w:rsidP="00BC2CE1">
            <w:pPr>
              <w:rPr>
                <w:rFonts w:eastAsia="Times New Roman" w:cs="Times New Roman"/>
                <w:sz w:val="24"/>
                <w:szCs w:val="24"/>
                <w:lang w:eastAsia="en-GB"/>
              </w:rPr>
            </w:pPr>
            <w:r w:rsidRPr="00FC4C0D">
              <w:rPr>
                <w:rFonts w:eastAsia="Times New Roman" w:cs="Times New Roman"/>
                <w:sz w:val="24"/>
                <w:szCs w:val="24"/>
                <w:lang w:eastAsia="en-GB"/>
              </w:rPr>
              <w:t>The</w:t>
            </w:r>
            <w:r w:rsidR="00BC2CE1" w:rsidRPr="00FC4C0D">
              <w:rPr>
                <w:rFonts w:eastAsia="Times New Roman" w:cs="Times New Roman"/>
                <w:sz w:val="24"/>
                <w:szCs w:val="24"/>
                <w:lang w:eastAsia="en-GB"/>
              </w:rPr>
              <w:t xml:space="preserve"> most frequently thought of example would be bereavement (family, friends, pets </w:t>
            </w:r>
            <w:r w:rsidRPr="00FC4C0D">
              <w:rPr>
                <w:rFonts w:eastAsia="Times New Roman" w:cs="Times New Roman"/>
                <w:sz w:val="24"/>
                <w:szCs w:val="24"/>
                <w:lang w:eastAsia="en-GB"/>
              </w:rPr>
              <w:t>etc.</w:t>
            </w:r>
            <w:r w:rsidR="00BC2CE1" w:rsidRPr="00FC4C0D">
              <w:rPr>
                <w:rFonts w:eastAsia="Times New Roman" w:cs="Times New Roman"/>
                <w:sz w:val="24"/>
                <w:szCs w:val="24"/>
                <w:lang w:eastAsia="en-GB"/>
              </w:rPr>
              <w:t xml:space="preserve">) but this covers a much broader area. Other examples </w:t>
            </w:r>
            <w:r w:rsidR="00556D3D">
              <w:rPr>
                <w:rFonts w:eastAsia="Times New Roman" w:cs="Times New Roman"/>
                <w:sz w:val="24"/>
                <w:szCs w:val="24"/>
                <w:lang w:eastAsia="en-GB"/>
              </w:rPr>
              <w:t>can include</w:t>
            </w:r>
            <w:r w:rsidR="00BC2CE1" w:rsidRPr="00FC4C0D">
              <w:rPr>
                <w:rFonts w:eastAsia="Times New Roman" w:cs="Times New Roman"/>
                <w:sz w:val="24"/>
                <w:szCs w:val="24"/>
                <w:lang w:eastAsia="en-GB"/>
              </w:rPr>
              <w:t xml:space="preserve"> moving house, changi</w:t>
            </w:r>
            <w:r w:rsidR="00FC4C0D">
              <w:rPr>
                <w:rFonts w:eastAsia="Times New Roman" w:cs="Times New Roman"/>
                <w:sz w:val="24"/>
                <w:szCs w:val="24"/>
                <w:lang w:eastAsia="en-GB"/>
              </w:rPr>
              <w:t>ng school, parental separation (</w:t>
            </w:r>
            <w:r w:rsidR="00BC2CE1" w:rsidRPr="00FC4C0D">
              <w:rPr>
                <w:rFonts w:eastAsia="Times New Roman" w:cs="Times New Roman"/>
                <w:sz w:val="24"/>
                <w:szCs w:val="24"/>
                <w:lang w:eastAsia="en-GB"/>
              </w:rPr>
              <w:t>forces children, offshore workers</w:t>
            </w:r>
            <w:r w:rsidR="00FC4C0D">
              <w:rPr>
                <w:rFonts w:eastAsia="Times New Roman" w:cs="Times New Roman"/>
                <w:sz w:val="24"/>
                <w:szCs w:val="24"/>
                <w:lang w:eastAsia="en-GB"/>
              </w:rPr>
              <w:t>)</w:t>
            </w:r>
            <w:r w:rsidR="00BC2CE1" w:rsidRPr="00FC4C0D">
              <w:rPr>
                <w:rFonts w:eastAsia="Times New Roman" w:cs="Times New Roman"/>
                <w:sz w:val="24"/>
                <w:szCs w:val="24"/>
                <w:lang w:eastAsia="en-GB"/>
              </w:rPr>
              <w:t>.</w:t>
            </w:r>
          </w:p>
          <w:p w14:paraId="50A3F3DD" w14:textId="77777777" w:rsidR="00BC2CE1" w:rsidRPr="00FC4C0D" w:rsidRDefault="00BC2CE1" w:rsidP="004B23DE">
            <w:pPr>
              <w:rPr>
                <w:rFonts w:eastAsia="Times New Roman" w:cs="Times New Roman"/>
                <w:sz w:val="24"/>
                <w:szCs w:val="24"/>
                <w:lang w:eastAsia="en-GB"/>
              </w:rPr>
            </w:pPr>
          </w:p>
        </w:tc>
      </w:tr>
      <w:tr w:rsidR="00AC4C28" w:rsidRPr="00FC4C0D" w14:paraId="5ED32343" w14:textId="77777777" w:rsidTr="00947147">
        <w:tc>
          <w:tcPr>
            <w:tcW w:w="1951" w:type="dxa"/>
          </w:tcPr>
          <w:p w14:paraId="792238D9" w14:textId="77777777" w:rsidR="00AC4C28" w:rsidRPr="00FC4C0D" w:rsidRDefault="00AC4C28" w:rsidP="004B23DE">
            <w:pPr>
              <w:rPr>
                <w:rFonts w:eastAsia="Times New Roman" w:cs="Times New Roman"/>
                <w:b/>
                <w:sz w:val="24"/>
                <w:szCs w:val="24"/>
                <w:lang w:eastAsia="en-GB"/>
              </w:rPr>
            </w:pPr>
            <w:r w:rsidRPr="00FC4C0D">
              <w:rPr>
                <w:rFonts w:eastAsia="Times New Roman" w:cs="Times New Roman"/>
                <w:b/>
                <w:sz w:val="24"/>
                <w:szCs w:val="24"/>
                <w:lang w:eastAsia="en-GB"/>
              </w:rPr>
              <w:t>Mental Health</w:t>
            </w:r>
          </w:p>
        </w:tc>
        <w:tc>
          <w:tcPr>
            <w:tcW w:w="8469" w:type="dxa"/>
          </w:tcPr>
          <w:p w14:paraId="30EBE5A7" w14:textId="77777777" w:rsidR="00556D3D" w:rsidRDefault="00AC4C28" w:rsidP="004B23DE">
            <w:pPr>
              <w:rPr>
                <w:rFonts w:eastAsia="Times New Roman" w:cs="Times New Roman"/>
                <w:sz w:val="24"/>
                <w:szCs w:val="24"/>
                <w:lang w:eastAsia="en-GB"/>
              </w:rPr>
            </w:pPr>
            <w:r w:rsidRPr="00FC4C0D">
              <w:rPr>
                <w:rFonts w:eastAsia="Times New Roman" w:cs="Times New Roman"/>
                <w:sz w:val="24"/>
                <w:szCs w:val="24"/>
                <w:lang w:eastAsia="en-GB"/>
              </w:rPr>
              <w:t>The World Health Organisation (WHO) define mental health as</w:t>
            </w:r>
            <w:r w:rsidR="00556D3D">
              <w:rPr>
                <w:rFonts w:eastAsia="Times New Roman" w:cs="Times New Roman"/>
                <w:sz w:val="24"/>
                <w:szCs w:val="24"/>
                <w:lang w:eastAsia="en-GB"/>
              </w:rPr>
              <w:t>:</w:t>
            </w:r>
          </w:p>
          <w:p w14:paraId="64D60538" w14:textId="77777777" w:rsidR="00556D3D" w:rsidRDefault="00556D3D" w:rsidP="004B23DE">
            <w:pPr>
              <w:rPr>
                <w:rFonts w:eastAsia="Times New Roman" w:cs="Times New Roman"/>
                <w:sz w:val="24"/>
                <w:szCs w:val="24"/>
                <w:lang w:eastAsia="en-GB"/>
              </w:rPr>
            </w:pPr>
          </w:p>
          <w:p w14:paraId="01930F1D" w14:textId="77777777" w:rsidR="00AC4C28" w:rsidRPr="00556D3D" w:rsidRDefault="00DE61B3" w:rsidP="00556D3D">
            <w:pPr>
              <w:ind w:left="720"/>
              <w:rPr>
                <w:rFonts w:eastAsia="Times New Roman" w:cs="Times New Roman"/>
                <w:i/>
                <w:sz w:val="24"/>
                <w:szCs w:val="24"/>
                <w:lang w:eastAsia="en-GB"/>
              </w:rPr>
            </w:pPr>
            <w:r>
              <w:rPr>
                <w:rFonts w:eastAsia="Times New Roman" w:cs="Times New Roman"/>
                <w:i/>
                <w:sz w:val="24"/>
                <w:szCs w:val="24"/>
                <w:lang w:eastAsia="en-GB"/>
              </w:rPr>
              <w:t>‘</w:t>
            </w:r>
            <w:r w:rsidR="00AC4C28" w:rsidRPr="00556D3D">
              <w:rPr>
                <w:rFonts w:eastAsia="Times New Roman" w:cs="Times New Roman"/>
                <w:i/>
                <w:sz w:val="24"/>
                <w:szCs w:val="24"/>
                <w:lang w:eastAsia="en-GB"/>
              </w:rPr>
              <w:t>a state of well-being in which every individual realises his or her own potential, can cope with the normal stresses of life, can work productively and fruitfully, and is able to make a contribution to her or his community.</w:t>
            </w:r>
            <w:r>
              <w:rPr>
                <w:rFonts w:eastAsia="Times New Roman" w:cs="Times New Roman"/>
                <w:i/>
                <w:sz w:val="24"/>
                <w:szCs w:val="24"/>
                <w:lang w:eastAsia="en-GB"/>
              </w:rPr>
              <w:t>’</w:t>
            </w:r>
          </w:p>
          <w:p w14:paraId="01B76FE1" w14:textId="77777777" w:rsidR="00AC4C28" w:rsidRPr="00FC4C0D" w:rsidRDefault="00AC4C28" w:rsidP="004B23DE">
            <w:pPr>
              <w:rPr>
                <w:rFonts w:eastAsia="Times New Roman" w:cs="Times New Roman"/>
                <w:sz w:val="24"/>
                <w:szCs w:val="24"/>
                <w:lang w:eastAsia="en-GB"/>
              </w:rPr>
            </w:pPr>
          </w:p>
          <w:p w14:paraId="754BC1E2" w14:textId="77777777" w:rsidR="00556D3D" w:rsidRDefault="00AC4C28" w:rsidP="004B23DE">
            <w:pPr>
              <w:rPr>
                <w:rFonts w:eastAsia="Times New Roman" w:cs="Times New Roman"/>
                <w:sz w:val="24"/>
                <w:szCs w:val="24"/>
                <w:lang w:eastAsia="en-GB"/>
              </w:rPr>
            </w:pPr>
            <w:r w:rsidRPr="00FC4C0D">
              <w:rPr>
                <w:rFonts w:eastAsia="Times New Roman" w:cs="Times New Roman"/>
                <w:sz w:val="24"/>
                <w:szCs w:val="24"/>
                <w:lang w:eastAsia="en-GB"/>
              </w:rPr>
              <w:t xml:space="preserve">The positive dimension of mental health is stressed in WHO's definition of health as contained in its constitution: </w:t>
            </w:r>
          </w:p>
          <w:p w14:paraId="7659FAD0" w14:textId="77777777" w:rsidR="00556D3D" w:rsidRDefault="00556D3D" w:rsidP="004B23DE">
            <w:pPr>
              <w:rPr>
                <w:rFonts w:eastAsia="Times New Roman" w:cs="Times New Roman"/>
                <w:sz w:val="24"/>
                <w:szCs w:val="24"/>
                <w:lang w:eastAsia="en-GB"/>
              </w:rPr>
            </w:pPr>
          </w:p>
          <w:p w14:paraId="74F7EAE1" w14:textId="77777777" w:rsidR="00AC4C28" w:rsidRPr="00556D3D" w:rsidRDefault="00AC4C28" w:rsidP="00556D3D">
            <w:pPr>
              <w:ind w:left="720"/>
              <w:rPr>
                <w:rFonts w:eastAsia="Times New Roman" w:cs="Times New Roman"/>
                <w:i/>
                <w:sz w:val="24"/>
                <w:szCs w:val="24"/>
                <w:lang w:eastAsia="en-GB"/>
              </w:rPr>
            </w:pPr>
            <w:r w:rsidRPr="00556D3D">
              <w:rPr>
                <w:rFonts w:eastAsia="Times New Roman" w:cs="Times New Roman"/>
                <w:i/>
                <w:sz w:val="24"/>
                <w:szCs w:val="24"/>
                <w:lang w:eastAsia="en-GB"/>
              </w:rPr>
              <w:t>Health is a state of complete physical, mental and social well-being and not merely the absence of disease or infirmity.</w:t>
            </w:r>
          </w:p>
          <w:p w14:paraId="65FABA8A" w14:textId="77777777" w:rsidR="00AC4C28" w:rsidRPr="00FC4C0D" w:rsidRDefault="00AC4C28" w:rsidP="004B23DE">
            <w:pPr>
              <w:rPr>
                <w:rFonts w:eastAsia="Times New Roman" w:cs="Times New Roman"/>
                <w:sz w:val="24"/>
                <w:szCs w:val="24"/>
                <w:lang w:eastAsia="en-GB"/>
              </w:rPr>
            </w:pPr>
          </w:p>
        </w:tc>
      </w:tr>
      <w:tr w:rsidR="00AC4C28" w:rsidRPr="00FC4C0D" w14:paraId="43A803BD" w14:textId="77777777" w:rsidTr="00947147">
        <w:tc>
          <w:tcPr>
            <w:tcW w:w="1951" w:type="dxa"/>
          </w:tcPr>
          <w:p w14:paraId="64FCA717" w14:textId="77777777" w:rsidR="00AC4C28" w:rsidRPr="00FC4C0D" w:rsidRDefault="00AC4C28" w:rsidP="004F5683">
            <w:pPr>
              <w:rPr>
                <w:rFonts w:eastAsia="Times New Roman"/>
                <w:b/>
                <w:sz w:val="24"/>
                <w:szCs w:val="24"/>
                <w:lang w:eastAsia="en-GB"/>
              </w:rPr>
            </w:pPr>
            <w:r w:rsidRPr="00FC4C0D">
              <w:rPr>
                <w:rFonts w:eastAsia="Times New Roman"/>
                <w:b/>
                <w:sz w:val="24"/>
                <w:szCs w:val="24"/>
                <w:lang w:eastAsia="en-GB"/>
              </w:rPr>
              <w:t>Mindset</w:t>
            </w:r>
          </w:p>
        </w:tc>
        <w:tc>
          <w:tcPr>
            <w:tcW w:w="8469" w:type="dxa"/>
          </w:tcPr>
          <w:p w14:paraId="4BA310D2" w14:textId="77777777" w:rsidR="00AC4C28" w:rsidRPr="00FC4C0D" w:rsidRDefault="00AC4C28" w:rsidP="004F5683">
            <w:pPr>
              <w:rPr>
                <w:rFonts w:eastAsia="Times New Roman"/>
                <w:sz w:val="24"/>
                <w:szCs w:val="24"/>
                <w:lang w:eastAsia="en-GB"/>
              </w:rPr>
            </w:pPr>
            <w:r w:rsidRPr="00FC4C0D">
              <w:rPr>
                <w:rFonts w:eastAsia="Times New Roman"/>
                <w:sz w:val="24"/>
                <w:szCs w:val="24"/>
                <w:lang w:eastAsia="en-GB"/>
              </w:rPr>
              <w:t>Mindset is an idea researched by Carol Dweck over the past decades on achievement and success.</w:t>
            </w:r>
            <w:r w:rsidR="00556D3D">
              <w:rPr>
                <w:rFonts w:eastAsia="Times New Roman"/>
                <w:sz w:val="24"/>
                <w:szCs w:val="24"/>
                <w:lang w:eastAsia="en-GB"/>
              </w:rPr>
              <w:t xml:space="preserve"> </w:t>
            </w:r>
            <w:r w:rsidRPr="00FC4C0D">
              <w:rPr>
                <w:rFonts w:eastAsia="Times New Roman"/>
                <w:sz w:val="24"/>
                <w:szCs w:val="24"/>
                <w:lang w:eastAsia="en-GB"/>
              </w:rPr>
              <w:t xml:space="preserve">In a fixed mindset, people believe their basic qualities, like their intelligence or talent, are simply fixed traits. </w:t>
            </w:r>
            <w:r w:rsidR="00556D3D">
              <w:rPr>
                <w:rFonts w:eastAsia="Times New Roman"/>
                <w:sz w:val="24"/>
                <w:szCs w:val="24"/>
                <w:lang w:eastAsia="en-GB"/>
              </w:rPr>
              <w:t xml:space="preserve"> </w:t>
            </w:r>
            <w:r w:rsidRPr="00FC4C0D">
              <w:rPr>
                <w:rFonts w:eastAsia="Times New Roman"/>
                <w:sz w:val="24"/>
                <w:szCs w:val="24"/>
                <w:lang w:eastAsia="en-GB"/>
              </w:rPr>
              <w:t>In a growth mindset, people believe that their most basic abilities can be developed through dedication and hard work—brains and talent are just the starting point.</w:t>
            </w:r>
          </w:p>
          <w:p w14:paraId="49C91E9B" w14:textId="77777777" w:rsidR="00AC4C28" w:rsidRPr="00FC4C0D" w:rsidRDefault="00AC4C28" w:rsidP="007A71B0">
            <w:pPr>
              <w:rPr>
                <w:rFonts w:eastAsia="Times New Roman"/>
                <w:sz w:val="24"/>
                <w:szCs w:val="24"/>
                <w:lang w:eastAsia="en-GB"/>
              </w:rPr>
            </w:pPr>
          </w:p>
        </w:tc>
      </w:tr>
      <w:tr w:rsidR="00AC4C28" w:rsidRPr="00FC4C0D" w14:paraId="219DBA31" w14:textId="77777777" w:rsidTr="00947147">
        <w:tc>
          <w:tcPr>
            <w:tcW w:w="1951" w:type="dxa"/>
          </w:tcPr>
          <w:p w14:paraId="1FA444ED" w14:textId="77777777" w:rsidR="00AC4C28" w:rsidRPr="00FC4C0D" w:rsidRDefault="00AC4C28" w:rsidP="00947147">
            <w:pPr>
              <w:autoSpaceDE w:val="0"/>
              <w:autoSpaceDN w:val="0"/>
              <w:adjustRightInd w:val="0"/>
              <w:rPr>
                <w:rFonts w:cs="ManitaPx-Bold"/>
                <w:b/>
                <w:bCs/>
                <w:sz w:val="24"/>
                <w:szCs w:val="24"/>
              </w:rPr>
            </w:pPr>
            <w:r w:rsidRPr="00FC4C0D">
              <w:rPr>
                <w:rFonts w:cs="ManitaPx-Bold"/>
                <w:b/>
                <w:bCs/>
                <w:sz w:val="24"/>
                <w:szCs w:val="24"/>
              </w:rPr>
              <w:t>Neglect</w:t>
            </w:r>
          </w:p>
          <w:p w14:paraId="7BF4F4B6" w14:textId="77777777" w:rsidR="00AC4C28" w:rsidRPr="00FC4C0D" w:rsidRDefault="00AC4C28" w:rsidP="00947147">
            <w:pPr>
              <w:rPr>
                <w:b/>
                <w:sz w:val="24"/>
                <w:szCs w:val="24"/>
              </w:rPr>
            </w:pPr>
          </w:p>
        </w:tc>
        <w:tc>
          <w:tcPr>
            <w:tcW w:w="8469" w:type="dxa"/>
          </w:tcPr>
          <w:p w14:paraId="7F5CE84B" w14:textId="77777777" w:rsidR="00AC4C28" w:rsidRPr="00FC4C0D" w:rsidRDefault="00AC4C28" w:rsidP="00947147">
            <w:pPr>
              <w:autoSpaceDE w:val="0"/>
              <w:autoSpaceDN w:val="0"/>
              <w:adjustRightInd w:val="0"/>
              <w:rPr>
                <w:rFonts w:cs="DIN-Light"/>
                <w:color w:val="0D0D0D"/>
                <w:sz w:val="24"/>
                <w:szCs w:val="24"/>
              </w:rPr>
            </w:pPr>
            <w:r w:rsidRPr="00FC4C0D">
              <w:rPr>
                <w:rFonts w:cs="DIN-Light"/>
                <w:color w:val="0D0D0D"/>
                <w:sz w:val="24"/>
                <w:szCs w:val="24"/>
              </w:rPr>
              <w:t>Neglect is usually defined as the failure of a parent, guardian, or other caregiver to provide for a child’s basic needs, which impacts on the child’s development.</w:t>
            </w:r>
          </w:p>
          <w:p w14:paraId="2A4880F4" w14:textId="77777777" w:rsidR="00AC4C28" w:rsidRPr="00FC4C0D" w:rsidRDefault="00AC4C28" w:rsidP="00947147">
            <w:pPr>
              <w:autoSpaceDE w:val="0"/>
              <w:autoSpaceDN w:val="0"/>
              <w:adjustRightInd w:val="0"/>
              <w:rPr>
                <w:rFonts w:cs="DIN-Light"/>
                <w:color w:val="0D0D0D"/>
                <w:sz w:val="24"/>
                <w:szCs w:val="24"/>
              </w:rPr>
            </w:pPr>
            <w:r w:rsidRPr="00FC4C0D">
              <w:rPr>
                <w:rFonts w:cs="DIN-Light"/>
                <w:color w:val="0D0D0D"/>
                <w:sz w:val="24"/>
                <w:szCs w:val="24"/>
              </w:rPr>
              <w:t>Examples of neglect may include:</w:t>
            </w:r>
          </w:p>
          <w:p w14:paraId="3A87E649" w14:textId="77777777" w:rsidR="00AC4C28" w:rsidRPr="00FC4C0D" w:rsidRDefault="00AC4C28" w:rsidP="00947147">
            <w:pPr>
              <w:autoSpaceDE w:val="0"/>
              <w:autoSpaceDN w:val="0"/>
              <w:adjustRightInd w:val="0"/>
              <w:ind w:left="720"/>
              <w:rPr>
                <w:rFonts w:cs="DIN-Light"/>
                <w:color w:val="0D0D0D"/>
                <w:sz w:val="24"/>
                <w:szCs w:val="24"/>
              </w:rPr>
            </w:pPr>
            <w:r w:rsidRPr="00FC4C0D">
              <w:rPr>
                <w:rFonts w:cs="DIN-Light"/>
                <w:color w:val="0D0D0D"/>
                <w:sz w:val="24"/>
                <w:szCs w:val="24"/>
              </w:rPr>
              <w:t xml:space="preserve">• </w:t>
            </w:r>
            <w:r w:rsidR="00FC4C0D">
              <w:rPr>
                <w:rFonts w:cs="DIN-Light"/>
                <w:color w:val="0D0D0D"/>
                <w:sz w:val="24"/>
                <w:szCs w:val="24"/>
              </w:rPr>
              <w:t>p</w:t>
            </w:r>
            <w:r w:rsidRPr="00FC4C0D">
              <w:rPr>
                <w:rFonts w:cs="DIN-Light"/>
                <w:color w:val="0D0D0D"/>
                <w:sz w:val="24"/>
                <w:szCs w:val="24"/>
              </w:rPr>
              <w:t>hysical neglect such as poor hygiene, inadequate food or clothing, inadequate shelter. The latter may involve environmental neglect where the standards of living are unsafe or unhygienic.</w:t>
            </w:r>
          </w:p>
          <w:p w14:paraId="0A9A499A" w14:textId="77777777" w:rsidR="00AC4C28" w:rsidRPr="00FC4C0D" w:rsidRDefault="00AC4C28" w:rsidP="00947147">
            <w:pPr>
              <w:autoSpaceDE w:val="0"/>
              <w:autoSpaceDN w:val="0"/>
              <w:adjustRightInd w:val="0"/>
              <w:ind w:left="720"/>
              <w:rPr>
                <w:rFonts w:cs="DIN-Light"/>
                <w:color w:val="0D0D0D"/>
                <w:sz w:val="24"/>
                <w:szCs w:val="24"/>
              </w:rPr>
            </w:pPr>
            <w:r w:rsidRPr="00FC4C0D">
              <w:rPr>
                <w:rFonts w:cs="DIN-Light"/>
                <w:color w:val="0D0D0D"/>
                <w:sz w:val="24"/>
                <w:szCs w:val="24"/>
              </w:rPr>
              <w:t xml:space="preserve">• </w:t>
            </w:r>
            <w:r w:rsidR="00FC4C0D">
              <w:rPr>
                <w:rFonts w:cs="DIN-Light"/>
                <w:color w:val="0D0D0D"/>
                <w:sz w:val="24"/>
                <w:szCs w:val="24"/>
              </w:rPr>
              <w:t>m</w:t>
            </w:r>
            <w:r w:rsidRPr="00FC4C0D">
              <w:rPr>
                <w:rFonts w:cs="DIN-Light"/>
                <w:color w:val="0D0D0D"/>
                <w:sz w:val="24"/>
                <w:szCs w:val="24"/>
              </w:rPr>
              <w:t>edical neglect where the parent or carer fails to ensure basic health care.</w:t>
            </w:r>
          </w:p>
          <w:p w14:paraId="5C064C92" w14:textId="77777777" w:rsidR="00AC4C28" w:rsidRPr="00FC4C0D" w:rsidRDefault="00AC4C28" w:rsidP="00947147">
            <w:pPr>
              <w:autoSpaceDE w:val="0"/>
              <w:autoSpaceDN w:val="0"/>
              <w:adjustRightInd w:val="0"/>
              <w:ind w:left="720"/>
              <w:rPr>
                <w:rFonts w:cs="DIN-Light"/>
                <w:color w:val="0D0D0D"/>
                <w:sz w:val="24"/>
                <w:szCs w:val="24"/>
              </w:rPr>
            </w:pPr>
            <w:r w:rsidRPr="00FC4C0D">
              <w:rPr>
                <w:rFonts w:cs="DIN-Light"/>
                <w:color w:val="0D0D0D"/>
                <w:sz w:val="24"/>
                <w:szCs w:val="24"/>
              </w:rPr>
              <w:t xml:space="preserve">• </w:t>
            </w:r>
            <w:r w:rsidR="00FC4C0D">
              <w:rPr>
                <w:rFonts w:cs="DIN-Light"/>
                <w:color w:val="0D0D0D"/>
                <w:sz w:val="24"/>
                <w:szCs w:val="24"/>
              </w:rPr>
              <w:t>s</w:t>
            </w:r>
            <w:r w:rsidRPr="00FC4C0D">
              <w:rPr>
                <w:rFonts w:cs="DIN-Light"/>
                <w:color w:val="0D0D0D"/>
                <w:sz w:val="24"/>
                <w:szCs w:val="24"/>
              </w:rPr>
              <w:t>upervisory neglect occurs when a responsible adult fails to ensure appropriate supervision for a child suitable to their age and development. This might include leaving the child unattended or leaving the child with an inappropriate person.</w:t>
            </w:r>
          </w:p>
          <w:p w14:paraId="78B45CA5" w14:textId="77777777" w:rsidR="00AC4C28" w:rsidRPr="00FC4C0D" w:rsidRDefault="00AC4C28" w:rsidP="00947147">
            <w:pPr>
              <w:autoSpaceDE w:val="0"/>
              <w:autoSpaceDN w:val="0"/>
              <w:adjustRightInd w:val="0"/>
              <w:ind w:left="720"/>
              <w:rPr>
                <w:rFonts w:cs="DIN-Light"/>
                <w:color w:val="0D0D0D"/>
                <w:sz w:val="24"/>
                <w:szCs w:val="24"/>
              </w:rPr>
            </w:pPr>
            <w:r w:rsidRPr="00FC4C0D">
              <w:rPr>
                <w:rFonts w:cs="DIN-Light"/>
                <w:color w:val="0D0D0D"/>
                <w:sz w:val="24"/>
                <w:szCs w:val="24"/>
              </w:rPr>
              <w:t xml:space="preserve">• </w:t>
            </w:r>
            <w:r w:rsidR="00FC4C0D">
              <w:rPr>
                <w:rFonts w:cs="DIN-Light"/>
                <w:color w:val="0D0D0D"/>
                <w:sz w:val="24"/>
                <w:szCs w:val="24"/>
              </w:rPr>
              <w:t>d</w:t>
            </w:r>
            <w:r w:rsidRPr="00FC4C0D">
              <w:rPr>
                <w:rFonts w:cs="DIN-Light"/>
                <w:color w:val="0D0D0D"/>
                <w:sz w:val="24"/>
                <w:szCs w:val="24"/>
              </w:rPr>
              <w:t>evelopmental neglect relates to a number of aspects of care that are required for stimulation and physical and social development. Neglect in these areas means a child is left without adequate stimulation or educational opportunity.</w:t>
            </w:r>
          </w:p>
          <w:p w14:paraId="3A531D74" w14:textId="77777777" w:rsidR="00AC4C28" w:rsidRPr="00FC4C0D" w:rsidRDefault="00AC4C28" w:rsidP="00FC4C0D">
            <w:pPr>
              <w:autoSpaceDE w:val="0"/>
              <w:autoSpaceDN w:val="0"/>
              <w:adjustRightInd w:val="0"/>
              <w:ind w:left="720"/>
              <w:rPr>
                <w:rFonts w:cs="DIN-Light"/>
                <w:color w:val="0D0D0D"/>
                <w:sz w:val="24"/>
                <w:szCs w:val="24"/>
              </w:rPr>
            </w:pPr>
            <w:r w:rsidRPr="00FC4C0D">
              <w:rPr>
                <w:rFonts w:cs="DIN-Light"/>
                <w:color w:val="0D0D0D"/>
                <w:sz w:val="24"/>
                <w:szCs w:val="24"/>
              </w:rPr>
              <w:t xml:space="preserve">• </w:t>
            </w:r>
            <w:r w:rsidR="00FC4C0D">
              <w:rPr>
                <w:rFonts w:cs="DIN-Light"/>
                <w:color w:val="0D0D0D"/>
                <w:sz w:val="24"/>
                <w:szCs w:val="24"/>
              </w:rPr>
              <w:t>e</w:t>
            </w:r>
            <w:r w:rsidRPr="00FC4C0D">
              <w:rPr>
                <w:rFonts w:cs="DIN-Light"/>
                <w:color w:val="0D0D0D"/>
                <w:sz w:val="24"/>
                <w:szCs w:val="24"/>
              </w:rPr>
              <w:t xml:space="preserve">motional neglect relates to the nature of the emotional relationship with the child, and a failure to meet the child’s emotional needs </w:t>
            </w:r>
          </w:p>
        </w:tc>
      </w:tr>
      <w:tr w:rsidR="00E11ABC" w:rsidRPr="00FC4C0D" w14:paraId="014804C2" w14:textId="77777777" w:rsidTr="00947147">
        <w:tc>
          <w:tcPr>
            <w:tcW w:w="1951" w:type="dxa"/>
          </w:tcPr>
          <w:p w14:paraId="3AFCB57B" w14:textId="77777777" w:rsidR="00E11ABC" w:rsidRPr="00FC4C0D" w:rsidRDefault="00E11ABC" w:rsidP="004F5683">
            <w:pPr>
              <w:rPr>
                <w:rStyle w:val="Strong"/>
                <w:sz w:val="24"/>
                <w:szCs w:val="24"/>
                <w:lang w:val="en-US"/>
              </w:rPr>
            </w:pPr>
            <w:r w:rsidRPr="00FC4C0D">
              <w:rPr>
                <w:b/>
                <w:bCs/>
                <w:sz w:val="24"/>
                <w:szCs w:val="24"/>
              </w:rPr>
              <w:t xml:space="preserve">Nurture </w:t>
            </w:r>
          </w:p>
        </w:tc>
        <w:tc>
          <w:tcPr>
            <w:tcW w:w="8469" w:type="dxa"/>
          </w:tcPr>
          <w:p w14:paraId="0BCAF4B2" w14:textId="77777777" w:rsidR="00FC4C0D" w:rsidRDefault="003346EE" w:rsidP="00E11ABC">
            <w:pPr>
              <w:rPr>
                <w:sz w:val="24"/>
                <w:szCs w:val="24"/>
              </w:rPr>
            </w:pPr>
            <w:r w:rsidRPr="00FC4C0D">
              <w:rPr>
                <w:sz w:val="24"/>
                <w:szCs w:val="24"/>
              </w:rPr>
              <w:t>This can be define</w:t>
            </w:r>
            <w:r w:rsidR="00FC4C0D">
              <w:rPr>
                <w:sz w:val="24"/>
                <w:szCs w:val="24"/>
              </w:rPr>
              <w:t>d</w:t>
            </w:r>
            <w:r w:rsidRPr="00FC4C0D">
              <w:rPr>
                <w:sz w:val="24"/>
                <w:szCs w:val="24"/>
              </w:rPr>
              <w:t xml:space="preserve"> as</w:t>
            </w:r>
          </w:p>
          <w:p w14:paraId="041A0F4F" w14:textId="77777777" w:rsidR="00FC4C0D" w:rsidRDefault="003346EE" w:rsidP="00556D3D">
            <w:pPr>
              <w:ind w:left="720"/>
              <w:rPr>
                <w:sz w:val="24"/>
                <w:szCs w:val="24"/>
              </w:rPr>
            </w:pPr>
            <w:r w:rsidRPr="00FC4C0D">
              <w:rPr>
                <w:sz w:val="24"/>
                <w:szCs w:val="24"/>
              </w:rPr>
              <w:t xml:space="preserve"> </w:t>
            </w:r>
            <w:r w:rsidR="00E11ABC" w:rsidRPr="00FC4C0D">
              <w:rPr>
                <w:sz w:val="24"/>
                <w:szCs w:val="24"/>
              </w:rPr>
              <w:t xml:space="preserve"> </w:t>
            </w:r>
            <w:r w:rsidR="00E11ABC" w:rsidRPr="00FC4C0D">
              <w:rPr>
                <w:i/>
                <w:sz w:val="24"/>
                <w:szCs w:val="24"/>
              </w:rPr>
              <w:t>‘the care and attention given to someone or something that is growing or developing’</w:t>
            </w:r>
            <w:r w:rsidR="00E11ABC" w:rsidRPr="00FC4C0D">
              <w:rPr>
                <w:sz w:val="24"/>
                <w:szCs w:val="24"/>
              </w:rPr>
              <w:t xml:space="preserve"> </w:t>
            </w:r>
          </w:p>
          <w:p w14:paraId="76C9F77A" w14:textId="77777777" w:rsidR="00E11ABC" w:rsidRPr="00FC4C0D" w:rsidRDefault="00E11ABC" w:rsidP="00E11ABC">
            <w:pPr>
              <w:rPr>
                <w:sz w:val="24"/>
                <w:szCs w:val="24"/>
              </w:rPr>
            </w:pPr>
            <w:r w:rsidRPr="00FC4C0D">
              <w:rPr>
                <w:sz w:val="24"/>
                <w:szCs w:val="24"/>
              </w:rPr>
              <w:t>(Merriam and Webster, 2016)</w:t>
            </w:r>
            <w:r w:rsidR="003346EE" w:rsidRPr="00FC4C0D">
              <w:rPr>
                <w:sz w:val="24"/>
                <w:szCs w:val="24"/>
              </w:rPr>
              <w:t>.</w:t>
            </w:r>
          </w:p>
          <w:p w14:paraId="3D2802D9" w14:textId="77777777" w:rsidR="003346EE" w:rsidRPr="00FC4C0D" w:rsidRDefault="003346EE" w:rsidP="00E11ABC">
            <w:pPr>
              <w:rPr>
                <w:sz w:val="24"/>
                <w:szCs w:val="24"/>
              </w:rPr>
            </w:pPr>
            <w:r w:rsidRPr="00FC4C0D">
              <w:rPr>
                <w:sz w:val="24"/>
                <w:szCs w:val="24"/>
              </w:rPr>
              <w:t>It is lifelong and not only confined to childhood. It may look like</w:t>
            </w:r>
          </w:p>
          <w:p w14:paraId="43021EAA" w14:textId="77777777" w:rsidR="003346EE" w:rsidRPr="00FC4C0D" w:rsidRDefault="003346EE" w:rsidP="003346EE">
            <w:pPr>
              <w:pStyle w:val="ListParagraph"/>
              <w:numPr>
                <w:ilvl w:val="0"/>
                <w:numId w:val="5"/>
              </w:numPr>
              <w:rPr>
                <w:sz w:val="24"/>
                <w:szCs w:val="24"/>
              </w:rPr>
            </w:pPr>
            <w:r w:rsidRPr="00FC4C0D">
              <w:rPr>
                <w:sz w:val="24"/>
                <w:szCs w:val="24"/>
              </w:rPr>
              <w:lastRenderedPageBreak/>
              <w:t xml:space="preserve">infancy- physical </w:t>
            </w:r>
            <w:r w:rsidR="00DE61B3" w:rsidRPr="00FC4C0D">
              <w:rPr>
                <w:sz w:val="24"/>
                <w:szCs w:val="24"/>
              </w:rPr>
              <w:t>contact,</w:t>
            </w:r>
            <w:r w:rsidRPr="00FC4C0D">
              <w:rPr>
                <w:sz w:val="24"/>
                <w:szCs w:val="24"/>
              </w:rPr>
              <w:t xml:space="preserve"> </w:t>
            </w:r>
            <w:r w:rsidR="00974DE4" w:rsidRPr="00FC4C0D">
              <w:rPr>
                <w:sz w:val="24"/>
                <w:szCs w:val="24"/>
              </w:rPr>
              <w:t>face to face connection, co-regulation, allowing exploration</w:t>
            </w:r>
          </w:p>
          <w:p w14:paraId="435F45CF" w14:textId="77777777" w:rsidR="003346EE" w:rsidRPr="00FC4C0D" w:rsidRDefault="003346EE" w:rsidP="003346EE">
            <w:pPr>
              <w:pStyle w:val="ListParagraph"/>
              <w:numPr>
                <w:ilvl w:val="0"/>
                <w:numId w:val="5"/>
              </w:numPr>
              <w:rPr>
                <w:sz w:val="24"/>
                <w:szCs w:val="24"/>
              </w:rPr>
            </w:pPr>
            <w:r w:rsidRPr="00FC4C0D">
              <w:rPr>
                <w:sz w:val="24"/>
                <w:szCs w:val="24"/>
              </w:rPr>
              <w:t>primary age-</w:t>
            </w:r>
            <w:r w:rsidR="00974DE4" w:rsidRPr="00FC4C0D">
              <w:rPr>
                <w:sz w:val="24"/>
                <w:szCs w:val="24"/>
              </w:rPr>
              <w:t xml:space="preserve"> positive social experiences in child led play, co-regulation, setting healthy limits</w:t>
            </w:r>
          </w:p>
          <w:p w14:paraId="3905FF2D" w14:textId="77777777" w:rsidR="003346EE" w:rsidRPr="00FC4C0D" w:rsidRDefault="003346EE" w:rsidP="003346EE">
            <w:pPr>
              <w:pStyle w:val="ListParagraph"/>
              <w:numPr>
                <w:ilvl w:val="0"/>
                <w:numId w:val="5"/>
              </w:numPr>
              <w:rPr>
                <w:sz w:val="24"/>
                <w:szCs w:val="24"/>
              </w:rPr>
            </w:pPr>
            <w:r w:rsidRPr="00FC4C0D">
              <w:rPr>
                <w:sz w:val="24"/>
                <w:szCs w:val="24"/>
              </w:rPr>
              <w:t>secondary age-</w:t>
            </w:r>
            <w:r w:rsidR="00974DE4" w:rsidRPr="00FC4C0D">
              <w:rPr>
                <w:sz w:val="24"/>
                <w:szCs w:val="24"/>
              </w:rPr>
              <w:t xml:space="preserve"> fostering interests, scaffolding independence, problem solving risk, co-regulation</w:t>
            </w:r>
          </w:p>
          <w:p w14:paraId="361B272F" w14:textId="77777777" w:rsidR="003346EE" w:rsidRPr="00FC4C0D" w:rsidRDefault="00974DE4" w:rsidP="003346EE">
            <w:pPr>
              <w:pStyle w:val="ListParagraph"/>
              <w:numPr>
                <w:ilvl w:val="0"/>
                <w:numId w:val="5"/>
              </w:numPr>
              <w:rPr>
                <w:sz w:val="24"/>
                <w:szCs w:val="24"/>
              </w:rPr>
            </w:pPr>
            <w:r w:rsidRPr="00FC4C0D">
              <w:rPr>
                <w:sz w:val="24"/>
                <w:szCs w:val="24"/>
              </w:rPr>
              <w:t>adulthood- reflecting on achievements, encouraging aspiration, self-care, and encouraging co-regulation</w:t>
            </w:r>
          </w:p>
          <w:p w14:paraId="4ABAF4A4" w14:textId="77777777" w:rsidR="00E11ABC" w:rsidRPr="00FC4C0D" w:rsidRDefault="00E11ABC" w:rsidP="004F5683">
            <w:pPr>
              <w:rPr>
                <w:sz w:val="24"/>
                <w:szCs w:val="24"/>
                <w:lang w:val="en-US"/>
              </w:rPr>
            </w:pPr>
          </w:p>
        </w:tc>
      </w:tr>
      <w:tr w:rsidR="00BC2CE1" w:rsidRPr="00FC4C0D" w14:paraId="379632E8" w14:textId="77777777" w:rsidTr="00947147">
        <w:tc>
          <w:tcPr>
            <w:tcW w:w="1951" w:type="dxa"/>
          </w:tcPr>
          <w:p w14:paraId="42EB3D66" w14:textId="77777777" w:rsidR="00BC2CE1" w:rsidRPr="00FC4C0D" w:rsidRDefault="00BC2CE1" w:rsidP="004F5683">
            <w:pPr>
              <w:rPr>
                <w:rStyle w:val="Strong"/>
                <w:sz w:val="24"/>
                <w:szCs w:val="24"/>
                <w:lang w:val="en-US"/>
              </w:rPr>
            </w:pPr>
            <w:r w:rsidRPr="00FC4C0D">
              <w:rPr>
                <w:b/>
                <w:bCs/>
                <w:sz w:val="24"/>
                <w:szCs w:val="24"/>
              </w:rPr>
              <w:lastRenderedPageBreak/>
              <w:t xml:space="preserve">Nurturing Approaches </w:t>
            </w:r>
          </w:p>
        </w:tc>
        <w:tc>
          <w:tcPr>
            <w:tcW w:w="8469" w:type="dxa"/>
          </w:tcPr>
          <w:p w14:paraId="559F515D" w14:textId="77777777" w:rsidR="00BC2CE1" w:rsidRPr="00FC4C0D" w:rsidRDefault="00BC2CE1" w:rsidP="00BC2CE1">
            <w:pPr>
              <w:rPr>
                <w:sz w:val="24"/>
                <w:szCs w:val="24"/>
              </w:rPr>
            </w:pPr>
            <w:r w:rsidRPr="00FC4C0D">
              <w:rPr>
                <w:sz w:val="24"/>
                <w:szCs w:val="24"/>
              </w:rPr>
              <w:t>Recognises that positive relationships are central to both learning and wellbeing, with a key focus on the school environment. These emphasise the balance between care and challenge which incorporates attunement, warmth and connection alongside structure, high expectations and a focus on achievement and attainment</w:t>
            </w:r>
            <w:r w:rsidR="00556D3D">
              <w:rPr>
                <w:sz w:val="24"/>
                <w:szCs w:val="24"/>
              </w:rPr>
              <w:t>.</w:t>
            </w:r>
          </w:p>
          <w:p w14:paraId="5C0143E3" w14:textId="77777777" w:rsidR="00BC2CE1" w:rsidRPr="00FC4C0D" w:rsidRDefault="00BC2CE1" w:rsidP="004F5683">
            <w:pPr>
              <w:rPr>
                <w:sz w:val="24"/>
                <w:szCs w:val="24"/>
                <w:lang w:val="en-US"/>
              </w:rPr>
            </w:pPr>
          </w:p>
        </w:tc>
      </w:tr>
      <w:tr w:rsidR="00AC4C28" w:rsidRPr="00FC4C0D" w14:paraId="75066B27" w14:textId="77777777" w:rsidTr="00947147">
        <w:tc>
          <w:tcPr>
            <w:tcW w:w="1951" w:type="dxa"/>
          </w:tcPr>
          <w:p w14:paraId="182BC726" w14:textId="77777777" w:rsidR="00AC4C28" w:rsidRPr="00FC4C0D" w:rsidRDefault="00AC4C28" w:rsidP="004F5683">
            <w:pPr>
              <w:rPr>
                <w:rStyle w:val="Strong"/>
                <w:sz w:val="24"/>
                <w:szCs w:val="24"/>
                <w:lang w:val="en-US"/>
              </w:rPr>
            </w:pPr>
            <w:r w:rsidRPr="00FC4C0D">
              <w:rPr>
                <w:rStyle w:val="Strong"/>
                <w:sz w:val="24"/>
                <w:szCs w:val="24"/>
                <w:lang w:val="en-US"/>
              </w:rPr>
              <w:t>Positive stress response</w:t>
            </w:r>
          </w:p>
        </w:tc>
        <w:tc>
          <w:tcPr>
            <w:tcW w:w="8469" w:type="dxa"/>
          </w:tcPr>
          <w:p w14:paraId="6283C09D" w14:textId="77777777" w:rsidR="00974DE4" w:rsidRPr="00FC4C0D" w:rsidRDefault="000A049C" w:rsidP="004F5683">
            <w:pPr>
              <w:rPr>
                <w:sz w:val="24"/>
                <w:szCs w:val="24"/>
                <w:lang w:val="en-US"/>
              </w:rPr>
            </w:pPr>
            <w:r w:rsidRPr="00FC4C0D">
              <w:rPr>
                <w:sz w:val="24"/>
                <w:szCs w:val="24"/>
                <w:lang w:val="en-US"/>
              </w:rPr>
              <w:t xml:space="preserve">This </w:t>
            </w:r>
            <w:r w:rsidR="00AC4C28" w:rsidRPr="00FC4C0D">
              <w:rPr>
                <w:sz w:val="24"/>
                <w:szCs w:val="24"/>
                <w:lang w:val="en-US"/>
              </w:rPr>
              <w:t xml:space="preserve">is a normal and essential part of healthy development, </w:t>
            </w:r>
            <w:r w:rsidR="00AC4C28" w:rsidRPr="00FC4C0D">
              <w:rPr>
                <w:sz w:val="24"/>
                <w:szCs w:val="24"/>
              </w:rPr>
              <w:t>characteri</w:t>
            </w:r>
            <w:r w:rsidRPr="00FC4C0D">
              <w:rPr>
                <w:sz w:val="24"/>
                <w:szCs w:val="24"/>
              </w:rPr>
              <w:t>s</w:t>
            </w:r>
            <w:r w:rsidR="00AC4C28" w:rsidRPr="00FC4C0D">
              <w:rPr>
                <w:sz w:val="24"/>
                <w:szCs w:val="24"/>
              </w:rPr>
              <w:t>ed</w:t>
            </w:r>
            <w:r w:rsidR="00AC4C28" w:rsidRPr="00FC4C0D">
              <w:rPr>
                <w:sz w:val="24"/>
                <w:szCs w:val="24"/>
                <w:lang w:val="en-US"/>
              </w:rPr>
              <w:t xml:space="preserve"> by brief increases in heart rate and mild elevations in hormone levels. Some situations that might trigger a positive stress response</w:t>
            </w:r>
          </w:p>
          <w:p w14:paraId="73812FA2" w14:textId="77777777" w:rsidR="00974DE4" w:rsidRPr="00FC4C0D" w:rsidRDefault="00AC4C28" w:rsidP="00974DE4">
            <w:pPr>
              <w:pStyle w:val="ListParagraph"/>
              <w:numPr>
                <w:ilvl w:val="0"/>
                <w:numId w:val="6"/>
              </w:numPr>
              <w:rPr>
                <w:sz w:val="24"/>
                <w:szCs w:val="24"/>
                <w:lang w:val="en-US"/>
              </w:rPr>
            </w:pPr>
            <w:r w:rsidRPr="00FC4C0D">
              <w:rPr>
                <w:sz w:val="24"/>
                <w:szCs w:val="24"/>
                <w:lang w:val="en-US"/>
              </w:rPr>
              <w:t xml:space="preserve">are the first day </w:t>
            </w:r>
            <w:r w:rsidR="00974DE4" w:rsidRPr="00FC4C0D">
              <w:rPr>
                <w:sz w:val="24"/>
                <w:szCs w:val="24"/>
                <w:lang w:val="en-US"/>
              </w:rPr>
              <w:t>at a new school or a new club</w:t>
            </w:r>
            <w:r w:rsidR="000A049C" w:rsidRPr="00FC4C0D">
              <w:rPr>
                <w:sz w:val="24"/>
                <w:szCs w:val="24"/>
                <w:lang w:val="en-US"/>
              </w:rPr>
              <w:t xml:space="preserve"> </w:t>
            </w:r>
          </w:p>
          <w:p w14:paraId="3E0D4992" w14:textId="77777777" w:rsidR="00974DE4" w:rsidRPr="00FC4C0D" w:rsidRDefault="000A049C" w:rsidP="00974DE4">
            <w:pPr>
              <w:pStyle w:val="ListParagraph"/>
              <w:numPr>
                <w:ilvl w:val="0"/>
                <w:numId w:val="6"/>
              </w:numPr>
              <w:rPr>
                <w:sz w:val="24"/>
                <w:szCs w:val="24"/>
                <w:lang w:val="en-US"/>
              </w:rPr>
            </w:pPr>
            <w:r w:rsidRPr="00FC4C0D">
              <w:rPr>
                <w:sz w:val="24"/>
                <w:szCs w:val="24"/>
                <w:lang w:val="en-US"/>
              </w:rPr>
              <w:t>receiving an</w:t>
            </w:r>
            <w:r w:rsidR="00AC4C28" w:rsidRPr="00FC4C0D">
              <w:rPr>
                <w:sz w:val="24"/>
                <w:szCs w:val="24"/>
                <w:lang w:val="en-US"/>
              </w:rPr>
              <w:t xml:space="preserve"> </w:t>
            </w:r>
            <w:r w:rsidR="00AC4C28" w:rsidRPr="00FC4C0D">
              <w:rPr>
                <w:sz w:val="24"/>
                <w:szCs w:val="24"/>
              </w:rPr>
              <w:t>immuni</w:t>
            </w:r>
            <w:r w:rsidRPr="00FC4C0D">
              <w:rPr>
                <w:sz w:val="24"/>
                <w:szCs w:val="24"/>
              </w:rPr>
              <w:t>s</w:t>
            </w:r>
            <w:r w:rsidR="00AC4C28" w:rsidRPr="00FC4C0D">
              <w:rPr>
                <w:sz w:val="24"/>
                <w:szCs w:val="24"/>
              </w:rPr>
              <w:t>ation</w:t>
            </w:r>
            <w:r w:rsidR="00974DE4" w:rsidRPr="00FC4C0D">
              <w:rPr>
                <w:sz w:val="24"/>
                <w:szCs w:val="24"/>
                <w:lang w:val="en-US"/>
              </w:rPr>
              <w:t xml:space="preserve"> or </w:t>
            </w:r>
          </w:p>
          <w:p w14:paraId="1ECC3949" w14:textId="77777777" w:rsidR="00AC4C28" w:rsidRPr="00FC4C0D" w:rsidRDefault="00974DE4" w:rsidP="00974DE4">
            <w:pPr>
              <w:pStyle w:val="ListParagraph"/>
              <w:numPr>
                <w:ilvl w:val="0"/>
                <w:numId w:val="6"/>
              </w:numPr>
              <w:rPr>
                <w:sz w:val="24"/>
                <w:szCs w:val="24"/>
                <w:lang w:val="en-US"/>
              </w:rPr>
            </w:pPr>
            <w:r w:rsidRPr="00FC4C0D">
              <w:rPr>
                <w:sz w:val="24"/>
                <w:szCs w:val="24"/>
                <w:lang w:val="en-US"/>
              </w:rPr>
              <w:t>going on stage to perform or going for an interview</w:t>
            </w:r>
            <w:r w:rsidR="00FC4C0D">
              <w:rPr>
                <w:sz w:val="24"/>
                <w:szCs w:val="24"/>
                <w:lang w:val="en-US"/>
              </w:rPr>
              <w:t>.</w:t>
            </w:r>
          </w:p>
          <w:p w14:paraId="1BBE77CB" w14:textId="77777777" w:rsidR="00AC4C28" w:rsidRPr="00FC4C0D" w:rsidRDefault="00AC4C28" w:rsidP="004F5683">
            <w:pPr>
              <w:rPr>
                <w:sz w:val="24"/>
                <w:szCs w:val="24"/>
                <w:lang w:val="en-US"/>
              </w:rPr>
            </w:pPr>
          </w:p>
        </w:tc>
      </w:tr>
      <w:tr w:rsidR="003346EE" w:rsidRPr="00FC4C0D" w14:paraId="6AA3D3B3" w14:textId="77777777" w:rsidTr="00947147">
        <w:tc>
          <w:tcPr>
            <w:tcW w:w="1951" w:type="dxa"/>
          </w:tcPr>
          <w:p w14:paraId="1249B128" w14:textId="77777777" w:rsidR="003346EE" w:rsidRPr="00FC4C0D" w:rsidRDefault="003346EE" w:rsidP="004B23DE">
            <w:pPr>
              <w:rPr>
                <w:rFonts w:eastAsia="Times New Roman"/>
                <w:b/>
                <w:sz w:val="24"/>
                <w:szCs w:val="24"/>
                <w:lang w:eastAsia="en-GB"/>
              </w:rPr>
            </w:pPr>
            <w:r w:rsidRPr="00FC4C0D">
              <w:rPr>
                <w:rFonts w:eastAsia="Times New Roman"/>
                <w:b/>
                <w:sz w:val="24"/>
                <w:szCs w:val="24"/>
                <w:lang w:eastAsia="en-GB"/>
              </w:rPr>
              <w:t>Preverbal Trauma</w:t>
            </w:r>
          </w:p>
          <w:p w14:paraId="301DF3EB" w14:textId="77777777" w:rsidR="003346EE" w:rsidRPr="00FC4C0D" w:rsidRDefault="003346EE" w:rsidP="004B23DE">
            <w:pPr>
              <w:rPr>
                <w:rFonts w:eastAsia="Times New Roman"/>
                <w:b/>
                <w:sz w:val="24"/>
                <w:szCs w:val="24"/>
                <w:lang w:eastAsia="en-GB"/>
              </w:rPr>
            </w:pPr>
          </w:p>
          <w:p w14:paraId="0823548B" w14:textId="77777777" w:rsidR="003346EE" w:rsidRPr="00FC4C0D" w:rsidRDefault="003346EE" w:rsidP="004B23DE">
            <w:pPr>
              <w:rPr>
                <w:rFonts w:eastAsia="Times New Roman"/>
                <w:b/>
                <w:sz w:val="24"/>
                <w:szCs w:val="24"/>
                <w:lang w:eastAsia="en-GB"/>
              </w:rPr>
            </w:pPr>
          </w:p>
        </w:tc>
        <w:tc>
          <w:tcPr>
            <w:tcW w:w="8469" w:type="dxa"/>
          </w:tcPr>
          <w:p w14:paraId="4E6F07A0" w14:textId="77777777" w:rsidR="00974DE4" w:rsidRPr="00FC4C0D" w:rsidRDefault="00974DE4" w:rsidP="00974DE4">
            <w:pPr>
              <w:pStyle w:val="NormalWeb"/>
              <w:rPr>
                <w:rFonts w:asciiTheme="minorHAnsi" w:hAnsiTheme="minorHAnsi"/>
                <w:color w:val="000000" w:themeColor="text1"/>
                <w:sz w:val="24"/>
                <w:szCs w:val="24"/>
                <w:lang w:val="en-US"/>
              </w:rPr>
            </w:pPr>
            <w:r w:rsidRPr="00FC4C0D">
              <w:rPr>
                <w:rFonts w:asciiTheme="minorHAnsi" w:hAnsiTheme="minorHAnsi"/>
                <w:color w:val="000000" w:themeColor="text1"/>
                <w:sz w:val="24"/>
                <w:szCs w:val="24"/>
                <w:lang w:val="en-US"/>
              </w:rPr>
              <w:t xml:space="preserve">Psychologist and neuroscientist, Dr. Allan Schore identifies that our earliest preverbal memories are neither verbal nor stored as images. Instead, they exist as motor patterns and sensations. They are blueprints of our earliest relationships represented by psychophysiological arousal and emotion. Even once a child develops language, traumatic memories are often stored in a </w:t>
            </w:r>
            <w:r w:rsidRPr="00556D3D">
              <w:rPr>
                <w:rFonts w:asciiTheme="minorHAnsi" w:hAnsiTheme="minorHAnsi"/>
                <w:color w:val="000000" w:themeColor="text1"/>
                <w:sz w:val="24"/>
                <w:szCs w:val="24"/>
              </w:rPr>
              <w:t>disorgani</w:t>
            </w:r>
            <w:r w:rsidR="00FC4C0D" w:rsidRPr="00556D3D">
              <w:rPr>
                <w:rFonts w:asciiTheme="minorHAnsi" w:hAnsiTheme="minorHAnsi"/>
                <w:color w:val="000000" w:themeColor="text1"/>
                <w:sz w:val="24"/>
                <w:szCs w:val="24"/>
              </w:rPr>
              <w:t>s</w:t>
            </w:r>
            <w:r w:rsidRPr="00556D3D">
              <w:rPr>
                <w:rFonts w:asciiTheme="minorHAnsi" w:hAnsiTheme="minorHAnsi"/>
                <w:color w:val="000000" w:themeColor="text1"/>
                <w:sz w:val="24"/>
                <w:szCs w:val="24"/>
              </w:rPr>
              <w:t>ed</w:t>
            </w:r>
            <w:r w:rsidRPr="00FC4C0D">
              <w:rPr>
                <w:rFonts w:asciiTheme="minorHAnsi" w:hAnsiTheme="minorHAnsi"/>
                <w:color w:val="000000" w:themeColor="text1"/>
                <w:sz w:val="24"/>
                <w:szCs w:val="24"/>
                <w:lang w:val="en-US"/>
              </w:rPr>
              <w:t xml:space="preserve"> fashion. If </w:t>
            </w:r>
            <w:r w:rsidR="00FC4C0D">
              <w:rPr>
                <w:rFonts w:asciiTheme="minorHAnsi" w:hAnsiTheme="minorHAnsi"/>
                <w:color w:val="000000" w:themeColor="text1"/>
                <w:sz w:val="24"/>
                <w:szCs w:val="24"/>
                <w:lang w:val="en-US"/>
              </w:rPr>
              <w:t>someone has</w:t>
            </w:r>
            <w:r w:rsidRPr="00FC4C0D">
              <w:rPr>
                <w:rFonts w:asciiTheme="minorHAnsi" w:hAnsiTheme="minorHAnsi"/>
                <w:color w:val="000000" w:themeColor="text1"/>
                <w:sz w:val="24"/>
                <w:szCs w:val="24"/>
                <w:lang w:val="en-US"/>
              </w:rPr>
              <w:t xml:space="preserve"> experienced childhood trauma, </w:t>
            </w:r>
            <w:r w:rsidR="00FC4C0D">
              <w:rPr>
                <w:rFonts w:asciiTheme="minorHAnsi" w:hAnsiTheme="minorHAnsi"/>
                <w:color w:val="000000" w:themeColor="text1"/>
                <w:sz w:val="24"/>
                <w:szCs w:val="24"/>
                <w:lang w:val="en-US"/>
              </w:rPr>
              <w:t>they</w:t>
            </w:r>
            <w:r w:rsidRPr="00FC4C0D">
              <w:rPr>
                <w:rFonts w:asciiTheme="minorHAnsi" w:hAnsiTheme="minorHAnsi"/>
                <w:color w:val="000000" w:themeColor="text1"/>
                <w:sz w:val="24"/>
                <w:szCs w:val="24"/>
                <w:lang w:val="en-US"/>
              </w:rPr>
              <w:t xml:space="preserve"> may feel burdened by physical and emotional pain or feel haunted by fragments of disturbing memories.</w:t>
            </w:r>
          </w:p>
          <w:p w14:paraId="148468A2" w14:textId="77777777" w:rsidR="00FC4C0D" w:rsidRDefault="00974DE4" w:rsidP="00BA205B">
            <w:pPr>
              <w:pStyle w:val="NormalWeb"/>
              <w:ind w:left="720"/>
              <w:rPr>
                <w:rFonts w:asciiTheme="minorHAnsi" w:hAnsiTheme="minorHAnsi"/>
                <w:color w:val="000000" w:themeColor="text1"/>
                <w:sz w:val="24"/>
                <w:szCs w:val="24"/>
                <w:lang w:val="en-US"/>
              </w:rPr>
            </w:pPr>
            <w:r w:rsidRPr="00FC4C0D">
              <w:rPr>
                <w:rFonts w:asciiTheme="minorHAnsi" w:hAnsiTheme="minorHAnsi"/>
                <w:i/>
                <w:color w:val="000000" w:themeColor="text1"/>
                <w:sz w:val="24"/>
                <w:szCs w:val="24"/>
                <w:lang w:val="en-US"/>
              </w:rPr>
              <w:t>“In order to successfully work with preverbal memories, you must find a way to access the somatic experience related to these early interpersonal exchanges. It is important to kn</w:t>
            </w:r>
            <w:r w:rsidR="00FC4C0D">
              <w:rPr>
                <w:rFonts w:asciiTheme="minorHAnsi" w:hAnsiTheme="minorHAnsi"/>
                <w:i/>
                <w:color w:val="000000" w:themeColor="text1"/>
                <w:sz w:val="24"/>
                <w:szCs w:val="24"/>
                <w:lang w:val="en-US"/>
              </w:rPr>
              <w:t>ow that you can heal childhood</w:t>
            </w:r>
            <w:r w:rsidRPr="00FC4C0D">
              <w:rPr>
                <w:rFonts w:asciiTheme="minorHAnsi" w:hAnsiTheme="minorHAnsi"/>
                <w:i/>
                <w:color w:val="000000" w:themeColor="text1"/>
                <w:sz w:val="24"/>
                <w:szCs w:val="24"/>
                <w:lang w:val="en-US"/>
              </w:rPr>
              <w:t>-PTSD. Even though the path to healing can feel daunting, remember that all journeys start with a single step.”</w:t>
            </w:r>
            <w:r w:rsidRPr="00FC4C0D">
              <w:rPr>
                <w:rFonts w:asciiTheme="minorHAnsi" w:hAnsiTheme="minorHAnsi"/>
                <w:color w:val="000000" w:themeColor="text1"/>
                <w:sz w:val="24"/>
                <w:szCs w:val="24"/>
                <w:lang w:val="en-US"/>
              </w:rPr>
              <w:br/>
              <w:t>-Dr. Arielle Schwartz</w:t>
            </w:r>
          </w:p>
          <w:p w14:paraId="36AECAB8" w14:textId="77777777" w:rsidR="00BA205B" w:rsidRPr="00BA205B" w:rsidRDefault="00BA205B" w:rsidP="00BA205B">
            <w:pPr>
              <w:pStyle w:val="NormalWeb"/>
              <w:ind w:left="720"/>
              <w:rPr>
                <w:rFonts w:asciiTheme="minorHAnsi" w:hAnsiTheme="minorHAnsi"/>
                <w:color w:val="000000" w:themeColor="text1"/>
                <w:sz w:val="24"/>
                <w:szCs w:val="24"/>
                <w:lang w:val="en-US"/>
              </w:rPr>
            </w:pPr>
          </w:p>
        </w:tc>
      </w:tr>
      <w:tr w:rsidR="00AC4C28" w:rsidRPr="00FC4C0D" w14:paraId="69B0D25D" w14:textId="77777777" w:rsidTr="00947147">
        <w:tc>
          <w:tcPr>
            <w:tcW w:w="1951" w:type="dxa"/>
          </w:tcPr>
          <w:p w14:paraId="29FD7895" w14:textId="77777777" w:rsidR="00AC4C28" w:rsidRPr="00FC4C0D" w:rsidRDefault="00AC4C28" w:rsidP="004B23DE">
            <w:pPr>
              <w:rPr>
                <w:rFonts w:eastAsia="Times New Roman"/>
                <w:b/>
                <w:sz w:val="24"/>
                <w:szCs w:val="24"/>
                <w:lang w:eastAsia="en-GB"/>
              </w:rPr>
            </w:pPr>
            <w:r w:rsidRPr="00FC4C0D">
              <w:rPr>
                <w:rFonts w:eastAsia="Times New Roman"/>
                <w:b/>
                <w:sz w:val="24"/>
                <w:szCs w:val="24"/>
                <w:lang w:eastAsia="en-GB"/>
              </w:rPr>
              <w:t>Psychological wellbeing</w:t>
            </w:r>
          </w:p>
        </w:tc>
        <w:tc>
          <w:tcPr>
            <w:tcW w:w="8469" w:type="dxa"/>
          </w:tcPr>
          <w:p w14:paraId="7C07BDF2" w14:textId="77777777" w:rsidR="00AC4C28" w:rsidRPr="00FC4C0D" w:rsidRDefault="00AC4C28" w:rsidP="004B23DE">
            <w:pPr>
              <w:rPr>
                <w:rFonts w:eastAsia="Times New Roman"/>
                <w:sz w:val="24"/>
                <w:szCs w:val="24"/>
                <w:lang w:eastAsia="en-GB"/>
              </w:rPr>
            </w:pPr>
            <w:r w:rsidRPr="00FC4C0D">
              <w:rPr>
                <w:rFonts w:eastAsia="Times New Roman"/>
                <w:sz w:val="24"/>
                <w:szCs w:val="24"/>
                <w:lang w:eastAsia="en-GB"/>
              </w:rPr>
              <w:t>This includes the ability to be autonomous, problem-solve, manage emotions, experience empathy, be resilient and attentive</w:t>
            </w:r>
            <w:r w:rsidR="00FC4C0D">
              <w:rPr>
                <w:rFonts w:eastAsia="Times New Roman"/>
                <w:sz w:val="24"/>
                <w:szCs w:val="24"/>
                <w:lang w:eastAsia="en-GB"/>
              </w:rPr>
              <w:t>.</w:t>
            </w:r>
          </w:p>
          <w:p w14:paraId="500EFA9A" w14:textId="77777777" w:rsidR="00AC4C28" w:rsidRPr="00FC4C0D" w:rsidRDefault="00AC4C28" w:rsidP="004B23DE">
            <w:pPr>
              <w:rPr>
                <w:rFonts w:eastAsia="Times New Roman"/>
                <w:sz w:val="24"/>
                <w:szCs w:val="24"/>
                <w:lang w:eastAsia="en-GB"/>
              </w:rPr>
            </w:pPr>
          </w:p>
        </w:tc>
      </w:tr>
      <w:tr w:rsidR="00BC2CE1" w:rsidRPr="00FC4C0D" w14:paraId="283B644F" w14:textId="77777777" w:rsidTr="00947147">
        <w:tc>
          <w:tcPr>
            <w:tcW w:w="1951" w:type="dxa"/>
          </w:tcPr>
          <w:p w14:paraId="3F83339E" w14:textId="77777777" w:rsidR="00BC2CE1" w:rsidRPr="00FC4C0D" w:rsidRDefault="00974DE4" w:rsidP="004F5683">
            <w:pPr>
              <w:rPr>
                <w:rFonts w:eastAsia="Times New Roman"/>
                <w:b/>
                <w:sz w:val="24"/>
                <w:szCs w:val="24"/>
                <w:lang w:eastAsia="en-GB"/>
              </w:rPr>
            </w:pPr>
            <w:r w:rsidRPr="00FC4C0D">
              <w:rPr>
                <w:rFonts w:eastAsia="Times New Roman"/>
                <w:b/>
                <w:sz w:val="24"/>
                <w:szCs w:val="24"/>
                <w:lang w:eastAsia="en-GB"/>
              </w:rPr>
              <w:t>R</w:t>
            </w:r>
            <w:r w:rsidR="00BC2CE1" w:rsidRPr="00FC4C0D">
              <w:rPr>
                <w:rFonts w:eastAsia="Times New Roman"/>
                <w:b/>
                <w:sz w:val="24"/>
                <w:szCs w:val="24"/>
                <w:lang w:eastAsia="en-GB"/>
              </w:rPr>
              <w:t>egulation</w:t>
            </w:r>
          </w:p>
        </w:tc>
        <w:tc>
          <w:tcPr>
            <w:tcW w:w="8469" w:type="dxa"/>
          </w:tcPr>
          <w:p w14:paraId="27601B94" w14:textId="77777777" w:rsidR="00BC2CE1" w:rsidRPr="00FC4C0D" w:rsidRDefault="00974DE4" w:rsidP="00BC2CE1">
            <w:pPr>
              <w:rPr>
                <w:rFonts w:eastAsia="Times New Roman"/>
                <w:b/>
                <w:sz w:val="24"/>
                <w:szCs w:val="24"/>
                <w:lang w:eastAsia="en-GB"/>
              </w:rPr>
            </w:pPr>
            <w:r w:rsidRPr="00FC4C0D">
              <w:rPr>
                <w:rFonts w:eastAsia="Times New Roman"/>
                <w:sz w:val="24"/>
                <w:szCs w:val="24"/>
                <w:lang w:eastAsia="en-GB"/>
              </w:rPr>
              <w:t>T</w:t>
            </w:r>
            <w:r w:rsidR="00BC2CE1" w:rsidRPr="00FC4C0D">
              <w:rPr>
                <w:rFonts w:eastAsia="Times New Roman"/>
                <w:sz w:val="24"/>
                <w:szCs w:val="24"/>
                <w:lang w:eastAsia="en-GB"/>
              </w:rPr>
              <w:t>he adult managing their own emotions and then, from a position of calm, helping the child or young person to manage theirs so that positive relationships and learning can be maintained</w:t>
            </w:r>
            <w:r w:rsidR="00FC4C0D">
              <w:rPr>
                <w:rFonts w:eastAsia="Times New Roman"/>
                <w:sz w:val="24"/>
                <w:szCs w:val="24"/>
                <w:lang w:eastAsia="en-GB"/>
              </w:rPr>
              <w:t>.</w:t>
            </w:r>
          </w:p>
          <w:p w14:paraId="2D0EB4D0" w14:textId="77777777" w:rsidR="00BC2CE1" w:rsidRPr="00FC4C0D" w:rsidRDefault="00BC2CE1" w:rsidP="004F5683">
            <w:pPr>
              <w:rPr>
                <w:rFonts w:eastAsia="Times New Roman"/>
                <w:sz w:val="24"/>
                <w:szCs w:val="24"/>
                <w:lang w:eastAsia="en-GB"/>
              </w:rPr>
            </w:pPr>
          </w:p>
        </w:tc>
      </w:tr>
      <w:tr w:rsidR="00AC4C28" w:rsidRPr="00FC4C0D" w14:paraId="3B2948C1" w14:textId="77777777" w:rsidTr="00947147">
        <w:tc>
          <w:tcPr>
            <w:tcW w:w="1951" w:type="dxa"/>
          </w:tcPr>
          <w:p w14:paraId="0983EEE3" w14:textId="77777777" w:rsidR="00AC4C28" w:rsidRPr="00FC4C0D" w:rsidRDefault="00AC4C28" w:rsidP="004F5683">
            <w:pPr>
              <w:rPr>
                <w:rFonts w:eastAsia="Times New Roman"/>
                <w:b/>
                <w:sz w:val="24"/>
                <w:szCs w:val="24"/>
                <w:lang w:eastAsia="en-GB"/>
              </w:rPr>
            </w:pPr>
            <w:r w:rsidRPr="00FC4C0D">
              <w:rPr>
                <w:rFonts w:eastAsia="Times New Roman"/>
                <w:b/>
                <w:sz w:val="24"/>
                <w:szCs w:val="24"/>
                <w:lang w:eastAsia="en-GB"/>
              </w:rPr>
              <w:t>Resilience</w:t>
            </w:r>
          </w:p>
        </w:tc>
        <w:tc>
          <w:tcPr>
            <w:tcW w:w="8469" w:type="dxa"/>
          </w:tcPr>
          <w:p w14:paraId="2570392F" w14:textId="77777777" w:rsidR="000A049C" w:rsidRPr="00FC4C0D" w:rsidRDefault="00974DE4" w:rsidP="004F5683">
            <w:pPr>
              <w:rPr>
                <w:rFonts w:eastAsia="Times New Roman"/>
                <w:sz w:val="24"/>
                <w:szCs w:val="24"/>
                <w:lang w:eastAsia="en-GB"/>
              </w:rPr>
            </w:pPr>
            <w:r w:rsidRPr="00FC4C0D">
              <w:rPr>
                <w:rFonts w:eastAsia="Times New Roman"/>
                <w:sz w:val="24"/>
                <w:szCs w:val="24"/>
                <w:lang w:eastAsia="en-GB"/>
              </w:rPr>
              <w:t>The</w:t>
            </w:r>
            <w:r w:rsidR="00BC2CE1" w:rsidRPr="00FC4C0D">
              <w:rPr>
                <w:rFonts w:eastAsia="Times New Roman"/>
                <w:sz w:val="24"/>
                <w:szCs w:val="24"/>
                <w:lang w:eastAsia="en-GB"/>
              </w:rPr>
              <w:t xml:space="preserve"> gradual development over time and through experiences of positive relationships and support of an ability to recover from mental, physical or emotional stress.</w:t>
            </w:r>
            <w:r w:rsidR="00FC4C0D">
              <w:rPr>
                <w:rFonts w:eastAsia="Times New Roman"/>
                <w:sz w:val="24"/>
                <w:szCs w:val="24"/>
                <w:lang w:eastAsia="en-GB"/>
              </w:rPr>
              <w:t xml:space="preserve"> </w:t>
            </w:r>
            <w:r w:rsidR="00AC4C28" w:rsidRPr="00FC4C0D">
              <w:rPr>
                <w:rFonts w:eastAsia="Times New Roman"/>
                <w:sz w:val="24"/>
                <w:szCs w:val="24"/>
                <w:lang w:eastAsia="en-GB"/>
              </w:rPr>
              <w:t>A resilient child can resist adversity, cope with uncertainty and recover more successfully from traumatic events or episodes.</w:t>
            </w:r>
            <w:r w:rsidR="00FC4C0D">
              <w:rPr>
                <w:rFonts w:eastAsia="Times New Roman"/>
                <w:sz w:val="24"/>
                <w:szCs w:val="24"/>
                <w:lang w:eastAsia="en-GB"/>
              </w:rPr>
              <w:t xml:space="preserve"> </w:t>
            </w:r>
            <w:r w:rsidR="00AC4C28" w:rsidRPr="00FC4C0D">
              <w:rPr>
                <w:rFonts w:eastAsia="Times New Roman"/>
                <w:sz w:val="24"/>
                <w:szCs w:val="24"/>
                <w:lang w:eastAsia="en-GB"/>
              </w:rPr>
              <w:t xml:space="preserve">Three kinds of resilience tend to be described </w:t>
            </w:r>
          </w:p>
          <w:p w14:paraId="5D4E74D3" w14:textId="77777777" w:rsidR="000A049C" w:rsidRPr="00FC4C0D" w:rsidRDefault="000A049C" w:rsidP="004F5683">
            <w:pPr>
              <w:rPr>
                <w:rFonts w:eastAsia="Times New Roman"/>
                <w:sz w:val="24"/>
                <w:szCs w:val="24"/>
                <w:lang w:eastAsia="en-GB"/>
              </w:rPr>
            </w:pPr>
          </w:p>
          <w:p w14:paraId="25E497B3" w14:textId="77777777" w:rsidR="000A049C" w:rsidRPr="00FC4C0D" w:rsidRDefault="00AC4C28" w:rsidP="004F5683">
            <w:pPr>
              <w:rPr>
                <w:rFonts w:eastAsia="Times New Roman"/>
                <w:sz w:val="24"/>
                <w:szCs w:val="24"/>
                <w:lang w:eastAsia="en-GB"/>
              </w:rPr>
            </w:pPr>
            <w:r w:rsidRPr="00FC4C0D">
              <w:rPr>
                <w:rFonts w:eastAsia="Times New Roman"/>
                <w:sz w:val="24"/>
                <w:szCs w:val="24"/>
                <w:lang w:eastAsia="en-GB"/>
              </w:rPr>
              <w:t xml:space="preserve">The first type is represented by children who do not succumb to adversities, </w:t>
            </w:r>
            <w:r w:rsidR="00DE61B3" w:rsidRPr="00FC4C0D">
              <w:rPr>
                <w:rFonts w:eastAsia="Times New Roman"/>
                <w:sz w:val="24"/>
                <w:szCs w:val="24"/>
                <w:lang w:eastAsia="en-GB"/>
              </w:rPr>
              <w:t>despite</w:t>
            </w:r>
            <w:r w:rsidRPr="00FC4C0D">
              <w:rPr>
                <w:rFonts w:eastAsia="Times New Roman"/>
                <w:sz w:val="24"/>
                <w:szCs w:val="24"/>
                <w:lang w:eastAsia="en-GB"/>
              </w:rPr>
              <w:t xml:space="preserve"> </w:t>
            </w:r>
            <w:r w:rsidRPr="00FC4C0D">
              <w:rPr>
                <w:rFonts w:eastAsia="Times New Roman"/>
                <w:sz w:val="24"/>
                <w:szCs w:val="24"/>
                <w:lang w:eastAsia="en-GB"/>
              </w:rPr>
              <w:lastRenderedPageBreak/>
              <w:t xml:space="preserve">their </w:t>
            </w:r>
            <w:r w:rsidR="00556D3D" w:rsidRPr="00FC4C0D">
              <w:rPr>
                <w:rFonts w:eastAsia="Times New Roman"/>
                <w:sz w:val="24"/>
                <w:szCs w:val="24"/>
                <w:lang w:eastAsia="en-GB"/>
              </w:rPr>
              <w:t>high-risk</w:t>
            </w:r>
            <w:r w:rsidRPr="00FC4C0D">
              <w:rPr>
                <w:rFonts w:eastAsia="Times New Roman"/>
                <w:sz w:val="24"/>
                <w:szCs w:val="24"/>
                <w:lang w:eastAsia="en-GB"/>
              </w:rPr>
              <w:t xml:space="preserve"> status, for example low birth weight babies. </w:t>
            </w:r>
          </w:p>
          <w:p w14:paraId="4D9C67B9" w14:textId="77777777" w:rsidR="000A049C" w:rsidRPr="00FC4C0D" w:rsidRDefault="000A049C" w:rsidP="004F5683">
            <w:pPr>
              <w:rPr>
                <w:rFonts w:eastAsia="Times New Roman"/>
                <w:sz w:val="24"/>
                <w:szCs w:val="24"/>
                <w:lang w:eastAsia="en-GB"/>
              </w:rPr>
            </w:pPr>
          </w:p>
          <w:p w14:paraId="0443F8CE" w14:textId="77777777" w:rsidR="000A049C" w:rsidRPr="00FC4C0D" w:rsidRDefault="00AC4C28" w:rsidP="004F5683">
            <w:pPr>
              <w:rPr>
                <w:rFonts w:eastAsia="Times New Roman"/>
                <w:sz w:val="24"/>
                <w:szCs w:val="24"/>
                <w:lang w:eastAsia="en-GB"/>
              </w:rPr>
            </w:pPr>
            <w:r w:rsidRPr="00FC4C0D">
              <w:rPr>
                <w:rFonts w:eastAsia="Times New Roman"/>
                <w:sz w:val="24"/>
                <w:szCs w:val="24"/>
                <w:lang w:eastAsia="en-GB"/>
              </w:rPr>
              <w:t xml:space="preserve">The second type concerns children who develop coping strategies in situations of chronic stress, such as children of drug using or alcoholic parents. </w:t>
            </w:r>
          </w:p>
          <w:p w14:paraId="3EACAD16" w14:textId="77777777" w:rsidR="000A049C" w:rsidRPr="00FC4C0D" w:rsidRDefault="000A049C" w:rsidP="004F5683">
            <w:pPr>
              <w:rPr>
                <w:rFonts w:eastAsia="Times New Roman"/>
                <w:sz w:val="24"/>
                <w:szCs w:val="24"/>
                <w:lang w:eastAsia="en-GB"/>
              </w:rPr>
            </w:pPr>
          </w:p>
          <w:p w14:paraId="0178EBF4" w14:textId="77777777" w:rsidR="00AC4C28" w:rsidRPr="00FC4C0D" w:rsidRDefault="00AC4C28" w:rsidP="004F5683">
            <w:pPr>
              <w:rPr>
                <w:rFonts w:eastAsia="Times New Roman"/>
                <w:sz w:val="24"/>
                <w:szCs w:val="24"/>
                <w:lang w:eastAsia="en-GB"/>
              </w:rPr>
            </w:pPr>
            <w:r w:rsidRPr="00FC4C0D">
              <w:rPr>
                <w:rFonts w:eastAsia="Times New Roman"/>
                <w:sz w:val="24"/>
                <w:szCs w:val="24"/>
                <w:lang w:eastAsia="en-GB"/>
              </w:rPr>
              <w:t>Thirdly, children who have</w:t>
            </w:r>
            <w:r w:rsidR="000A049C" w:rsidRPr="00FC4C0D">
              <w:rPr>
                <w:rFonts w:eastAsia="Times New Roman"/>
                <w:sz w:val="24"/>
                <w:szCs w:val="24"/>
                <w:lang w:eastAsia="en-GB"/>
              </w:rPr>
              <w:t xml:space="preserve"> </w:t>
            </w:r>
            <w:r w:rsidRPr="00FC4C0D">
              <w:rPr>
                <w:rFonts w:eastAsia="Times New Roman"/>
                <w:sz w:val="24"/>
                <w:szCs w:val="24"/>
                <w:lang w:eastAsia="en-GB"/>
              </w:rPr>
              <w:t>suffered extreme trauma, for example through disasters, sudden loss of a close relative or abuse,</w:t>
            </w:r>
            <w:r w:rsidR="000A049C" w:rsidRPr="00FC4C0D">
              <w:rPr>
                <w:rFonts w:eastAsia="Times New Roman"/>
                <w:sz w:val="24"/>
                <w:szCs w:val="24"/>
                <w:lang w:eastAsia="en-GB"/>
              </w:rPr>
              <w:t xml:space="preserve"> </w:t>
            </w:r>
            <w:r w:rsidRPr="00FC4C0D">
              <w:rPr>
                <w:rFonts w:eastAsia="Times New Roman"/>
                <w:sz w:val="24"/>
                <w:szCs w:val="24"/>
                <w:lang w:eastAsia="en-GB"/>
              </w:rPr>
              <w:t xml:space="preserve">and who have recovered and prospered may be described as resilient </w:t>
            </w:r>
          </w:p>
          <w:p w14:paraId="1700A3A5" w14:textId="77777777" w:rsidR="00AC4C28" w:rsidRPr="00FC4C0D" w:rsidRDefault="00AC4C28" w:rsidP="004F5683">
            <w:pPr>
              <w:rPr>
                <w:rFonts w:eastAsia="Times New Roman"/>
                <w:sz w:val="24"/>
                <w:szCs w:val="24"/>
                <w:lang w:eastAsia="en-GB"/>
              </w:rPr>
            </w:pPr>
          </w:p>
          <w:p w14:paraId="0E92A6AB" w14:textId="77777777" w:rsidR="00AC4C28" w:rsidRPr="00FC4C0D" w:rsidRDefault="00666B17" w:rsidP="000A049C">
            <w:pPr>
              <w:rPr>
                <w:rFonts w:eastAsia="Times New Roman"/>
                <w:sz w:val="24"/>
                <w:szCs w:val="24"/>
                <w:lang w:eastAsia="en-GB"/>
              </w:rPr>
            </w:pPr>
            <w:r w:rsidRPr="00FC4C0D">
              <w:rPr>
                <w:rFonts w:eastAsia="Times New Roman"/>
                <w:sz w:val="24"/>
                <w:szCs w:val="24"/>
                <w:lang w:eastAsia="en-GB"/>
              </w:rPr>
              <w:t>An accepted language of resilience is ‘I have, I am, I can’</w:t>
            </w:r>
          </w:p>
          <w:p w14:paraId="2B10B62B" w14:textId="77777777" w:rsidR="00666B17" w:rsidRPr="00FC4C0D" w:rsidRDefault="00666B17" w:rsidP="000A049C">
            <w:pPr>
              <w:rPr>
                <w:rFonts w:eastAsia="Times New Roman"/>
                <w:sz w:val="24"/>
                <w:szCs w:val="24"/>
                <w:lang w:eastAsia="en-GB"/>
              </w:rPr>
            </w:pPr>
          </w:p>
        </w:tc>
      </w:tr>
      <w:tr w:rsidR="00AC4C28" w:rsidRPr="00FC4C0D" w14:paraId="0BEF7486" w14:textId="77777777" w:rsidTr="00947147">
        <w:tc>
          <w:tcPr>
            <w:tcW w:w="1951" w:type="dxa"/>
          </w:tcPr>
          <w:p w14:paraId="39D8EDFE" w14:textId="77777777" w:rsidR="00AC4C28" w:rsidRPr="00FC4C0D" w:rsidRDefault="00AC4C28" w:rsidP="004F5683">
            <w:pPr>
              <w:rPr>
                <w:rFonts w:eastAsia="Times New Roman"/>
                <w:b/>
                <w:sz w:val="24"/>
                <w:szCs w:val="24"/>
                <w:lang w:eastAsia="en-GB"/>
              </w:rPr>
            </w:pPr>
            <w:r w:rsidRPr="00FC4C0D">
              <w:rPr>
                <w:rFonts w:eastAsia="Times New Roman"/>
                <w:b/>
                <w:sz w:val="24"/>
                <w:szCs w:val="24"/>
                <w:lang w:eastAsia="en-GB"/>
              </w:rPr>
              <w:lastRenderedPageBreak/>
              <w:t>Restorative Approach</w:t>
            </w:r>
          </w:p>
        </w:tc>
        <w:tc>
          <w:tcPr>
            <w:tcW w:w="8469" w:type="dxa"/>
          </w:tcPr>
          <w:p w14:paraId="522EEB36" w14:textId="77777777" w:rsidR="00E11ABC" w:rsidRDefault="00AC4C28" w:rsidP="00675D23">
            <w:pPr>
              <w:rPr>
                <w:rFonts w:eastAsia="Times New Roman"/>
                <w:bCs/>
                <w:color w:val="222222"/>
                <w:sz w:val="24"/>
                <w:szCs w:val="24"/>
                <w:lang w:eastAsia="en-GB"/>
              </w:rPr>
            </w:pPr>
            <w:r w:rsidRPr="00FC4C0D">
              <w:rPr>
                <w:rFonts w:eastAsia="Times New Roman"/>
                <w:bCs/>
                <w:color w:val="222222"/>
                <w:sz w:val="24"/>
                <w:szCs w:val="24"/>
                <w:lang w:eastAsia="en-GB"/>
              </w:rPr>
              <w:t xml:space="preserve">A </w:t>
            </w:r>
            <w:r w:rsidR="00FC4C0D">
              <w:rPr>
                <w:rFonts w:eastAsia="Times New Roman"/>
                <w:bCs/>
                <w:color w:val="222222"/>
                <w:sz w:val="24"/>
                <w:szCs w:val="24"/>
                <w:lang w:eastAsia="en-GB"/>
              </w:rPr>
              <w:t>r</w:t>
            </w:r>
            <w:r w:rsidRPr="00FC4C0D">
              <w:rPr>
                <w:rFonts w:eastAsia="Times New Roman"/>
                <w:bCs/>
                <w:color w:val="222222"/>
                <w:sz w:val="24"/>
                <w:szCs w:val="24"/>
                <w:lang w:eastAsia="en-GB"/>
              </w:rPr>
              <w:t xml:space="preserve">estorative approach involves a process that resolves conflict. It is part of a larger ethos also known as </w:t>
            </w:r>
            <w:r w:rsidR="00556D3D">
              <w:rPr>
                <w:rFonts w:eastAsia="Times New Roman"/>
                <w:bCs/>
                <w:color w:val="222222"/>
                <w:sz w:val="24"/>
                <w:szCs w:val="24"/>
                <w:lang w:eastAsia="en-GB"/>
              </w:rPr>
              <w:t>r</w:t>
            </w:r>
            <w:r w:rsidRPr="00FC4C0D">
              <w:rPr>
                <w:rFonts w:eastAsia="Times New Roman"/>
                <w:bCs/>
                <w:color w:val="222222"/>
                <w:sz w:val="24"/>
                <w:szCs w:val="24"/>
                <w:lang w:eastAsia="en-GB"/>
              </w:rPr>
              <w:t xml:space="preserve">estorative </w:t>
            </w:r>
            <w:r w:rsidR="00556D3D">
              <w:rPr>
                <w:rFonts w:eastAsia="Times New Roman"/>
                <w:bCs/>
                <w:color w:val="222222"/>
                <w:sz w:val="24"/>
                <w:szCs w:val="24"/>
                <w:lang w:eastAsia="en-GB"/>
              </w:rPr>
              <w:t>p</w:t>
            </w:r>
            <w:r w:rsidRPr="00FC4C0D">
              <w:rPr>
                <w:rFonts w:eastAsia="Times New Roman"/>
                <w:bCs/>
                <w:color w:val="222222"/>
                <w:sz w:val="24"/>
                <w:szCs w:val="24"/>
                <w:lang w:eastAsia="en-GB"/>
              </w:rPr>
              <w:t>ractices/</w:t>
            </w:r>
            <w:r w:rsidR="00556D3D">
              <w:rPr>
                <w:rFonts w:eastAsia="Times New Roman"/>
                <w:bCs/>
                <w:color w:val="222222"/>
                <w:sz w:val="24"/>
                <w:szCs w:val="24"/>
                <w:lang w:eastAsia="en-GB"/>
              </w:rPr>
              <w:t>a</w:t>
            </w:r>
            <w:r w:rsidRPr="00FC4C0D">
              <w:rPr>
                <w:rFonts w:eastAsia="Times New Roman"/>
                <w:bCs/>
                <w:color w:val="222222"/>
                <w:sz w:val="24"/>
                <w:szCs w:val="24"/>
                <w:lang w:eastAsia="en-GB"/>
              </w:rPr>
              <w:t xml:space="preserve">pproaches. It </w:t>
            </w:r>
            <w:r w:rsidR="00675D23">
              <w:rPr>
                <w:rFonts w:eastAsia="Times New Roman"/>
                <w:bCs/>
                <w:color w:val="222222"/>
                <w:sz w:val="24"/>
                <w:szCs w:val="24"/>
                <w:lang w:eastAsia="en-GB"/>
              </w:rPr>
              <w:t>p</w:t>
            </w:r>
            <w:r w:rsidR="00675D23" w:rsidRPr="00675D23">
              <w:rPr>
                <w:rFonts w:eastAsia="Times New Roman"/>
                <w:bCs/>
                <w:color w:val="222222"/>
                <w:sz w:val="24"/>
                <w:szCs w:val="24"/>
                <w:lang w:eastAsia="en-GB"/>
              </w:rPr>
              <w:t>romotes the child/young person’s capacity overtime to develop honesty, awareness, responsibility and accountability as well as recognising and acknowledging any ham imposed.</w:t>
            </w:r>
          </w:p>
          <w:p w14:paraId="6D024A76" w14:textId="77777777" w:rsidR="00675D23" w:rsidRPr="00FC4C0D" w:rsidRDefault="00675D23" w:rsidP="00675D23">
            <w:pPr>
              <w:rPr>
                <w:rFonts w:eastAsia="Times New Roman"/>
                <w:bCs/>
                <w:color w:val="222222"/>
                <w:sz w:val="24"/>
                <w:szCs w:val="24"/>
                <w:lang w:eastAsia="en-GB"/>
              </w:rPr>
            </w:pPr>
          </w:p>
        </w:tc>
      </w:tr>
      <w:tr w:rsidR="00AC4C28" w:rsidRPr="00FC4C0D" w14:paraId="46C5D4F4" w14:textId="77777777" w:rsidTr="00947147">
        <w:tc>
          <w:tcPr>
            <w:tcW w:w="1951" w:type="dxa"/>
          </w:tcPr>
          <w:p w14:paraId="7C5602A1" w14:textId="77777777" w:rsidR="00AC4C28" w:rsidRPr="00FC4C0D" w:rsidRDefault="00AC4C28" w:rsidP="00CB38A7">
            <w:pPr>
              <w:rPr>
                <w:rFonts w:eastAsia="Times New Roman"/>
                <w:b/>
                <w:sz w:val="24"/>
                <w:szCs w:val="24"/>
                <w:lang w:eastAsia="en-GB"/>
              </w:rPr>
            </w:pPr>
            <w:r w:rsidRPr="00FC4C0D">
              <w:rPr>
                <w:rFonts w:eastAsia="Times New Roman"/>
                <w:b/>
                <w:sz w:val="24"/>
                <w:szCs w:val="24"/>
                <w:lang w:eastAsia="en-GB"/>
              </w:rPr>
              <w:t>Self-</w:t>
            </w:r>
            <w:r w:rsidR="00CB38A7">
              <w:rPr>
                <w:rFonts w:eastAsia="Times New Roman"/>
                <w:b/>
                <w:sz w:val="24"/>
                <w:szCs w:val="24"/>
                <w:lang w:eastAsia="en-GB"/>
              </w:rPr>
              <w:t>a</w:t>
            </w:r>
            <w:r w:rsidRPr="00FC4C0D">
              <w:rPr>
                <w:rFonts w:eastAsia="Times New Roman"/>
                <w:b/>
                <w:sz w:val="24"/>
                <w:szCs w:val="24"/>
                <w:lang w:eastAsia="en-GB"/>
              </w:rPr>
              <w:t>wareness</w:t>
            </w:r>
          </w:p>
        </w:tc>
        <w:tc>
          <w:tcPr>
            <w:tcW w:w="8469" w:type="dxa"/>
          </w:tcPr>
          <w:p w14:paraId="0AAFE569" w14:textId="77777777" w:rsidR="00AC4C28" w:rsidRPr="00FC4C0D" w:rsidRDefault="00AC4C28" w:rsidP="004F5683">
            <w:pPr>
              <w:rPr>
                <w:rFonts w:eastAsia="Times New Roman"/>
                <w:sz w:val="24"/>
                <w:szCs w:val="24"/>
                <w:lang w:eastAsia="en-GB"/>
              </w:rPr>
            </w:pPr>
            <w:r w:rsidRPr="00FC4C0D">
              <w:rPr>
                <w:rFonts w:eastAsia="Times New Roman"/>
                <w:sz w:val="24"/>
                <w:szCs w:val="24"/>
                <w:lang w:eastAsia="en-GB"/>
              </w:rPr>
              <w:t xml:space="preserve">Self-awareness is a skill that helps </w:t>
            </w:r>
            <w:r w:rsidR="000A049C" w:rsidRPr="00FC4C0D">
              <w:rPr>
                <w:rFonts w:eastAsia="Times New Roman"/>
                <w:sz w:val="24"/>
                <w:szCs w:val="24"/>
                <w:lang w:eastAsia="en-GB"/>
              </w:rPr>
              <w:t>a</w:t>
            </w:r>
            <w:r w:rsidRPr="00FC4C0D">
              <w:rPr>
                <w:rFonts w:eastAsia="Times New Roman"/>
                <w:sz w:val="24"/>
                <w:szCs w:val="24"/>
                <w:lang w:eastAsia="en-GB"/>
              </w:rPr>
              <w:t xml:space="preserve"> child tune in to</w:t>
            </w:r>
            <w:r w:rsidR="000A049C" w:rsidRPr="00FC4C0D">
              <w:rPr>
                <w:rFonts w:eastAsia="Times New Roman"/>
                <w:sz w:val="24"/>
                <w:szCs w:val="24"/>
                <w:lang w:eastAsia="en-GB"/>
              </w:rPr>
              <w:t xml:space="preserve"> their</w:t>
            </w:r>
            <w:r w:rsidRPr="00FC4C0D">
              <w:rPr>
                <w:rFonts w:eastAsia="Times New Roman"/>
                <w:sz w:val="24"/>
                <w:szCs w:val="24"/>
                <w:lang w:eastAsia="en-GB"/>
              </w:rPr>
              <w:t xml:space="preserve"> feelings, thoughts and actions. It’s more than just being able to recogni</w:t>
            </w:r>
            <w:r w:rsidR="000A049C" w:rsidRPr="00FC4C0D">
              <w:rPr>
                <w:rFonts w:eastAsia="Times New Roman"/>
                <w:sz w:val="24"/>
                <w:szCs w:val="24"/>
                <w:lang w:eastAsia="en-GB"/>
              </w:rPr>
              <w:t>s</w:t>
            </w:r>
            <w:r w:rsidRPr="00FC4C0D">
              <w:rPr>
                <w:rFonts w:eastAsia="Times New Roman"/>
                <w:sz w:val="24"/>
                <w:szCs w:val="24"/>
                <w:lang w:eastAsia="en-GB"/>
              </w:rPr>
              <w:t xml:space="preserve">e these things. It means understanding </w:t>
            </w:r>
            <w:r w:rsidR="00675D23">
              <w:rPr>
                <w:rFonts w:eastAsia="Times New Roman"/>
                <w:sz w:val="24"/>
                <w:szCs w:val="24"/>
                <w:lang w:eastAsia="en-GB"/>
              </w:rPr>
              <w:t>h</w:t>
            </w:r>
            <w:r w:rsidR="00675D23" w:rsidRPr="00675D23">
              <w:rPr>
                <w:rFonts w:eastAsia="Times New Roman"/>
                <w:sz w:val="24"/>
                <w:szCs w:val="24"/>
                <w:lang w:eastAsia="en-GB"/>
              </w:rPr>
              <w:t>ow our thoughts affect our feelings and influences how we respond and perceive the world around us.</w:t>
            </w:r>
          </w:p>
          <w:p w14:paraId="190097A2" w14:textId="77777777" w:rsidR="00AC4C28" w:rsidRPr="00FC4C0D" w:rsidRDefault="00AC4C28" w:rsidP="004F5683">
            <w:pPr>
              <w:rPr>
                <w:rFonts w:eastAsia="Times New Roman"/>
                <w:sz w:val="24"/>
                <w:szCs w:val="24"/>
                <w:lang w:eastAsia="en-GB"/>
              </w:rPr>
            </w:pPr>
          </w:p>
        </w:tc>
      </w:tr>
      <w:tr w:rsidR="00AC4C28" w:rsidRPr="00FC4C0D" w14:paraId="2FBB1C6B" w14:textId="77777777" w:rsidTr="00947147">
        <w:tc>
          <w:tcPr>
            <w:tcW w:w="1951" w:type="dxa"/>
          </w:tcPr>
          <w:p w14:paraId="2E8769D6" w14:textId="77777777" w:rsidR="00AC4C28" w:rsidRPr="00FC4C0D" w:rsidRDefault="00AC4C28" w:rsidP="004F5683">
            <w:pPr>
              <w:rPr>
                <w:rFonts w:eastAsia="Times New Roman"/>
                <w:b/>
                <w:sz w:val="24"/>
                <w:szCs w:val="24"/>
                <w:lang w:eastAsia="en-GB"/>
              </w:rPr>
            </w:pPr>
            <w:r w:rsidRPr="00FC4C0D">
              <w:rPr>
                <w:rFonts w:eastAsia="Times New Roman"/>
                <w:b/>
                <w:sz w:val="24"/>
                <w:szCs w:val="24"/>
                <w:lang w:eastAsia="en-GB"/>
              </w:rPr>
              <w:t>Self-control</w:t>
            </w:r>
          </w:p>
          <w:p w14:paraId="1BF3FE60" w14:textId="77777777" w:rsidR="00AC4C28" w:rsidRPr="00FC4C0D" w:rsidRDefault="00AC4C28" w:rsidP="004F5683">
            <w:pPr>
              <w:rPr>
                <w:rFonts w:eastAsia="Times New Roman"/>
                <w:b/>
                <w:sz w:val="24"/>
                <w:szCs w:val="24"/>
                <w:lang w:eastAsia="en-GB"/>
              </w:rPr>
            </w:pPr>
          </w:p>
        </w:tc>
        <w:tc>
          <w:tcPr>
            <w:tcW w:w="8469" w:type="dxa"/>
          </w:tcPr>
          <w:p w14:paraId="7A727539" w14:textId="77777777" w:rsidR="000A049C" w:rsidRPr="00FC4C0D" w:rsidRDefault="00AC4C28" w:rsidP="004F5683">
            <w:pPr>
              <w:rPr>
                <w:rFonts w:eastAsia="Times New Roman"/>
                <w:color w:val="000000" w:themeColor="text1"/>
                <w:sz w:val="24"/>
                <w:szCs w:val="24"/>
                <w:lang w:val="en" w:eastAsia="en-GB"/>
              </w:rPr>
            </w:pPr>
            <w:r w:rsidRPr="00FC4C0D">
              <w:rPr>
                <w:rFonts w:eastAsia="Times New Roman"/>
                <w:bCs/>
                <w:color w:val="000000" w:themeColor="text1"/>
                <w:sz w:val="24"/>
                <w:szCs w:val="24"/>
                <w:lang w:val="en" w:eastAsia="en-GB"/>
              </w:rPr>
              <w:t>Self-control</w:t>
            </w:r>
            <w:r w:rsidRPr="00FC4C0D">
              <w:rPr>
                <w:rFonts w:eastAsia="Times New Roman"/>
                <w:color w:val="000000" w:themeColor="text1"/>
                <w:sz w:val="24"/>
                <w:szCs w:val="24"/>
                <w:lang w:val="en" w:eastAsia="en-GB"/>
              </w:rPr>
              <w:t xml:space="preserve"> is the ability to </w:t>
            </w:r>
            <w:hyperlink r:id="rId7" w:tooltip="Emotional self-regulation" w:history="1">
              <w:r w:rsidRPr="00FC4C0D">
                <w:rPr>
                  <w:rFonts w:eastAsia="Times New Roman"/>
                  <w:color w:val="000000" w:themeColor="text1"/>
                  <w:sz w:val="24"/>
                  <w:szCs w:val="24"/>
                  <w:lang w:val="en" w:eastAsia="en-GB"/>
                </w:rPr>
                <w:t>control one's emotions</w:t>
              </w:r>
            </w:hyperlink>
            <w:r w:rsidRPr="00FC4C0D">
              <w:rPr>
                <w:rFonts w:eastAsia="Times New Roman"/>
                <w:color w:val="000000" w:themeColor="text1"/>
                <w:sz w:val="24"/>
                <w:szCs w:val="24"/>
                <w:lang w:val="en" w:eastAsia="en-GB"/>
              </w:rPr>
              <w:t xml:space="preserve">, </w:t>
            </w:r>
            <w:hyperlink r:id="rId8" w:tooltip="Behavior" w:history="1">
              <w:r w:rsidRPr="00CB38A7">
                <w:rPr>
                  <w:rFonts w:eastAsia="Times New Roman"/>
                  <w:color w:val="000000" w:themeColor="text1"/>
                  <w:sz w:val="24"/>
                  <w:szCs w:val="24"/>
                  <w:lang w:eastAsia="en-GB"/>
                </w:rPr>
                <w:t>behavio</w:t>
              </w:r>
              <w:r w:rsidR="00CB38A7" w:rsidRPr="00CB38A7">
                <w:rPr>
                  <w:rFonts w:eastAsia="Times New Roman"/>
                  <w:color w:val="000000" w:themeColor="text1"/>
                  <w:sz w:val="24"/>
                  <w:szCs w:val="24"/>
                  <w:lang w:eastAsia="en-GB"/>
                </w:rPr>
                <w:t>u</w:t>
              </w:r>
              <w:r w:rsidRPr="00CB38A7">
                <w:rPr>
                  <w:rFonts w:eastAsia="Times New Roman"/>
                  <w:color w:val="000000" w:themeColor="text1"/>
                  <w:sz w:val="24"/>
                  <w:szCs w:val="24"/>
                  <w:lang w:eastAsia="en-GB"/>
                </w:rPr>
                <w:t>r</w:t>
              </w:r>
            </w:hyperlink>
            <w:r w:rsidRPr="00FC4C0D">
              <w:rPr>
                <w:rFonts w:eastAsia="Times New Roman"/>
                <w:color w:val="000000" w:themeColor="text1"/>
                <w:sz w:val="24"/>
                <w:szCs w:val="24"/>
                <w:lang w:val="en" w:eastAsia="en-GB"/>
              </w:rPr>
              <w:t xml:space="preserve">, and </w:t>
            </w:r>
            <w:hyperlink r:id="rId9" w:tooltip="Desire" w:history="1">
              <w:r w:rsidRPr="00FC4C0D">
                <w:rPr>
                  <w:rFonts w:eastAsia="Times New Roman"/>
                  <w:color w:val="000000" w:themeColor="text1"/>
                  <w:sz w:val="24"/>
                  <w:szCs w:val="24"/>
                  <w:lang w:val="en" w:eastAsia="en-GB"/>
                </w:rPr>
                <w:t>desires</w:t>
              </w:r>
            </w:hyperlink>
            <w:r w:rsidRPr="00FC4C0D">
              <w:rPr>
                <w:rFonts w:eastAsia="Times New Roman"/>
                <w:color w:val="000000" w:themeColor="text1"/>
                <w:sz w:val="24"/>
                <w:szCs w:val="24"/>
                <w:lang w:val="en" w:eastAsia="en-GB"/>
              </w:rPr>
              <w:t xml:space="preserve"> in the face of external demands in order to function in society. </w:t>
            </w:r>
          </w:p>
          <w:p w14:paraId="14080F6F" w14:textId="77777777" w:rsidR="00AC4C28" w:rsidRPr="00FC4C0D" w:rsidRDefault="00AC4C28" w:rsidP="004F5683">
            <w:pPr>
              <w:rPr>
                <w:rFonts w:eastAsia="Times New Roman"/>
                <w:color w:val="000000" w:themeColor="text1"/>
                <w:sz w:val="24"/>
                <w:szCs w:val="24"/>
                <w:lang w:val="en" w:eastAsia="en-GB"/>
              </w:rPr>
            </w:pPr>
            <w:r w:rsidRPr="00FC4C0D">
              <w:rPr>
                <w:rFonts w:eastAsia="Times New Roman"/>
                <w:color w:val="000000" w:themeColor="text1"/>
                <w:sz w:val="24"/>
                <w:szCs w:val="24"/>
                <w:lang w:val="en" w:eastAsia="en-GB"/>
              </w:rPr>
              <w:t xml:space="preserve">Self-control is essential in </w:t>
            </w:r>
            <w:r w:rsidRPr="00FC4C0D">
              <w:rPr>
                <w:rFonts w:eastAsia="Times New Roman"/>
                <w:color w:val="000000" w:themeColor="text1"/>
                <w:sz w:val="24"/>
                <w:szCs w:val="24"/>
                <w:lang w:eastAsia="en-GB"/>
              </w:rPr>
              <w:t>behavio</w:t>
            </w:r>
            <w:r w:rsidR="000A049C" w:rsidRPr="00FC4C0D">
              <w:rPr>
                <w:rFonts w:eastAsia="Times New Roman"/>
                <w:color w:val="000000" w:themeColor="text1"/>
                <w:sz w:val="24"/>
                <w:szCs w:val="24"/>
                <w:lang w:eastAsia="en-GB"/>
              </w:rPr>
              <w:t>u</w:t>
            </w:r>
            <w:r w:rsidRPr="00FC4C0D">
              <w:rPr>
                <w:rFonts w:eastAsia="Times New Roman"/>
                <w:color w:val="000000" w:themeColor="text1"/>
                <w:sz w:val="24"/>
                <w:szCs w:val="24"/>
                <w:lang w:eastAsia="en-GB"/>
              </w:rPr>
              <w:t>r</w:t>
            </w:r>
            <w:r w:rsidRPr="00FC4C0D">
              <w:rPr>
                <w:rFonts w:eastAsia="Times New Roman"/>
                <w:color w:val="000000" w:themeColor="text1"/>
                <w:sz w:val="24"/>
                <w:szCs w:val="24"/>
                <w:lang w:val="en" w:eastAsia="en-GB"/>
              </w:rPr>
              <w:t xml:space="preserve"> to achieve </w:t>
            </w:r>
            <w:hyperlink r:id="rId10" w:tooltip="Goal" w:history="1">
              <w:r w:rsidRPr="00FC4C0D">
                <w:rPr>
                  <w:rFonts w:eastAsia="Times New Roman"/>
                  <w:color w:val="000000" w:themeColor="text1"/>
                  <w:sz w:val="24"/>
                  <w:szCs w:val="24"/>
                  <w:lang w:val="en" w:eastAsia="en-GB"/>
                </w:rPr>
                <w:t>goals</w:t>
              </w:r>
            </w:hyperlink>
            <w:r w:rsidRPr="00FC4C0D">
              <w:rPr>
                <w:rFonts w:eastAsia="Times New Roman"/>
                <w:color w:val="000000" w:themeColor="text1"/>
                <w:sz w:val="24"/>
                <w:szCs w:val="24"/>
                <w:lang w:val="en" w:eastAsia="en-GB"/>
              </w:rPr>
              <w:t xml:space="preserve"> and to avoid impulses and/or emotions that could prove to be negative or destructive.</w:t>
            </w:r>
          </w:p>
          <w:p w14:paraId="1444D564" w14:textId="77777777" w:rsidR="00AC4C28" w:rsidRPr="00FC4C0D" w:rsidRDefault="00AC4C28" w:rsidP="004F5683">
            <w:pPr>
              <w:rPr>
                <w:rFonts w:eastAsia="Times New Roman"/>
                <w:sz w:val="24"/>
                <w:szCs w:val="24"/>
                <w:lang w:eastAsia="en-GB"/>
              </w:rPr>
            </w:pPr>
          </w:p>
        </w:tc>
      </w:tr>
      <w:tr w:rsidR="00AC4C28" w:rsidRPr="00FC4C0D" w14:paraId="3F28D183" w14:textId="77777777" w:rsidTr="00947147">
        <w:tc>
          <w:tcPr>
            <w:tcW w:w="1951" w:type="dxa"/>
          </w:tcPr>
          <w:p w14:paraId="383E0C77" w14:textId="77777777" w:rsidR="00AC4C28" w:rsidRPr="00FC4C0D" w:rsidRDefault="00AC4C28" w:rsidP="004F5683">
            <w:pPr>
              <w:rPr>
                <w:rFonts w:eastAsia="Times New Roman"/>
                <w:b/>
                <w:sz w:val="24"/>
                <w:szCs w:val="24"/>
                <w:lang w:eastAsia="en-GB"/>
              </w:rPr>
            </w:pPr>
            <w:r w:rsidRPr="00FC4C0D">
              <w:rPr>
                <w:rFonts w:eastAsia="Times New Roman"/>
                <w:b/>
                <w:sz w:val="24"/>
                <w:szCs w:val="24"/>
                <w:lang w:eastAsia="en-GB"/>
              </w:rPr>
              <w:t>Self-efficacy</w:t>
            </w:r>
          </w:p>
        </w:tc>
        <w:tc>
          <w:tcPr>
            <w:tcW w:w="8469" w:type="dxa"/>
          </w:tcPr>
          <w:p w14:paraId="3F70F1AB" w14:textId="77777777" w:rsidR="000A049C" w:rsidRPr="00FC4C0D" w:rsidRDefault="00AC4C28" w:rsidP="004F5683">
            <w:pPr>
              <w:rPr>
                <w:rFonts w:eastAsia="Times New Roman"/>
                <w:sz w:val="24"/>
                <w:szCs w:val="24"/>
                <w:lang w:eastAsia="en-GB"/>
              </w:rPr>
            </w:pPr>
            <w:r w:rsidRPr="00FC4C0D">
              <w:rPr>
                <w:rFonts w:eastAsia="Times New Roman"/>
                <w:sz w:val="24"/>
                <w:szCs w:val="24"/>
                <w:lang w:eastAsia="en-GB"/>
              </w:rPr>
              <w:t xml:space="preserve">Self-efficacy is the belief that </w:t>
            </w:r>
            <w:r w:rsidR="00556D3D">
              <w:rPr>
                <w:rFonts w:eastAsia="Times New Roman"/>
                <w:sz w:val="24"/>
                <w:szCs w:val="24"/>
                <w:lang w:eastAsia="en-GB"/>
              </w:rPr>
              <w:t>one is</w:t>
            </w:r>
            <w:r w:rsidRPr="00FC4C0D">
              <w:rPr>
                <w:rFonts w:eastAsia="Times New Roman"/>
                <w:sz w:val="24"/>
                <w:szCs w:val="24"/>
                <w:lang w:eastAsia="en-GB"/>
              </w:rPr>
              <w:t xml:space="preserve"> capable of performing a task or managing a situation. </w:t>
            </w:r>
          </w:p>
          <w:p w14:paraId="6AF40F0D" w14:textId="77777777" w:rsidR="00CB38A7" w:rsidRDefault="00AC4C28" w:rsidP="004F5683">
            <w:pPr>
              <w:rPr>
                <w:rFonts w:eastAsia="Times New Roman"/>
                <w:sz w:val="24"/>
                <w:szCs w:val="24"/>
                <w:lang w:eastAsia="en-GB"/>
              </w:rPr>
            </w:pPr>
            <w:r w:rsidRPr="00FC4C0D">
              <w:rPr>
                <w:rFonts w:eastAsia="Times New Roman"/>
                <w:sz w:val="24"/>
                <w:szCs w:val="24"/>
                <w:lang w:eastAsia="en-GB"/>
              </w:rPr>
              <w:t xml:space="preserve">As a quote often attributed to Henry Ford says, </w:t>
            </w:r>
          </w:p>
          <w:p w14:paraId="2FF24F13" w14:textId="77777777" w:rsidR="000A049C" w:rsidRDefault="00AC4C28" w:rsidP="00556D3D">
            <w:pPr>
              <w:ind w:left="720"/>
              <w:rPr>
                <w:rFonts w:eastAsia="Times New Roman"/>
                <w:i/>
                <w:sz w:val="24"/>
                <w:szCs w:val="24"/>
                <w:lang w:eastAsia="en-GB"/>
              </w:rPr>
            </w:pPr>
            <w:r w:rsidRPr="00CB38A7">
              <w:rPr>
                <w:rFonts w:eastAsia="Times New Roman"/>
                <w:i/>
                <w:sz w:val="24"/>
                <w:szCs w:val="24"/>
                <w:lang w:eastAsia="en-GB"/>
              </w:rPr>
              <w:t xml:space="preserve">“Whether you think that you can or that you can’t, you are usually right.” </w:t>
            </w:r>
          </w:p>
          <w:p w14:paraId="7DD04E5C" w14:textId="77777777" w:rsidR="00CB38A7" w:rsidRPr="00CB38A7" w:rsidRDefault="00CB38A7" w:rsidP="004F5683">
            <w:pPr>
              <w:rPr>
                <w:rFonts w:eastAsia="Times New Roman"/>
                <w:i/>
                <w:sz w:val="24"/>
                <w:szCs w:val="24"/>
                <w:lang w:eastAsia="en-GB"/>
              </w:rPr>
            </w:pPr>
          </w:p>
          <w:p w14:paraId="3B5B240C" w14:textId="77777777" w:rsidR="00AC4C28" w:rsidRPr="00FC4C0D" w:rsidRDefault="00AC4C28" w:rsidP="004F5683">
            <w:pPr>
              <w:rPr>
                <w:rFonts w:eastAsia="Times New Roman"/>
                <w:sz w:val="24"/>
                <w:szCs w:val="24"/>
                <w:lang w:eastAsia="en-GB"/>
              </w:rPr>
            </w:pPr>
            <w:r w:rsidRPr="00FC4C0D">
              <w:rPr>
                <w:rFonts w:eastAsia="Times New Roman"/>
                <w:sz w:val="24"/>
                <w:szCs w:val="24"/>
                <w:lang w:eastAsia="en-GB"/>
              </w:rPr>
              <w:t xml:space="preserve">A </w:t>
            </w:r>
            <w:r w:rsidR="00822F28">
              <w:rPr>
                <w:rFonts w:eastAsia="Times New Roman"/>
                <w:sz w:val="24"/>
                <w:szCs w:val="24"/>
                <w:lang w:eastAsia="en-GB"/>
              </w:rPr>
              <w:t xml:space="preserve">person </w:t>
            </w:r>
            <w:r w:rsidRPr="00FC4C0D">
              <w:rPr>
                <w:rFonts w:eastAsia="Times New Roman"/>
                <w:sz w:val="24"/>
                <w:szCs w:val="24"/>
                <w:lang w:eastAsia="en-GB"/>
              </w:rPr>
              <w:t xml:space="preserve">with high self-efficacy believes they have the skills to help them steer through life and reach their goals. Perhaps most importantly, self-efficacy is about learning how to persevere when one </w:t>
            </w:r>
            <w:r w:rsidR="00822F28" w:rsidRPr="00FC4C0D">
              <w:rPr>
                <w:rFonts w:eastAsia="Times New Roman"/>
                <w:sz w:val="24"/>
                <w:szCs w:val="24"/>
                <w:lang w:eastAsia="en-GB"/>
              </w:rPr>
              <w:t>fails</w:t>
            </w:r>
            <w:r w:rsidRPr="00FC4C0D">
              <w:rPr>
                <w:rFonts w:eastAsia="Times New Roman"/>
                <w:sz w:val="24"/>
                <w:szCs w:val="24"/>
                <w:lang w:eastAsia="en-GB"/>
              </w:rPr>
              <w:t xml:space="preserve">. </w:t>
            </w:r>
          </w:p>
          <w:p w14:paraId="3282A751" w14:textId="77777777" w:rsidR="00AC4C28" w:rsidRPr="00FC4C0D" w:rsidRDefault="00AC4C28" w:rsidP="004F5683">
            <w:pPr>
              <w:rPr>
                <w:rFonts w:eastAsia="Times New Roman"/>
                <w:sz w:val="24"/>
                <w:szCs w:val="24"/>
                <w:lang w:eastAsia="en-GB"/>
              </w:rPr>
            </w:pPr>
          </w:p>
          <w:p w14:paraId="5959A8CA" w14:textId="77777777" w:rsidR="00AC4C28" w:rsidRPr="00FC4C0D" w:rsidRDefault="00AC4C28" w:rsidP="004F5683">
            <w:pPr>
              <w:rPr>
                <w:rFonts w:eastAsia="Times New Roman"/>
                <w:sz w:val="24"/>
                <w:szCs w:val="24"/>
                <w:lang w:eastAsia="en-GB"/>
              </w:rPr>
            </w:pPr>
            <w:r w:rsidRPr="00FC4C0D">
              <w:rPr>
                <w:rFonts w:eastAsia="Times New Roman"/>
                <w:sz w:val="24"/>
                <w:szCs w:val="24"/>
                <w:lang w:eastAsia="en-GB"/>
              </w:rPr>
              <w:t xml:space="preserve">Higher self-efficacy is linked to: </w:t>
            </w:r>
          </w:p>
          <w:p w14:paraId="5FAD2978" w14:textId="77777777" w:rsidR="00AC4C28" w:rsidRPr="00FC4C0D" w:rsidRDefault="00AC4C28" w:rsidP="007A71B0">
            <w:pPr>
              <w:pStyle w:val="ListParagraph"/>
              <w:numPr>
                <w:ilvl w:val="0"/>
                <w:numId w:val="3"/>
              </w:numPr>
              <w:rPr>
                <w:rFonts w:eastAsia="Times New Roman"/>
                <w:sz w:val="24"/>
                <w:szCs w:val="24"/>
                <w:lang w:eastAsia="en-GB"/>
              </w:rPr>
            </w:pPr>
            <w:r w:rsidRPr="00FC4C0D">
              <w:rPr>
                <w:rFonts w:eastAsia="Times New Roman"/>
                <w:sz w:val="24"/>
                <w:szCs w:val="24"/>
                <w:lang w:eastAsia="en-GB"/>
              </w:rPr>
              <w:t xml:space="preserve">better ability to think productively by applying positive thinking skills when facing a challenge </w:t>
            </w:r>
          </w:p>
          <w:p w14:paraId="111CC381" w14:textId="77777777" w:rsidR="00AC4C28" w:rsidRPr="00FC4C0D" w:rsidRDefault="00AC4C28" w:rsidP="007A71B0">
            <w:pPr>
              <w:pStyle w:val="ListParagraph"/>
              <w:numPr>
                <w:ilvl w:val="0"/>
                <w:numId w:val="3"/>
              </w:numPr>
              <w:rPr>
                <w:rFonts w:eastAsia="Times New Roman"/>
                <w:sz w:val="24"/>
                <w:szCs w:val="24"/>
                <w:lang w:eastAsia="en-GB"/>
              </w:rPr>
            </w:pPr>
            <w:r w:rsidRPr="00FC4C0D">
              <w:rPr>
                <w:rFonts w:eastAsia="Times New Roman"/>
                <w:sz w:val="24"/>
                <w:szCs w:val="24"/>
                <w:lang w:eastAsia="en-GB"/>
              </w:rPr>
              <w:t xml:space="preserve">higher motivation </w:t>
            </w:r>
          </w:p>
          <w:p w14:paraId="1784D65A" w14:textId="77777777" w:rsidR="00AC4C28" w:rsidRPr="00FC4C0D" w:rsidRDefault="00AC4C28" w:rsidP="007A71B0">
            <w:pPr>
              <w:pStyle w:val="ListParagraph"/>
              <w:numPr>
                <w:ilvl w:val="0"/>
                <w:numId w:val="3"/>
              </w:numPr>
              <w:rPr>
                <w:rFonts w:eastAsia="Times New Roman"/>
                <w:sz w:val="24"/>
                <w:szCs w:val="24"/>
                <w:lang w:eastAsia="en-GB"/>
              </w:rPr>
            </w:pPr>
            <w:r w:rsidRPr="00FC4C0D">
              <w:rPr>
                <w:rFonts w:eastAsia="Times New Roman"/>
                <w:sz w:val="24"/>
                <w:szCs w:val="24"/>
                <w:lang w:eastAsia="en-GB"/>
              </w:rPr>
              <w:t xml:space="preserve">stronger effort put into an activity or task </w:t>
            </w:r>
          </w:p>
          <w:p w14:paraId="5E1FEDCB" w14:textId="77777777" w:rsidR="00AC4C28" w:rsidRPr="00FC4C0D" w:rsidRDefault="00AC4C28" w:rsidP="007A71B0">
            <w:pPr>
              <w:pStyle w:val="ListParagraph"/>
              <w:numPr>
                <w:ilvl w:val="0"/>
                <w:numId w:val="3"/>
              </w:numPr>
              <w:rPr>
                <w:rFonts w:eastAsia="Times New Roman"/>
                <w:sz w:val="24"/>
                <w:szCs w:val="24"/>
                <w:lang w:eastAsia="en-GB"/>
              </w:rPr>
            </w:pPr>
            <w:r w:rsidRPr="00FC4C0D">
              <w:rPr>
                <w:rFonts w:eastAsia="Times New Roman"/>
                <w:sz w:val="24"/>
                <w:szCs w:val="24"/>
                <w:lang w:eastAsia="en-GB"/>
              </w:rPr>
              <w:t xml:space="preserve">greater resilience </w:t>
            </w:r>
          </w:p>
          <w:p w14:paraId="09F2804E" w14:textId="77777777" w:rsidR="00AC4C28" w:rsidRPr="00FC4C0D" w:rsidRDefault="00AC4C28" w:rsidP="007A71B0">
            <w:pPr>
              <w:pStyle w:val="ListParagraph"/>
              <w:numPr>
                <w:ilvl w:val="0"/>
                <w:numId w:val="3"/>
              </w:numPr>
              <w:rPr>
                <w:rFonts w:eastAsia="Times New Roman"/>
                <w:sz w:val="24"/>
                <w:szCs w:val="24"/>
                <w:lang w:eastAsia="en-GB"/>
              </w:rPr>
            </w:pPr>
            <w:r w:rsidRPr="00FC4C0D">
              <w:rPr>
                <w:rFonts w:eastAsia="Times New Roman"/>
                <w:sz w:val="24"/>
                <w:szCs w:val="24"/>
                <w:lang w:eastAsia="en-GB"/>
              </w:rPr>
              <w:t>lower vulnerability to stress and depression</w:t>
            </w:r>
          </w:p>
          <w:p w14:paraId="3730F7F8" w14:textId="77777777" w:rsidR="00AC4C28" w:rsidRPr="00FC4C0D" w:rsidRDefault="00AC4C28" w:rsidP="004F5683">
            <w:pPr>
              <w:rPr>
                <w:rFonts w:eastAsia="Times New Roman"/>
                <w:sz w:val="24"/>
                <w:szCs w:val="24"/>
                <w:lang w:eastAsia="en-GB"/>
              </w:rPr>
            </w:pPr>
          </w:p>
          <w:p w14:paraId="6CA5B171" w14:textId="77777777" w:rsidR="00AC4C28" w:rsidRPr="00FC4C0D" w:rsidRDefault="00AC4C28" w:rsidP="004F5683">
            <w:pPr>
              <w:rPr>
                <w:rFonts w:eastAsia="Times New Roman"/>
                <w:sz w:val="24"/>
                <w:szCs w:val="24"/>
                <w:lang w:eastAsia="en-GB"/>
              </w:rPr>
            </w:pPr>
            <w:r w:rsidRPr="00FC4C0D">
              <w:rPr>
                <w:rFonts w:eastAsia="Times New Roman"/>
                <w:sz w:val="24"/>
                <w:szCs w:val="24"/>
                <w:lang w:eastAsia="en-GB"/>
              </w:rPr>
              <w:t xml:space="preserve">Lower self-efficacy is linked to: </w:t>
            </w:r>
          </w:p>
          <w:p w14:paraId="2B953FC7" w14:textId="77777777" w:rsidR="00AC4C28" w:rsidRPr="00FC4C0D" w:rsidRDefault="00AC4C28" w:rsidP="007A71B0">
            <w:pPr>
              <w:pStyle w:val="ListParagraph"/>
              <w:numPr>
                <w:ilvl w:val="0"/>
                <w:numId w:val="4"/>
              </w:numPr>
              <w:rPr>
                <w:rFonts w:eastAsia="Times New Roman"/>
                <w:sz w:val="24"/>
                <w:szCs w:val="24"/>
                <w:lang w:eastAsia="en-GB"/>
              </w:rPr>
            </w:pPr>
            <w:r w:rsidRPr="00FC4C0D">
              <w:rPr>
                <w:rFonts w:eastAsia="Times New Roman"/>
                <w:sz w:val="24"/>
                <w:szCs w:val="24"/>
                <w:lang w:eastAsia="en-GB"/>
              </w:rPr>
              <w:t xml:space="preserve">tendency to shy away from difficult tasks </w:t>
            </w:r>
          </w:p>
          <w:p w14:paraId="17BC755C" w14:textId="77777777" w:rsidR="00AC4C28" w:rsidRPr="00FC4C0D" w:rsidRDefault="00AC4C28" w:rsidP="007A71B0">
            <w:pPr>
              <w:pStyle w:val="ListParagraph"/>
              <w:numPr>
                <w:ilvl w:val="0"/>
                <w:numId w:val="4"/>
              </w:numPr>
              <w:rPr>
                <w:rFonts w:eastAsia="Times New Roman"/>
                <w:sz w:val="24"/>
                <w:szCs w:val="24"/>
                <w:lang w:eastAsia="en-GB"/>
              </w:rPr>
            </w:pPr>
            <w:r w:rsidRPr="00FC4C0D">
              <w:rPr>
                <w:rFonts w:eastAsia="Times New Roman"/>
                <w:sz w:val="24"/>
                <w:szCs w:val="24"/>
                <w:lang w:eastAsia="en-GB"/>
              </w:rPr>
              <w:t xml:space="preserve">lower aspirations and poor commitment to goals </w:t>
            </w:r>
          </w:p>
          <w:p w14:paraId="33EF0983" w14:textId="77777777" w:rsidR="00AC4C28" w:rsidRPr="00FC4C0D" w:rsidRDefault="00AC4C28" w:rsidP="007A71B0">
            <w:pPr>
              <w:pStyle w:val="ListParagraph"/>
              <w:numPr>
                <w:ilvl w:val="0"/>
                <w:numId w:val="4"/>
              </w:numPr>
              <w:rPr>
                <w:rFonts w:eastAsia="Times New Roman"/>
                <w:sz w:val="24"/>
                <w:szCs w:val="24"/>
                <w:lang w:eastAsia="en-GB"/>
              </w:rPr>
            </w:pPr>
            <w:r w:rsidRPr="00FC4C0D">
              <w:rPr>
                <w:rFonts w:eastAsia="Times New Roman"/>
                <w:sz w:val="24"/>
                <w:szCs w:val="24"/>
                <w:lang w:eastAsia="en-GB"/>
              </w:rPr>
              <w:t xml:space="preserve">pessimistic attitude towards obstacles </w:t>
            </w:r>
          </w:p>
          <w:p w14:paraId="744CBE2E" w14:textId="77777777" w:rsidR="00AC4C28" w:rsidRPr="00FC4C0D" w:rsidRDefault="00AC4C28" w:rsidP="004F5683">
            <w:pPr>
              <w:pStyle w:val="ListParagraph"/>
              <w:numPr>
                <w:ilvl w:val="0"/>
                <w:numId w:val="4"/>
              </w:numPr>
              <w:rPr>
                <w:rFonts w:eastAsia="Times New Roman"/>
                <w:sz w:val="24"/>
                <w:szCs w:val="24"/>
                <w:lang w:eastAsia="en-GB"/>
              </w:rPr>
            </w:pPr>
            <w:r w:rsidRPr="00FC4C0D">
              <w:rPr>
                <w:rFonts w:eastAsia="Times New Roman"/>
                <w:sz w:val="24"/>
                <w:szCs w:val="24"/>
                <w:lang w:eastAsia="en-GB"/>
              </w:rPr>
              <w:t>greater vulnerability to stress and depression</w:t>
            </w:r>
          </w:p>
        </w:tc>
      </w:tr>
      <w:tr w:rsidR="00AC4C28" w:rsidRPr="00FC4C0D" w14:paraId="0B0E0EA1" w14:textId="77777777" w:rsidTr="00947147">
        <w:tc>
          <w:tcPr>
            <w:tcW w:w="1951" w:type="dxa"/>
          </w:tcPr>
          <w:p w14:paraId="1BFA7086" w14:textId="77777777" w:rsidR="00AC4C28" w:rsidRPr="00FC4C0D" w:rsidRDefault="00AC4C28" w:rsidP="00CB38A7">
            <w:pPr>
              <w:rPr>
                <w:rFonts w:eastAsia="Times New Roman"/>
                <w:b/>
                <w:sz w:val="24"/>
                <w:szCs w:val="24"/>
                <w:lang w:eastAsia="en-GB"/>
              </w:rPr>
            </w:pPr>
            <w:r w:rsidRPr="00FC4C0D">
              <w:rPr>
                <w:rFonts w:eastAsia="Times New Roman"/>
                <w:b/>
                <w:sz w:val="24"/>
                <w:szCs w:val="24"/>
                <w:lang w:eastAsia="en-GB"/>
              </w:rPr>
              <w:t>Self-</w:t>
            </w:r>
            <w:r w:rsidR="00CB38A7">
              <w:rPr>
                <w:rFonts w:eastAsia="Times New Roman"/>
                <w:b/>
                <w:sz w:val="24"/>
                <w:szCs w:val="24"/>
                <w:lang w:eastAsia="en-GB"/>
              </w:rPr>
              <w:t>r</w:t>
            </w:r>
            <w:r w:rsidRPr="00FC4C0D">
              <w:rPr>
                <w:rFonts w:eastAsia="Times New Roman"/>
                <w:b/>
                <w:sz w:val="24"/>
                <w:szCs w:val="24"/>
                <w:lang w:eastAsia="en-GB"/>
              </w:rPr>
              <w:t>egulation</w:t>
            </w:r>
          </w:p>
        </w:tc>
        <w:tc>
          <w:tcPr>
            <w:tcW w:w="8469" w:type="dxa"/>
          </w:tcPr>
          <w:p w14:paraId="71BB87AA" w14:textId="77777777" w:rsidR="00666B17" w:rsidRPr="00FC4C0D" w:rsidRDefault="00666B17" w:rsidP="00666B17">
            <w:pPr>
              <w:rPr>
                <w:rFonts w:eastAsia="Times New Roman"/>
                <w:sz w:val="24"/>
                <w:szCs w:val="24"/>
                <w:lang w:eastAsia="en-GB"/>
              </w:rPr>
            </w:pPr>
            <w:r w:rsidRPr="00FC4C0D">
              <w:rPr>
                <w:rFonts w:eastAsia="Times New Roman"/>
                <w:sz w:val="24"/>
                <w:szCs w:val="24"/>
                <w:lang w:eastAsia="en-GB"/>
              </w:rPr>
              <w:t xml:space="preserve">Self-regulation nurtures the ability to cope with greater and greater challenges because it involves arousal states, emotions, behaviour, and – as the </w:t>
            </w:r>
            <w:r w:rsidR="00822F28">
              <w:rPr>
                <w:rFonts w:eastAsia="Times New Roman"/>
                <w:sz w:val="24"/>
                <w:szCs w:val="24"/>
                <w:lang w:eastAsia="en-GB"/>
              </w:rPr>
              <w:t>person</w:t>
            </w:r>
            <w:r w:rsidRPr="00FC4C0D">
              <w:rPr>
                <w:rFonts w:eastAsia="Times New Roman"/>
                <w:sz w:val="24"/>
                <w:szCs w:val="24"/>
                <w:lang w:eastAsia="en-GB"/>
              </w:rPr>
              <w:t xml:space="preserve"> grows older – thinking skills.</w:t>
            </w:r>
          </w:p>
          <w:p w14:paraId="42506D6F" w14:textId="77777777" w:rsidR="00666B17" w:rsidRPr="00FC4C0D" w:rsidRDefault="00666B17" w:rsidP="00666B17">
            <w:pPr>
              <w:rPr>
                <w:rFonts w:eastAsia="Times New Roman"/>
                <w:sz w:val="24"/>
                <w:szCs w:val="24"/>
                <w:lang w:eastAsia="en-GB"/>
              </w:rPr>
            </w:pPr>
            <w:r w:rsidRPr="00FC4C0D">
              <w:rPr>
                <w:rFonts w:eastAsia="Times New Roman"/>
                <w:sz w:val="24"/>
                <w:szCs w:val="24"/>
                <w:lang w:eastAsia="en-GB"/>
              </w:rPr>
              <w:lastRenderedPageBreak/>
              <w:t xml:space="preserve">In the simplest terms, self-regulation can be defined as the ability </w:t>
            </w:r>
            <w:r w:rsidR="00CB38A7">
              <w:rPr>
                <w:rFonts w:eastAsia="Times New Roman"/>
                <w:sz w:val="24"/>
                <w:szCs w:val="24"/>
                <w:lang w:eastAsia="en-GB"/>
              </w:rPr>
              <w:t xml:space="preserve">know what stresses you and </w:t>
            </w:r>
            <w:r w:rsidRPr="00FC4C0D">
              <w:rPr>
                <w:rFonts w:eastAsia="Times New Roman"/>
                <w:sz w:val="24"/>
                <w:szCs w:val="24"/>
                <w:lang w:eastAsia="en-GB"/>
              </w:rPr>
              <w:t>to</w:t>
            </w:r>
            <w:r w:rsidR="00CB38A7">
              <w:rPr>
                <w:rFonts w:eastAsia="Times New Roman"/>
                <w:sz w:val="24"/>
                <w:szCs w:val="24"/>
                <w:lang w:eastAsia="en-GB"/>
              </w:rPr>
              <w:t xml:space="preserve"> stay calmly focused and alert.</w:t>
            </w:r>
          </w:p>
          <w:p w14:paraId="22830BB9" w14:textId="77777777" w:rsidR="00666B17" w:rsidRPr="00FC4C0D" w:rsidRDefault="00666B17" w:rsidP="00666B17">
            <w:pPr>
              <w:rPr>
                <w:rFonts w:eastAsia="Times New Roman"/>
                <w:sz w:val="24"/>
                <w:szCs w:val="24"/>
                <w:lang w:eastAsia="en-GB"/>
              </w:rPr>
            </w:pPr>
            <w:r w:rsidRPr="00FC4C0D">
              <w:rPr>
                <w:rFonts w:eastAsia="Times New Roman"/>
                <w:sz w:val="24"/>
                <w:szCs w:val="24"/>
                <w:lang w:eastAsia="en-GB"/>
              </w:rPr>
              <w:t>Self-regulation can only develop through experiences of co-regulation by another person</w:t>
            </w:r>
            <w:r w:rsidR="00CB38A7">
              <w:rPr>
                <w:rFonts w:eastAsia="Times New Roman"/>
                <w:sz w:val="24"/>
                <w:szCs w:val="24"/>
                <w:lang w:eastAsia="en-GB"/>
              </w:rPr>
              <w:t>.</w:t>
            </w:r>
          </w:p>
          <w:p w14:paraId="18658E3A" w14:textId="77777777" w:rsidR="00AC4C28" w:rsidRPr="00FC4C0D" w:rsidRDefault="00AC4C28" w:rsidP="00666B17">
            <w:pPr>
              <w:rPr>
                <w:rFonts w:eastAsia="Times New Roman"/>
                <w:sz w:val="24"/>
                <w:szCs w:val="24"/>
                <w:lang w:eastAsia="en-GB"/>
              </w:rPr>
            </w:pPr>
          </w:p>
        </w:tc>
      </w:tr>
      <w:tr w:rsidR="00AC4C28" w:rsidRPr="00FC4C0D" w14:paraId="6E6DA5E2" w14:textId="77777777" w:rsidTr="00947147">
        <w:tc>
          <w:tcPr>
            <w:tcW w:w="1951" w:type="dxa"/>
          </w:tcPr>
          <w:p w14:paraId="3553FBDF" w14:textId="77777777" w:rsidR="00AC4C28" w:rsidRPr="00FC4C0D" w:rsidRDefault="00AC4C28" w:rsidP="004F5683">
            <w:pPr>
              <w:rPr>
                <w:rFonts w:eastAsia="Times New Roman"/>
                <w:b/>
                <w:sz w:val="24"/>
                <w:szCs w:val="24"/>
                <w:lang w:eastAsia="en-GB"/>
              </w:rPr>
            </w:pPr>
            <w:r w:rsidRPr="00FC4C0D">
              <w:rPr>
                <w:rFonts w:eastAsia="Times New Roman"/>
                <w:b/>
                <w:sz w:val="24"/>
                <w:szCs w:val="24"/>
                <w:lang w:eastAsia="en-GB"/>
              </w:rPr>
              <w:lastRenderedPageBreak/>
              <w:t>Self-worth</w:t>
            </w:r>
          </w:p>
          <w:p w14:paraId="71F27B7E" w14:textId="77777777" w:rsidR="00AC4C28" w:rsidRPr="00FC4C0D" w:rsidRDefault="00AC4C28" w:rsidP="004F5683">
            <w:pPr>
              <w:rPr>
                <w:rFonts w:eastAsia="Times New Roman"/>
                <w:b/>
                <w:sz w:val="24"/>
                <w:szCs w:val="24"/>
                <w:lang w:eastAsia="en-GB"/>
              </w:rPr>
            </w:pPr>
          </w:p>
        </w:tc>
        <w:tc>
          <w:tcPr>
            <w:tcW w:w="8469" w:type="dxa"/>
          </w:tcPr>
          <w:p w14:paraId="7E7876AC" w14:textId="77777777" w:rsidR="00AC4C28" w:rsidRPr="00FC4C0D" w:rsidRDefault="00AC4C28" w:rsidP="004F5683">
            <w:pPr>
              <w:rPr>
                <w:rFonts w:eastAsia="Times New Roman"/>
                <w:sz w:val="24"/>
                <w:szCs w:val="24"/>
                <w:lang w:eastAsia="en-GB"/>
              </w:rPr>
            </w:pPr>
            <w:r w:rsidRPr="00FC4C0D">
              <w:rPr>
                <w:rFonts w:eastAsia="Times New Roman"/>
                <w:sz w:val="24"/>
                <w:szCs w:val="24"/>
                <w:lang w:eastAsia="en-GB"/>
              </w:rPr>
              <w:t>The sense of one's own value or worth as a person; self-esteem; self-respect.</w:t>
            </w:r>
          </w:p>
        </w:tc>
      </w:tr>
      <w:tr w:rsidR="007A71B0" w:rsidRPr="00FC4C0D" w14:paraId="5D668A62" w14:textId="77777777" w:rsidTr="00947147">
        <w:tc>
          <w:tcPr>
            <w:tcW w:w="1951" w:type="dxa"/>
          </w:tcPr>
          <w:p w14:paraId="7F81C39D" w14:textId="77777777" w:rsidR="007A71B0" w:rsidRPr="00FC4C0D" w:rsidRDefault="007A71B0" w:rsidP="004B23DE">
            <w:pPr>
              <w:rPr>
                <w:rFonts w:eastAsia="Times New Roman"/>
                <w:b/>
                <w:sz w:val="24"/>
                <w:szCs w:val="24"/>
                <w:lang w:eastAsia="en-GB"/>
              </w:rPr>
            </w:pPr>
            <w:r w:rsidRPr="00FC4C0D">
              <w:rPr>
                <w:rFonts w:eastAsia="Times New Roman"/>
                <w:b/>
                <w:sz w:val="24"/>
                <w:szCs w:val="24"/>
                <w:lang w:eastAsia="en-GB"/>
              </w:rPr>
              <w:t>Social Learning</w:t>
            </w:r>
          </w:p>
          <w:p w14:paraId="303A4942" w14:textId="77777777" w:rsidR="007A71B0" w:rsidRPr="00FC4C0D" w:rsidRDefault="007A71B0" w:rsidP="004B23DE">
            <w:pPr>
              <w:rPr>
                <w:rFonts w:eastAsia="Times New Roman"/>
                <w:b/>
                <w:sz w:val="24"/>
                <w:szCs w:val="24"/>
                <w:lang w:eastAsia="en-GB"/>
              </w:rPr>
            </w:pPr>
          </w:p>
          <w:p w14:paraId="4719401E" w14:textId="77777777" w:rsidR="007A71B0" w:rsidRPr="00FC4C0D" w:rsidRDefault="007A71B0" w:rsidP="004B23DE">
            <w:pPr>
              <w:rPr>
                <w:rFonts w:eastAsia="Times New Roman"/>
                <w:b/>
                <w:sz w:val="24"/>
                <w:szCs w:val="24"/>
                <w:lang w:eastAsia="en-GB"/>
              </w:rPr>
            </w:pPr>
          </w:p>
        </w:tc>
        <w:tc>
          <w:tcPr>
            <w:tcW w:w="8469" w:type="dxa"/>
          </w:tcPr>
          <w:p w14:paraId="2EBDA241" w14:textId="77777777" w:rsidR="007A71B0" w:rsidRPr="00FC4C0D" w:rsidRDefault="007A71B0" w:rsidP="007A71B0">
            <w:pPr>
              <w:rPr>
                <w:rFonts w:eastAsia="Times New Roman"/>
                <w:sz w:val="24"/>
                <w:szCs w:val="24"/>
                <w:lang w:val="en" w:eastAsia="en-GB"/>
              </w:rPr>
            </w:pPr>
            <w:r w:rsidRPr="00FC4C0D">
              <w:rPr>
                <w:rFonts w:eastAsia="Times New Roman"/>
                <w:sz w:val="24"/>
                <w:szCs w:val="24"/>
                <w:lang w:val="en" w:eastAsia="en-GB"/>
              </w:rPr>
              <w:t xml:space="preserve">Social Learning Theory is a theory of learning process and social </w:t>
            </w:r>
            <w:r w:rsidRPr="00FC4C0D">
              <w:rPr>
                <w:rFonts w:eastAsia="Times New Roman"/>
                <w:sz w:val="24"/>
                <w:szCs w:val="24"/>
                <w:lang w:eastAsia="en-GB"/>
              </w:rPr>
              <w:t>behaviour</w:t>
            </w:r>
            <w:r w:rsidRPr="00FC4C0D">
              <w:rPr>
                <w:rFonts w:eastAsia="Times New Roman"/>
                <w:sz w:val="24"/>
                <w:szCs w:val="24"/>
                <w:lang w:val="en" w:eastAsia="en-GB"/>
              </w:rPr>
              <w:t xml:space="preserve"> which proposes that new </w:t>
            </w:r>
            <w:r w:rsidRPr="00CB38A7">
              <w:rPr>
                <w:rFonts w:eastAsia="Times New Roman"/>
                <w:sz w:val="24"/>
                <w:szCs w:val="24"/>
                <w:lang w:eastAsia="en-GB"/>
              </w:rPr>
              <w:t>behavio</w:t>
            </w:r>
            <w:r w:rsidR="00CB38A7" w:rsidRPr="00CB38A7">
              <w:rPr>
                <w:rFonts w:eastAsia="Times New Roman"/>
                <w:sz w:val="24"/>
                <w:szCs w:val="24"/>
                <w:lang w:eastAsia="en-GB"/>
              </w:rPr>
              <w:t>u</w:t>
            </w:r>
            <w:r w:rsidRPr="00CB38A7">
              <w:rPr>
                <w:rFonts w:eastAsia="Times New Roman"/>
                <w:sz w:val="24"/>
                <w:szCs w:val="24"/>
                <w:lang w:eastAsia="en-GB"/>
              </w:rPr>
              <w:t>rs</w:t>
            </w:r>
            <w:r w:rsidRPr="00FC4C0D">
              <w:rPr>
                <w:rFonts w:eastAsia="Times New Roman"/>
                <w:sz w:val="24"/>
                <w:szCs w:val="24"/>
                <w:lang w:val="en" w:eastAsia="en-GB"/>
              </w:rPr>
              <w:t xml:space="preserve"> can be acquired by observing and imitating others. It states that learning is a cognitive process that takes place in a social context and can occur purely through observation or direct instruction, even in the absence of motor reproduction or direct reinforcement. In addition to the observation of </w:t>
            </w:r>
            <w:r w:rsidRPr="00FC4C0D">
              <w:rPr>
                <w:rFonts w:eastAsia="Times New Roman"/>
                <w:sz w:val="24"/>
                <w:szCs w:val="24"/>
                <w:lang w:eastAsia="en-GB"/>
              </w:rPr>
              <w:t>behaviour</w:t>
            </w:r>
            <w:r w:rsidRPr="00FC4C0D">
              <w:rPr>
                <w:rFonts w:eastAsia="Times New Roman"/>
                <w:sz w:val="24"/>
                <w:szCs w:val="24"/>
                <w:lang w:val="en" w:eastAsia="en-GB"/>
              </w:rPr>
              <w:t xml:space="preserve">, learning also occurs through the observation of rewards and punishments, a process known as vicarious reinforcement. </w:t>
            </w:r>
          </w:p>
          <w:p w14:paraId="3C066BE8" w14:textId="77777777" w:rsidR="007A71B0" w:rsidRPr="00FC4C0D" w:rsidRDefault="007A71B0" w:rsidP="007A71B0">
            <w:pPr>
              <w:rPr>
                <w:rFonts w:eastAsia="Times New Roman"/>
                <w:sz w:val="24"/>
                <w:szCs w:val="24"/>
                <w:lang w:eastAsia="en-GB"/>
              </w:rPr>
            </w:pPr>
          </w:p>
        </w:tc>
      </w:tr>
      <w:tr w:rsidR="00AC4C28" w:rsidRPr="00FC4C0D" w14:paraId="4DECD651" w14:textId="77777777" w:rsidTr="00947147">
        <w:tc>
          <w:tcPr>
            <w:tcW w:w="1951" w:type="dxa"/>
          </w:tcPr>
          <w:p w14:paraId="41D7A90B" w14:textId="77777777" w:rsidR="00AC4C28" w:rsidRPr="00FC4C0D" w:rsidRDefault="00AC4C28" w:rsidP="004B23DE">
            <w:pPr>
              <w:rPr>
                <w:rFonts w:eastAsia="Times New Roman"/>
                <w:b/>
                <w:sz w:val="24"/>
                <w:szCs w:val="24"/>
                <w:lang w:eastAsia="en-GB"/>
              </w:rPr>
            </w:pPr>
            <w:r w:rsidRPr="00FC4C0D">
              <w:rPr>
                <w:rFonts w:eastAsia="Times New Roman"/>
                <w:b/>
                <w:sz w:val="24"/>
                <w:szCs w:val="24"/>
                <w:lang w:eastAsia="en-GB"/>
              </w:rPr>
              <w:t>Social</w:t>
            </w:r>
            <w:r w:rsidRPr="00FC4C0D">
              <w:rPr>
                <w:rFonts w:eastAsia="Times New Roman" w:cs="Times New Roman"/>
                <w:b/>
                <w:sz w:val="24"/>
                <w:szCs w:val="24"/>
                <w:lang w:eastAsia="en-GB"/>
              </w:rPr>
              <w:t xml:space="preserve"> </w:t>
            </w:r>
            <w:r w:rsidRPr="00FC4C0D">
              <w:rPr>
                <w:rFonts w:eastAsia="Times New Roman"/>
                <w:b/>
                <w:sz w:val="24"/>
                <w:szCs w:val="24"/>
                <w:lang w:eastAsia="en-GB"/>
              </w:rPr>
              <w:t>wellbeing</w:t>
            </w:r>
          </w:p>
        </w:tc>
        <w:tc>
          <w:tcPr>
            <w:tcW w:w="8469" w:type="dxa"/>
          </w:tcPr>
          <w:p w14:paraId="097CE3DD" w14:textId="77777777" w:rsidR="00AC4C28" w:rsidRDefault="00CB38A7" w:rsidP="004B23DE">
            <w:pPr>
              <w:rPr>
                <w:rFonts w:eastAsia="Times New Roman"/>
                <w:sz w:val="24"/>
                <w:szCs w:val="24"/>
                <w:lang w:eastAsia="en-GB"/>
              </w:rPr>
            </w:pPr>
            <w:r w:rsidRPr="00CB38A7">
              <w:rPr>
                <w:rFonts w:eastAsia="Times New Roman"/>
                <w:sz w:val="24"/>
                <w:szCs w:val="24"/>
                <w:lang w:val="en" w:eastAsia="en-GB"/>
              </w:rPr>
              <w:t xml:space="preserve">Social wellbeing is the </w:t>
            </w:r>
            <w:r w:rsidRPr="00CB38A7">
              <w:rPr>
                <w:rFonts w:eastAsia="Times New Roman"/>
                <w:bCs/>
                <w:sz w:val="24"/>
                <w:szCs w:val="24"/>
                <w:lang w:val="en" w:eastAsia="en-GB"/>
              </w:rPr>
              <w:t>extent to which you feel a sense of belonging and social inclusion;</w:t>
            </w:r>
            <w:r w:rsidRPr="00CB38A7">
              <w:rPr>
                <w:rFonts w:eastAsia="Times New Roman"/>
                <w:sz w:val="24"/>
                <w:szCs w:val="24"/>
                <w:lang w:val="en" w:eastAsia="en-GB"/>
              </w:rPr>
              <w:t xml:space="preserve"> a connected person is a supported person in society</w:t>
            </w:r>
            <w:r>
              <w:rPr>
                <w:rFonts w:eastAsia="Times New Roman"/>
                <w:sz w:val="24"/>
                <w:szCs w:val="24"/>
                <w:lang w:eastAsia="en-GB"/>
              </w:rPr>
              <w:t>.</w:t>
            </w:r>
          </w:p>
          <w:p w14:paraId="173E5919" w14:textId="77777777" w:rsidR="00CB38A7" w:rsidRPr="00CB38A7" w:rsidRDefault="00CB38A7" w:rsidP="004B23DE">
            <w:pPr>
              <w:rPr>
                <w:rFonts w:eastAsia="Times New Roman"/>
                <w:sz w:val="24"/>
                <w:szCs w:val="24"/>
                <w:lang w:eastAsia="en-GB"/>
              </w:rPr>
            </w:pPr>
          </w:p>
        </w:tc>
      </w:tr>
      <w:tr w:rsidR="00BC2CE1" w:rsidRPr="00FC4C0D" w14:paraId="3E137F23" w14:textId="77777777" w:rsidTr="00947147">
        <w:tc>
          <w:tcPr>
            <w:tcW w:w="1951" w:type="dxa"/>
          </w:tcPr>
          <w:p w14:paraId="11E6D126" w14:textId="77777777" w:rsidR="00BC2CE1" w:rsidRPr="00FC4C0D" w:rsidRDefault="00BC2CE1" w:rsidP="004F5683">
            <w:pPr>
              <w:rPr>
                <w:rFonts w:eastAsia="Times New Roman"/>
                <w:b/>
                <w:sz w:val="24"/>
                <w:szCs w:val="24"/>
                <w:lang w:eastAsia="en-GB"/>
              </w:rPr>
            </w:pPr>
            <w:r w:rsidRPr="00FC4C0D">
              <w:rPr>
                <w:rFonts w:eastAsia="Times New Roman"/>
                <w:b/>
                <w:sz w:val="24"/>
                <w:szCs w:val="24"/>
                <w:lang w:eastAsia="en-GB"/>
              </w:rPr>
              <w:t>Solution Focused Approaches</w:t>
            </w:r>
          </w:p>
        </w:tc>
        <w:tc>
          <w:tcPr>
            <w:tcW w:w="8469" w:type="dxa"/>
          </w:tcPr>
          <w:p w14:paraId="5EF24B9C" w14:textId="77777777" w:rsidR="00BC2CE1" w:rsidRPr="00FC4C0D" w:rsidRDefault="00BC2CE1" w:rsidP="00BC2CE1">
            <w:pPr>
              <w:rPr>
                <w:rFonts w:eastAsia="Times New Roman"/>
                <w:sz w:val="24"/>
                <w:szCs w:val="24"/>
                <w:lang w:eastAsia="en-GB"/>
              </w:rPr>
            </w:pPr>
            <w:r w:rsidRPr="00FC4C0D">
              <w:rPr>
                <w:rFonts w:eastAsia="Times New Roman"/>
                <w:b/>
                <w:sz w:val="24"/>
                <w:szCs w:val="24"/>
                <w:lang w:eastAsia="en-GB"/>
              </w:rPr>
              <w:t xml:space="preserve"> </w:t>
            </w:r>
            <w:r w:rsidR="000F56FB" w:rsidRPr="00FC4C0D">
              <w:rPr>
                <w:rFonts w:eastAsia="Times New Roman"/>
                <w:sz w:val="24"/>
                <w:szCs w:val="24"/>
                <w:lang w:eastAsia="en-GB"/>
              </w:rPr>
              <w:t>A</w:t>
            </w:r>
            <w:r w:rsidRPr="00FC4C0D">
              <w:rPr>
                <w:rFonts w:eastAsia="Times New Roman"/>
                <w:sz w:val="24"/>
                <w:szCs w:val="24"/>
                <w:lang w:eastAsia="en-GB"/>
              </w:rPr>
              <w:t xml:space="preserve"> positive way of reframing problems to help people move towards solutions rather than getting “stuck” in the problems.</w:t>
            </w:r>
          </w:p>
          <w:p w14:paraId="104B9157" w14:textId="77777777" w:rsidR="00BC2CE1" w:rsidRPr="00FC4C0D" w:rsidRDefault="00BC2CE1" w:rsidP="004F5683">
            <w:pPr>
              <w:rPr>
                <w:rFonts w:eastAsia="Times New Roman"/>
                <w:sz w:val="24"/>
                <w:szCs w:val="24"/>
                <w:lang w:eastAsia="en-GB"/>
              </w:rPr>
            </w:pPr>
          </w:p>
        </w:tc>
      </w:tr>
      <w:tr w:rsidR="00AC4C28" w:rsidRPr="00FC4C0D" w14:paraId="2988C389" w14:textId="77777777" w:rsidTr="00947147">
        <w:tc>
          <w:tcPr>
            <w:tcW w:w="1951" w:type="dxa"/>
          </w:tcPr>
          <w:p w14:paraId="0D0134F7" w14:textId="77777777" w:rsidR="00AC4C28" w:rsidRPr="00FC4C0D" w:rsidRDefault="00AC4C28" w:rsidP="004F5683">
            <w:pPr>
              <w:rPr>
                <w:rFonts w:eastAsia="Times New Roman"/>
                <w:b/>
                <w:sz w:val="24"/>
                <w:szCs w:val="24"/>
                <w:lang w:eastAsia="en-GB"/>
              </w:rPr>
            </w:pPr>
            <w:r w:rsidRPr="00FC4C0D">
              <w:rPr>
                <w:rFonts w:eastAsia="Times New Roman"/>
                <w:b/>
                <w:sz w:val="24"/>
                <w:szCs w:val="24"/>
                <w:lang w:eastAsia="en-GB"/>
              </w:rPr>
              <w:t>Stress</w:t>
            </w:r>
          </w:p>
        </w:tc>
        <w:tc>
          <w:tcPr>
            <w:tcW w:w="8469" w:type="dxa"/>
          </w:tcPr>
          <w:p w14:paraId="025993A4" w14:textId="77777777" w:rsidR="00AC4C28" w:rsidRPr="00FC4C0D" w:rsidRDefault="00AC4C28" w:rsidP="004F5683">
            <w:pPr>
              <w:rPr>
                <w:rFonts w:eastAsia="Times New Roman"/>
                <w:sz w:val="24"/>
                <w:szCs w:val="24"/>
                <w:lang w:eastAsia="en-GB"/>
              </w:rPr>
            </w:pPr>
            <w:r w:rsidRPr="00FC4C0D">
              <w:rPr>
                <w:rFonts w:eastAsia="Times New Roman"/>
                <w:sz w:val="24"/>
                <w:szCs w:val="24"/>
                <w:lang w:eastAsia="en-GB"/>
              </w:rPr>
              <w:t>This is defined as a state of mental tension and worry caused by problems in your life, work, etc.</w:t>
            </w:r>
            <w:r w:rsidR="00822F28">
              <w:rPr>
                <w:rFonts w:eastAsia="Times New Roman"/>
                <w:sz w:val="24"/>
                <w:szCs w:val="24"/>
                <w:lang w:eastAsia="en-GB"/>
              </w:rPr>
              <w:t xml:space="preserve"> </w:t>
            </w:r>
            <w:r w:rsidRPr="00FC4C0D">
              <w:rPr>
                <w:rFonts w:eastAsia="Times New Roman"/>
                <w:sz w:val="24"/>
                <w:szCs w:val="24"/>
                <w:lang w:eastAsia="en-GB"/>
              </w:rPr>
              <w:t>It can also be something that causes strong feelings of worry or anxiety.</w:t>
            </w:r>
          </w:p>
          <w:p w14:paraId="4181BEFD" w14:textId="77777777" w:rsidR="00AC4C28" w:rsidRPr="00FC4C0D" w:rsidRDefault="00AC4C28" w:rsidP="004F5683">
            <w:pPr>
              <w:rPr>
                <w:rFonts w:eastAsia="Times New Roman"/>
                <w:sz w:val="24"/>
                <w:szCs w:val="24"/>
                <w:lang w:eastAsia="en-GB"/>
              </w:rPr>
            </w:pPr>
          </w:p>
        </w:tc>
      </w:tr>
      <w:tr w:rsidR="00AC4C28" w:rsidRPr="00FC4C0D" w14:paraId="0B58457F" w14:textId="77777777" w:rsidTr="00947147">
        <w:tc>
          <w:tcPr>
            <w:tcW w:w="1951" w:type="dxa"/>
          </w:tcPr>
          <w:p w14:paraId="7EC21E28" w14:textId="77777777" w:rsidR="00AC4C28" w:rsidRPr="00FC4C0D" w:rsidRDefault="00AC4C28" w:rsidP="004F5683">
            <w:pPr>
              <w:rPr>
                <w:rFonts w:eastAsia="Times New Roman"/>
                <w:b/>
                <w:sz w:val="24"/>
                <w:szCs w:val="24"/>
                <w:lang w:eastAsia="en-GB"/>
              </w:rPr>
            </w:pPr>
            <w:r w:rsidRPr="00FC4C0D">
              <w:rPr>
                <w:rFonts w:eastAsia="Times New Roman"/>
                <w:b/>
                <w:sz w:val="24"/>
                <w:szCs w:val="24"/>
                <w:lang w:eastAsia="en-GB"/>
              </w:rPr>
              <w:t>Therapeutic stories</w:t>
            </w:r>
          </w:p>
          <w:p w14:paraId="780BD7FE" w14:textId="77777777" w:rsidR="00AC4C28" w:rsidRPr="00FC4C0D" w:rsidRDefault="00AC4C28" w:rsidP="004F5683">
            <w:pPr>
              <w:rPr>
                <w:rFonts w:eastAsia="Times New Roman"/>
                <w:b/>
                <w:sz w:val="24"/>
                <w:szCs w:val="24"/>
                <w:lang w:eastAsia="en-GB"/>
              </w:rPr>
            </w:pPr>
          </w:p>
        </w:tc>
        <w:tc>
          <w:tcPr>
            <w:tcW w:w="8469" w:type="dxa"/>
          </w:tcPr>
          <w:p w14:paraId="796A2807" w14:textId="77777777" w:rsidR="00AC4C28" w:rsidRPr="00FC4C0D" w:rsidRDefault="00AC4C28" w:rsidP="004F5683">
            <w:pPr>
              <w:rPr>
                <w:rFonts w:eastAsia="Times New Roman"/>
                <w:sz w:val="24"/>
                <w:szCs w:val="24"/>
                <w:lang w:val="en-US" w:eastAsia="en-GB"/>
              </w:rPr>
            </w:pPr>
            <w:r w:rsidRPr="00FC4C0D">
              <w:rPr>
                <w:rFonts w:eastAsia="Times New Roman"/>
                <w:sz w:val="24"/>
                <w:szCs w:val="24"/>
                <w:lang w:val="en-US" w:eastAsia="en-GB"/>
              </w:rPr>
              <w:t>Stories have long been used in psychological counselling with children</w:t>
            </w:r>
            <w:r w:rsidR="00CB38A7">
              <w:rPr>
                <w:rFonts w:eastAsia="Times New Roman"/>
                <w:sz w:val="24"/>
                <w:szCs w:val="24"/>
                <w:lang w:val="en-US" w:eastAsia="en-GB"/>
              </w:rPr>
              <w:t>.</w:t>
            </w:r>
            <w:r w:rsidRPr="00FC4C0D">
              <w:rPr>
                <w:rFonts w:eastAsia="Times New Roman"/>
                <w:sz w:val="24"/>
                <w:szCs w:val="24"/>
                <w:lang w:val="en-US" w:eastAsia="en-GB"/>
              </w:rPr>
              <w:t xml:space="preserve"> Logically; the first stories written in collaborative and therapeutic assessment were for children. These fables often use animal characters – including a wisdom character – to set up a fictional world that parallels the child’s actual situation and provides both information and support for life change. </w:t>
            </w:r>
          </w:p>
          <w:p w14:paraId="788E7F03" w14:textId="77777777" w:rsidR="00AC4C28" w:rsidRPr="00FC4C0D" w:rsidRDefault="00AC4C28" w:rsidP="004F5683">
            <w:pPr>
              <w:rPr>
                <w:rFonts w:eastAsia="Times New Roman"/>
                <w:sz w:val="24"/>
                <w:szCs w:val="24"/>
                <w:lang w:val="en-US" w:eastAsia="en-GB"/>
              </w:rPr>
            </w:pPr>
            <w:r w:rsidRPr="00FC4C0D">
              <w:rPr>
                <w:rFonts w:eastAsia="Times New Roman"/>
                <w:sz w:val="24"/>
                <w:szCs w:val="24"/>
                <w:lang w:val="en-US" w:eastAsia="en-GB"/>
              </w:rPr>
              <w:t>Stories use metaphor and imagery to change the way we see our lives and the world, offering healing and growth to everyone - teller and listener alike. They connect us to each other and help us find meaning and hope. Therapeutic storytelling can change the way we see our lives and the world. Using metaphor, stories offer healing to everyone.</w:t>
            </w:r>
          </w:p>
          <w:p w14:paraId="0DAB9AA4" w14:textId="77777777" w:rsidR="000F56FB" w:rsidRPr="00FC4C0D" w:rsidRDefault="000F56FB" w:rsidP="004F5683">
            <w:pPr>
              <w:rPr>
                <w:rFonts w:eastAsia="Times New Roman"/>
                <w:sz w:val="24"/>
                <w:szCs w:val="24"/>
                <w:lang w:eastAsia="en-GB"/>
              </w:rPr>
            </w:pPr>
          </w:p>
        </w:tc>
      </w:tr>
      <w:tr w:rsidR="00AC4C28" w:rsidRPr="00FC4C0D" w14:paraId="275B2C62" w14:textId="77777777" w:rsidTr="00947147">
        <w:tc>
          <w:tcPr>
            <w:tcW w:w="1951" w:type="dxa"/>
          </w:tcPr>
          <w:p w14:paraId="546ECA4A" w14:textId="77777777" w:rsidR="00AC4C28" w:rsidRPr="00FC4C0D" w:rsidRDefault="00AC4C28" w:rsidP="004F5683">
            <w:pPr>
              <w:rPr>
                <w:sz w:val="24"/>
                <w:szCs w:val="24"/>
              </w:rPr>
            </w:pPr>
            <w:r w:rsidRPr="00FC4C0D">
              <w:rPr>
                <w:rStyle w:val="Strong"/>
                <w:sz w:val="24"/>
                <w:szCs w:val="24"/>
                <w:lang w:val="en-US"/>
              </w:rPr>
              <w:t>Tolerable stress response</w:t>
            </w:r>
          </w:p>
        </w:tc>
        <w:tc>
          <w:tcPr>
            <w:tcW w:w="8469" w:type="dxa"/>
          </w:tcPr>
          <w:p w14:paraId="395358B8" w14:textId="77777777" w:rsidR="00AC4C28" w:rsidRDefault="00AC4C28" w:rsidP="004F5683">
            <w:pPr>
              <w:rPr>
                <w:sz w:val="24"/>
                <w:szCs w:val="24"/>
                <w:lang w:val="en-US"/>
              </w:rPr>
            </w:pPr>
            <w:r w:rsidRPr="00FC4C0D">
              <w:rPr>
                <w:sz w:val="24"/>
                <w:szCs w:val="24"/>
                <w:lang w:val="en-US"/>
              </w:rPr>
              <w:t>Activates the body’s alert systems to a greater degree as a result of more severe, longer-lasting difficulties, such as the loss of a loved one, a natural disaster, or a frightening injury. If the activation is time-limited and buffered by relationships with adults who help the child adapt, the brain and other organs recover from what might otherwise be damaging effects.</w:t>
            </w:r>
          </w:p>
          <w:p w14:paraId="4D7F4A88" w14:textId="77777777" w:rsidR="00CB38A7" w:rsidRPr="00FC4C0D" w:rsidRDefault="00CB38A7" w:rsidP="004F5683">
            <w:pPr>
              <w:rPr>
                <w:rStyle w:val="Strong"/>
                <w:sz w:val="24"/>
                <w:szCs w:val="24"/>
                <w:lang w:val="en-US"/>
              </w:rPr>
            </w:pPr>
          </w:p>
        </w:tc>
      </w:tr>
      <w:tr w:rsidR="00AC4C28" w:rsidRPr="00FC4C0D" w14:paraId="63388784" w14:textId="77777777" w:rsidTr="00947147">
        <w:tc>
          <w:tcPr>
            <w:tcW w:w="1951" w:type="dxa"/>
          </w:tcPr>
          <w:p w14:paraId="6FC2716F" w14:textId="77777777" w:rsidR="00AC4C28" w:rsidRPr="00FC4C0D" w:rsidRDefault="00AC4C28" w:rsidP="004F5683">
            <w:pPr>
              <w:rPr>
                <w:b/>
                <w:sz w:val="24"/>
                <w:szCs w:val="24"/>
              </w:rPr>
            </w:pPr>
            <w:r w:rsidRPr="00FC4C0D">
              <w:rPr>
                <w:b/>
                <w:sz w:val="24"/>
                <w:szCs w:val="24"/>
              </w:rPr>
              <w:t>Toxic stress</w:t>
            </w:r>
          </w:p>
          <w:p w14:paraId="11869441" w14:textId="77777777" w:rsidR="00AC4C28" w:rsidRPr="00FC4C0D" w:rsidRDefault="00AC4C28" w:rsidP="004F5683">
            <w:pPr>
              <w:rPr>
                <w:b/>
                <w:sz w:val="24"/>
                <w:szCs w:val="24"/>
              </w:rPr>
            </w:pPr>
          </w:p>
          <w:p w14:paraId="72F24EDD" w14:textId="77777777" w:rsidR="00AC4C28" w:rsidRPr="00FC4C0D" w:rsidRDefault="00AC4C28" w:rsidP="004F5683">
            <w:pPr>
              <w:rPr>
                <w:b/>
                <w:sz w:val="24"/>
                <w:szCs w:val="24"/>
              </w:rPr>
            </w:pPr>
          </w:p>
        </w:tc>
        <w:tc>
          <w:tcPr>
            <w:tcW w:w="8469" w:type="dxa"/>
          </w:tcPr>
          <w:p w14:paraId="54C8588A" w14:textId="77777777" w:rsidR="00BC2CE1" w:rsidRPr="00FC4C0D" w:rsidRDefault="00666B17" w:rsidP="00BC2CE1">
            <w:pPr>
              <w:rPr>
                <w:rFonts w:cs="Arial"/>
                <w:sz w:val="24"/>
                <w:szCs w:val="24"/>
              </w:rPr>
            </w:pPr>
            <w:r w:rsidRPr="00FC4C0D">
              <w:rPr>
                <w:rFonts w:cs="Arial"/>
                <w:sz w:val="24"/>
                <w:szCs w:val="24"/>
              </w:rPr>
              <w:t>When</w:t>
            </w:r>
            <w:r w:rsidR="00BC2CE1" w:rsidRPr="00FC4C0D">
              <w:rPr>
                <w:rFonts w:cs="Arial"/>
                <w:sz w:val="24"/>
                <w:szCs w:val="24"/>
              </w:rPr>
              <w:t xml:space="preserve"> children have experienced psychological trauma, or on-going high stress, in the absence of support and positive relationships. They may in future react to an apparently "normal" or “safe” situation as if it is repeated trauma.</w:t>
            </w:r>
          </w:p>
          <w:p w14:paraId="24F98179" w14:textId="77777777" w:rsidR="00AC4C28" w:rsidRPr="00FC4C0D" w:rsidRDefault="00AC4C28" w:rsidP="004F5683">
            <w:pPr>
              <w:rPr>
                <w:rFonts w:cs="Arial"/>
                <w:sz w:val="24"/>
                <w:szCs w:val="24"/>
                <w:lang w:val="en-US"/>
              </w:rPr>
            </w:pPr>
            <w:r w:rsidRPr="00FC4C0D">
              <w:rPr>
                <w:rFonts w:cs="Arial"/>
                <w:sz w:val="24"/>
                <w:szCs w:val="24"/>
                <w:lang w:val="en-US"/>
              </w:rPr>
              <w:t xml:space="preserve">This can occur when a child experiences strong, frequent, and/or prolonged adversity—such as physical or emotional abuse, chronic neglect, caregiver substance abuse or mental illness, exposure to violence, and/or the accumulated burdens of family economic hardship—without adequate adult support. This kind of prolonged activation of the stress response systems can disrupt the development of brain architecture and other organ </w:t>
            </w:r>
            <w:r w:rsidR="00874672" w:rsidRPr="00FC4C0D">
              <w:rPr>
                <w:rFonts w:cs="Arial"/>
                <w:sz w:val="24"/>
                <w:szCs w:val="24"/>
                <w:lang w:val="en-US"/>
              </w:rPr>
              <w:t>systems and</w:t>
            </w:r>
            <w:r w:rsidRPr="00FC4C0D">
              <w:rPr>
                <w:rFonts w:cs="Arial"/>
                <w:sz w:val="24"/>
                <w:szCs w:val="24"/>
                <w:lang w:val="en-US"/>
              </w:rPr>
              <w:t xml:space="preserve"> increase the risk for stress-related </w:t>
            </w:r>
            <w:r w:rsidRPr="00FC4C0D">
              <w:rPr>
                <w:rFonts w:cs="Arial"/>
                <w:sz w:val="24"/>
                <w:szCs w:val="24"/>
                <w:lang w:val="en-US"/>
              </w:rPr>
              <w:lastRenderedPageBreak/>
              <w:t>disease and cognitive impairment, well into the adult years</w:t>
            </w:r>
            <w:r w:rsidR="00CB38A7">
              <w:rPr>
                <w:rFonts w:cs="Arial"/>
                <w:sz w:val="24"/>
                <w:szCs w:val="24"/>
                <w:lang w:val="en-US"/>
              </w:rPr>
              <w:t>.</w:t>
            </w:r>
          </w:p>
          <w:p w14:paraId="12E8C28C" w14:textId="77777777" w:rsidR="00E11ABC" w:rsidRDefault="00E11ABC" w:rsidP="004F5683">
            <w:pPr>
              <w:rPr>
                <w:sz w:val="24"/>
                <w:szCs w:val="24"/>
              </w:rPr>
            </w:pPr>
          </w:p>
          <w:p w14:paraId="067C2232" w14:textId="77777777" w:rsidR="00874672" w:rsidRPr="00FC4C0D" w:rsidRDefault="00874672" w:rsidP="004F5683">
            <w:pPr>
              <w:rPr>
                <w:sz w:val="24"/>
                <w:szCs w:val="24"/>
              </w:rPr>
            </w:pPr>
          </w:p>
        </w:tc>
      </w:tr>
      <w:tr w:rsidR="00AC4C28" w:rsidRPr="00FC4C0D" w14:paraId="74B91DC3" w14:textId="77777777" w:rsidTr="00947147">
        <w:tc>
          <w:tcPr>
            <w:tcW w:w="1951" w:type="dxa"/>
          </w:tcPr>
          <w:p w14:paraId="0AB3CB5E" w14:textId="77777777" w:rsidR="00AC4C28" w:rsidRPr="00FC4C0D" w:rsidRDefault="00AC4C28" w:rsidP="00947147">
            <w:pPr>
              <w:rPr>
                <w:b/>
                <w:sz w:val="24"/>
                <w:szCs w:val="24"/>
              </w:rPr>
            </w:pPr>
            <w:r w:rsidRPr="00FC4C0D">
              <w:rPr>
                <w:b/>
                <w:sz w:val="24"/>
                <w:szCs w:val="24"/>
              </w:rPr>
              <w:lastRenderedPageBreak/>
              <w:t>Trauma</w:t>
            </w:r>
          </w:p>
        </w:tc>
        <w:tc>
          <w:tcPr>
            <w:tcW w:w="8469" w:type="dxa"/>
          </w:tcPr>
          <w:p w14:paraId="2E8D84A8" w14:textId="77777777" w:rsidR="004C17E9" w:rsidRPr="00FC4C0D" w:rsidRDefault="00CB38A7" w:rsidP="004C17E9">
            <w:pPr>
              <w:rPr>
                <w:sz w:val="24"/>
                <w:szCs w:val="24"/>
              </w:rPr>
            </w:pPr>
            <w:r w:rsidRPr="00CB38A7">
              <w:rPr>
                <w:sz w:val="24"/>
                <w:szCs w:val="24"/>
              </w:rPr>
              <w:t xml:space="preserve">The word trauma is used to describe negative events that are emotionally painful and that overwhelm a person’s ability to cope. </w:t>
            </w:r>
            <w:r w:rsidR="004C17E9" w:rsidRPr="00FC4C0D">
              <w:rPr>
                <w:sz w:val="24"/>
                <w:szCs w:val="24"/>
              </w:rPr>
              <w:t>When childhood experiences cause stress / alarm systems to be repeatedly activated (the flight</w:t>
            </w:r>
            <w:r>
              <w:rPr>
                <w:sz w:val="24"/>
                <w:szCs w:val="24"/>
              </w:rPr>
              <w:t>,</w:t>
            </w:r>
            <w:r w:rsidR="004C17E9" w:rsidRPr="00FC4C0D">
              <w:rPr>
                <w:sz w:val="24"/>
                <w:szCs w:val="24"/>
              </w:rPr>
              <w:t xml:space="preserve"> fight</w:t>
            </w:r>
            <w:r>
              <w:rPr>
                <w:sz w:val="24"/>
                <w:szCs w:val="24"/>
              </w:rPr>
              <w:t>,</w:t>
            </w:r>
            <w:r w:rsidR="004C17E9" w:rsidRPr="00FC4C0D">
              <w:rPr>
                <w:sz w:val="24"/>
                <w:szCs w:val="24"/>
              </w:rPr>
              <w:t xml:space="preserve"> freeze, response over an extended period and interferes with the usual development of children and young people</w:t>
            </w:r>
          </w:p>
          <w:p w14:paraId="0626DAA8" w14:textId="77777777" w:rsidR="000A049C" w:rsidRPr="00FC4C0D" w:rsidRDefault="000A049C" w:rsidP="00947147">
            <w:pPr>
              <w:autoSpaceDE w:val="0"/>
              <w:autoSpaceDN w:val="0"/>
              <w:adjustRightInd w:val="0"/>
              <w:rPr>
                <w:rFonts w:cs="DIN-Light"/>
                <w:color w:val="0D0D0D"/>
                <w:sz w:val="24"/>
                <w:szCs w:val="24"/>
              </w:rPr>
            </w:pPr>
          </w:p>
          <w:p w14:paraId="1B9F064C" w14:textId="77777777" w:rsidR="00AC4C28" w:rsidRPr="00874672" w:rsidRDefault="00AC4C28" w:rsidP="00947147">
            <w:pPr>
              <w:rPr>
                <w:sz w:val="24"/>
                <w:szCs w:val="24"/>
              </w:rPr>
            </w:pPr>
            <w:r w:rsidRPr="00874672">
              <w:rPr>
                <w:sz w:val="24"/>
                <w:szCs w:val="24"/>
              </w:rPr>
              <w:t>Two Types of Trauma</w:t>
            </w:r>
          </w:p>
          <w:p w14:paraId="3EC14BFB" w14:textId="77777777" w:rsidR="00874672" w:rsidRDefault="00AC4C28" w:rsidP="00947147">
            <w:pPr>
              <w:pStyle w:val="ListParagraph"/>
              <w:numPr>
                <w:ilvl w:val="0"/>
                <w:numId w:val="7"/>
              </w:numPr>
            </w:pPr>
            <w:r w:rsidRPr="00874672">
              <w:t>This is where the external event it a one off; for example, a violent attack, bereavement, having witnessed something horrible or having a major accident.</w:t>
            </w:r>
          </w:p>
          <w:p w14:paraId="188CA2C5" w14:textId="77777777" w:rsidR="00AC4C28" w:rsidRPr="00874672" w:rsidRDefault="00AC4C28" w:rsidP="00947147">
            <w:pPr>
              <w:pStyle w:val="ListParagraph"/>
              <w:numPr>
                <w:ilvl w:val="0"/>
                <w:numId w:val="7"/>
              </w:numPr>
            </w:pPr>
            <w:r w:rsidRPr="00874672">
              <w:t>This is when the event is repetitive and is on an on-going basis</w:t>
            </w:r>
          </w:p>
          <w:p w14:paraId="664D1716" w14:textId="77777777" w:rsidR="00B557B6" w:rsidRPr="00FC4C0D" w:rsidRDefault="00B557B6" w:rsidP="00B557B6">
            <w:pPr>
              <w:rPr>
                <w:sz w:val="24"/>
                <w:szCs w:val="24"/>
              </w:rPr>
            </w:pPr>
          </w:p>
          <w:p w14:paraId="367B97AF" w14:textId="77777777" w:rsidR="00B557B6" w:rsidRPr="00FC4C0D" w:rsidRDefault="00B557B6" w:rsidP="00B557B6">
            <w:pPr>
              <w:rPr>
                <w:sz w:val="24"/>
                <w:szCs w:val="24"/>
              </w:rPr>
            </w:pPr>
            <w:r w:rsidRPr="00FC4C0D">
              <w:rPr>
                <w:sz w:val="24"/>
                <w:szCs w:val="24"/>
              </w:rPr>
              <w:t>Trauma and ACEs can take many forms including events that at first may appear trivial or minor. Subsequently these may be overlooked and be unaddressed. We must remember that experiences sit on a continuum such as falling over, discomfort, worrying experiences, neglect, abuse or loss.</w:t>
            </w:r>
          </w:p>
          <w:p w14:paraId="3E76F59B" w14:textId="77777777" w:rsidR="00AC4C28" w:rsidRPr="00FC4C0D" w:rsidRDefault="00AC4C28" w:rsidP="004C17E9">
            <w:pPr>
              <w:rPr>
                <w:sz w:val="24"/>
                <w:szCs w:val="24"/>
              </w:rPr>
            </w:pPr>
          </w:p>
        </w:tc>
      </w:tr>
      <w:tr w:rsidR="00AC4C28" w:rsidRPr="00FC4C0D" w14:paraId="3AB76BF5" w14:textId="77777777" w:rsidTr="00947147">
        <w:tc>
          <w:tcPr>
            <w:tcW w:w="1951" w:type="dxa"/>
          </w:tcPr>
          <w:p w14:paraId="7CB7B59A" w14:textId="77777777" w:rsidR="00AC4C28" w:rsidRPr="00FC4C0D" w:rsidRDefault="00AC4C28" w:rsidP="00947147">
            <w:pPr>
              <w:rPr>
                <w:b/>
                <w:sz w:val="24"/>
                <w:szCs w:val="24"/>
              </w:rPr>
            </w:pPr>
            <w:r w:rsidRPr="00FC4C0D">
              <w:rPr>
                <w:b/>
                <w:sz w:val="24"/>
                <w:szCs w:val="24"/>
              </w:rPr>
              <w:t xml:space="preserve">Trauma Aware </w:t>
            </w:r>
          </w:p>
          <w:p w14:paraId="2EBEC736" w14:textId="77777777" w:rsidR="00AC4C28" w:rsidRPr="00FC4C0D" w:rsidRDefault="00AC4C28" w:rsidP="00947147">
            <w:pPr>
              <w:rPr>
                <w:b/>
                <w:sz w:val="24"/>
                <w:szCs w:val="24"/>
              </w:rPr>
            </w:pPr>
          </w:p>
          <w:p w14:paraId="67ED3C9B" w14:textId="77777777" w:rsidR="00AC4C28" w:rsidRPr="00FC4C0D" w:rsidRDefault="00AC4C28" w:rsidP="00947147">
            <w:pPr>
              <w:rPr>
                <w:b/>
                <w:sz w:val="24"/>
                <w:szCs w:val="24"/>
              </w:rPr>
            </w:pPr>
          </w:p>
          <w:p w14:paraId="133AE5EC" w14:textId="77777777" w:rsidR="00AC4C28" w:rsidRPr="00FC4C0D" w:rsidRDefault="00AC4C28" w:rsidP="00947147">
            <w:pPr>
              <w:rPr>
                <w:b/>
                <w:sz w:val="24"/>
                <w:szCs w:val="24"/>
              </w:rPr>
            </w:pPr>
          </w:p>
        </w:tc>
        <w:tc>
          <w:tcPr>
            <w:tcW w:w="8469" w:type="dxa"/>
          </w:tcPr>
          <w:p w14:paraId="55933984" w14:textId="77777777" w:rsidR="00AC4C28" w:rsidRPr="00FC4C0D" w:rsidRDefault="00AC4C28" w:rsidP="00947147">
            <w:pPr>
              <w:rPr>
                <w:sz w:val="24"/>
                <w:szCs w:val="24"/>
              </w:rPr>
            </w:pPr>
            <w:r w:rsidRPr="00FC4C0D">
              <w:rPr>
                <w:sz w:val="24"/>
                <w:szCs w:val="24"/>
              </w:rPr>
              <w:t xml:space="preserve">Some knowledge is held about what trauma is and the importance of the legacy it leaves behind.  May not be quite informing the practices within the school / service </w:t>
            </w:r>
            <w:r w:rsidR="00874672" w:rsidRPr="00FC4C0D">
              <w:rPr>
                <w:sz w:val="24"/>
                <w:szCs w:val="24"/>
              </w:rPr>
              <w:t>yet</w:t>
            </w:r>
            <w:r w:rsidRPr="00FC4C0D">
              <w:rPr>
                <w:sz w:val="24"/>
                <w:szCs w:val="24"/>
              </w:rPr>
              <w:t xml:space="preserve">. </w:t>
            </w:r>
          </w:p>
          <w:p w14:paraId="0C12724B" w14:textId="77777777" w:rsidR="00AC4C28" w:rsidRPr="00FC4C0D" w:rsidRDefault="00AC4C28" w:rsidP="00947147">
            <w:pPr>
              <w:rPr>
                <w:sz w:val="24"/>
                <w:szCs w:val="24"/>
              </w:rPr>
            </w:pPr>
          </w:p>
        </w:tc>
      </w:tr>
      <w:tr w:rsidR="00AC4C28" w:rsidRPr="00FC4C0D" w14:paraId="0432D7D7" w14:textId="77777777" w:rsidTr="00947147">
        <w:tc>
          <w:tcPr>
            <w:tcW w:w="1951" w:type="dxa"/>
          </w:tcPr>
          <w:p w14:paraId="29B55F23" w14:textId="77777777" w:rsidR="00AC4C28" w:rsidRPr="00FC4C0D" w:rsidRDefault="00AC4C28" w:rsidP="00947147">
            <w:pPr>
              <w:rPr>
                <w:b/>
                <w:sz w:val="24"/>
                <w:szCs w:val="24"/>
              </w:rPr>
            </w:pPr>
            <w:r w:rsidRPr="00FC4C0D">
              <w:rPr>
                <w:b/>
                <w:sz w:val="24"/>
                <w:szCs w:val="24"/>
              </w:rPr>
              <w:t xml:space="preserve">Trauma Perceptive Practice </w:t>
            </w:r>
          </w:p>
          <w:p w14:paraId="2E0F7FFB" w14:textId="77777777" w:rsidR="00AC4C28" w:rsidRPr="00FC4C0D" w:rsidRDefault="00AC4C28" w:rsidP="00C821FA">
            <w:pPr>
              <w:rPr>
                <w:b/>
                <w:sz w:val="24"/>
                <w:szCs w:val="24"/>
              </w:rPr>
            </w:pPr>
          </w:p>
        </w:tc>
        <w:tc>
          <w:tcPr>
            <w:tcW w:w="8469" w:type="dxa"/>
          </w:tcPr>
          <w:p w14:paraId="23AD97DA" w14:textId="77777777" w:rsidR="00BC2CE1" w:rsidRPr="00FC4C0D" w:rsidRDefault="00BC2CE1" w:rsidP="00947147">
            <w:pPr>
              <w:rPr>
                <w:sz w:val="24"/>
                <w:szCs w:val="24"/>
              </w:rPr>
            </w:pPr>
            <w:r w:rsidRPr="00FC4C0D">
              <w:rPr>
                <w:sz w:val="24"/>
                <w:szCs w:val="24"/>
              </w:rPr>
              <w:t>Based on the recognition that many children, families and staff have experienced psychological trauma that may affect their day to day coping in a wide range of ways.</w:t>
            </w:r>
          </w:p>
          <w:p w14:paraId="55A74D9A" w14:textId="77777777" w:rsidR="00AC4C28" w:rsidRPr="00FC4C0D" w:rsidRDefault="00AC4C28" w:rsidP="00947147">
            <w:pPr>
              <w:rPr>
                <w:sz w:val="24"/>
                <w:szCs w:val="24"/>
              </w:rPr>
            </w:pPr>
            <w:r w:rsidRPr="00FC4C0D">
              <w:rPr>
                <w:sz w:val="24"/>
                <w:szCs w:val="24"/>
              </w:rPr>
              <w:t>Systems (e.g. services, schools, classrooms) that encourage and allow for recognising, understanding and responding to trauma</w:t>
            </w:r>
            <w:r w:rsidR="00CB38A7">
              <w:rPr>
                <w:sz w:val="24"/>
                <w:szCs w:val="24"/>
              </w:rPr>
              <w:t>.</w:t>
            </w:r>
            <w:r w:rsidRPr="00FC4C0D">
              <w:rPr>
                <w:sz w:val="24"/>
                <w:szCs w:val="24"/>
              </w:rPr>
              <w:t xml:space="preserve"> </w:t>
            </w:r>
          </w:p>
          <w:p w14:paraId="0E58EAC2" w14:textId="77777777" w:rsidR="00AC4C28" w:rsidRPr="00FC4C0D" w:rsidRDefault="00AC4C28" w:rsidP="00947147">
            <w:pPr>
              <w:rPr>
                <w:sz w:val="24"/>
                <w:szCs w:val="24"/>
              </w:rPr>
            </w:pPr>
          </w:p>
        </w:tc>
      </w:tr>
      <w:tr w:rsidR="00AC4C28" w:rsidRPr="00FC4C0D" w14:paraId="5BBDAA0F" w14:textId="77777777" w:rsidTr="00947147">
        <w:tc>
          <w:tcPr>
            <w:tcW w:w="1951" w:type="dxa"/>
          </w:tcPr>
          <w:p w14:paraId="2D8F11E6" w14:textId="77777777" w:rsidR="00AC4C28" w:rsidRPr="00FC4C0D" w:rsidRDefault="00AC4C28" w:rsidP="00C821FA">
            <w:pPr>
              <w:rPr>
                <w:b/>
                <w:sz w:val="24"/>
                <w:szCs w:val="24"/>
              </w:rPr>
            </w:pPr>
            <w:r w:rsidRPr="00FC4C0D">
              <w:rPr>
                <w:b/>
                <w:sz w:val="24"/>
                <w:szCs w:val="24"/>
              </w:rPr>
              <w:t xml:space="preserve">Trauma Perceptive Practitioner </w:t>
            </w:r>
          </w:p>
          <w:p w14:paraId="64AE6045" w14:textId="77777777" w:rsidR="00AC4C28" w:rsidRPr="00FC4C0D" w:rsidRDefault="00AC4C28" w:rsidP="00947147">
            <w:pPr>
              <w:rPr>
                <w:b/>
                <w:sz w:val="24"/>
                <w:szCs w:val="24"/>
              </w:rPr>
            </w:pPr>
          </w:p>
        </w:tc>
        <w:tc>
          <w:tcPr>
            <w:tcW w:w="8469" w:type="dxa"/>
          </w:tcPr>
          <w:p w14:paraId="10B02E5B" w14:textId="77777777" w:rsidR="00AC4C28" w:rsidRPr="00FC4C0D" w:rsidRDefault="00AC4C28" w:rsidP="00C821FA">
            <w:pPr>
              <w:rPr>
                <w:sz w:val="24"/>
                <w:szCs w:val="24"/>
              </w:rPr>
            </w:pPr>
            <w:r w:rsidRPr="00FC4C0D">
              <w:rPr>
                <w:sz w:val="24"/>
                <w:szCs w:val="24"/>
              </w:rPr>
              <w:t xml:space="preserve">A professional working to promote the principles of trauma </w:t>
            </w:r>
            <w:r w:rsidR="00CB38A7">
              <w:rPr>
                <w:sz w:val="24"/>
                <w:szCs w:val="24"/>
              </w:rPr>
              <w:t>perceptive and informed</w:t>
            </w:r>
            <w:r w:rsidRPr="00FC4C0D">
              <w:rPr>
                <w:sz w:val="24"/>
                <w:szCs w:val="24"/>
              </w:rPr>
              <w:t xml:space="preserve"> practice and has developed key skills in supporting children and young people to repair and grow from their experiences of trauma.</w:t>
            </w:r>
          </w:p>
          <w:p w14:paraId="51EF1321" w14:textId="77777777" w:rsidR="00AC4C28" w:rsidRPr="00FC4C0D" w:rsidRDefault="00AC4C28" w:rsidP="00947147">
            <w:pPr>
              <w:rPr>
                <w:sz w:val="24"/>
                <w:szCs w:val="24"/>
              </w:rPr>
            </w:pPr>
          </w:p>
        </w:tc>
      </w:tr>
      <w:tr w:rsidR="00BC2CE1" w:rsidRPr="00FC4C0D" w14:paraId="76242B9A" w14:textId="77777777" w:rsidTr="00947147">
        <w:tc>
          <w:tcPr>
            <w:tcW w:w="1951" w:type="dxa"/>
          </w:tcPr>
          <w:p w14:paraId="1631EFD2" w14:textId="77777777" w:rsidR="00BC2CE1" w:rsidRPr="00FC4C0D" w:rsidRDefault="00666B17" w:rsidP="00C821FA">
            <w:pPr>
              <w:rPr>
                <w:b/>
                <w:sz w:val="24"/>
                <w:szCs w:val="24"/>
              </w:rPr>
            </w:pPr>
            <w:r w:rsidRPr="00FC4C0D">
              <w:rPr>
                <w:b/>
                <w:sz w:val="24"/>
                <w:szCs w:val="24"/>
              </w:rPr>
              <w:t xml:space="preserve">Unmet need </w:t>
            </w:r>
          </w:p>
        </w:tc>
        <w:tc>
          <w:tcPr>
            <w:tcW w:w="8469" w:type="dxa"/>
          </w:tcPr>
          <w:p w14:paraId="14CA141F" w14:textId="77777777" w:rsidR="00BC2CE1" w:rsidRPr="00FC4C0D" w:rsidRDefault="00BC2CE1" w:rsidP="00BC2CE1">
            <w:pPr>
              <w:pStyle w:val="NoSpacing"/>
              <w:rPr>
                <w:sz w:val="24"/>
                <w:szCs w:val="24"/>
              </w:rPr>
            </w:pPr>
            <w:r w:rsidRPr="00FC4C0D">
              <w:rPr>
                <w:sz w:val="24"/>
                <w:szCs w:val="24"/>
              </w:rPr>
              <w:t>Behaviour can be a communication of unmet need: meeting the need will result in improved behaviour, as will helping the child learn and practice more adaptive ways of communicating need.</w:t>
            </w:r>
          </w:p>
          <w:p w14:paraId="2772B205" w14:textId="77777777" w:rsidR="00BC2CE1" w:rsidRPr="00FC4C0D" w:rsidRDefault="00BC2CE1" w:rsidP="00E11ABC">
            <w:pPr>
              <w:pStyle w:val="NoSpacing"/>
              <w:rPr>
                <w:b/>
                <w:sz w:val="24"/>
                <w:szCs w:val="24"/>
              </w:rPr>
            </w:pPr>
          </w:p>
        </w:tc>
      </w:tr>
      <w:tr w:rsidR="00666B17" w:rsidRPr="00FC4C0D" w14:paraId="52C07F4C" w14:textId="77777777" w:rsidTr="00947147">
        <w:tc>
          <w:tcPr>
            <w:tcW w:w="1951" w:type="dxa"/>
          </w:tcPr>
          <w:p w14:paraId="64A99F37" w14:textId="77777777" w:rsidR="00666B17" w:rsidRPr="00FC4C0D" w:rsidRDefault="00666B17" w:rsidP="00C821FA">
            <w:pPr>
              <w:rPr>
                <w:b/>
                <w:sz w:val="24"/>
                <w:szCs w:val="24"/>
              </w:rPr>
            </w:pPr>
            <w:r w:rsidRPr="00FC4C0D">
              <w:rPr>
                <w:b/>
                <w:sz w:val="24"/>
                <w:szCs w:val="24"/>
              </w:rPr>
              <w:t>Window of tolerance</w:t>
            </w:r>
          </w:p>
        </w:tc>
        <w:tc>
          <w:tcPr>
            <w:tcW w:w="8469" w:type="dxa"/>
          </w:tcPr>
          <w:p w14:paraId="5A4DECF3" w14:textId="77777777" w:rsidR="00666B17" w:rsidRPr="00FC4C0D" w:rsidRDefault="00666B17" w:rsidP="00666B17">
            <w:pPr>
              <w:rPr>
                <w:sz w:val="24"/>
                <w:szCs w:val="24"/>
              </w:rPr>
            </w:pPr>
            <w:r w:rsidRPr="00FC4C0D">
              <w:rPr>
                <w:sz w:val="24"/>
                <w:szCs w:val="24"/>
              </w:rPr>
              <w:t>The window of tolerance is a term used to explain and help adults understand the stress response system.</w:t>
            </w:r>
          </w:p>
          <w:p w14:paraId="7A881CA9" w14:textId="77777777" w:rsidR="00666B17" w:rsidRPr="00FC4C0D" w:rsidRDefault="00666B17" w:rsidP="00666B17">
            <w:pPr>
              <w:pStyle w:val="NoSpacing"/>
              <w:rPr>
                <w:sz w:val="24"/>
                <w:szCs w:val="24"/>
              </w:rPr>
            </w:pPr>
            <w:r w:rsidRPr="00FC4C0D">
              <w:rPr>
                <w:sz w:val="24"/>
                <w:szCs w:val="24"/>
              </w:rPr>
              <w:t xml:space="preserve">Every individual has a unique window of tolerance. When they are within their window of </w:t>
            </w:r>
            <w:r w:rsidR="00874672" w:rsidRPr="00FC4C0D">
              <w:rPr>
                <w:sz w:val="24"/>
                <w:szCs w:val="24"/>
              </w:rPr>
              <w:t>tolerance,</w:t>
            </w:r>
            <w:r w:rsidRPr="00FC4C0D">
              <w:rPr>
                <w:sz w:val="24"/>
                <w:szCs w:val="24"/>
              </w:rPr>
              <w:t xml:space="preserve"> they feel regulated, calm and able to learn, love and play to the best of their ability. When something triggers them, making them feel worried or scared, they are pushed outside of their window of tolerance. The task for the adult is to widen the window.</w:t>
            </w:r>
          </w:p>
        </w:tc>
      </w:tr>
      <w:tr w:rsidR="00E11ABC" w:rsidRPr="00FC4C0D" w14:paraId="233BFC56" w14:textId="77777777" w:rsidTr="00947147">
        <w:tc>
          <w:tcPr>
            <w:tcW w:w="1951" w:type="dxa"/>
          </w:tcPr>
          <w:p w14:paraId="3DE062D9" w14:textId="77777777" w:rsidR="00E11ABC" w:rsidRPr="00FC4C0D" w:rsidRDefault="00666B17" w:rsidP="00C821FA">
            <w:pPr>
              <w:rPr>
                <w:b/>
                <w:sz w:val="24"/>
                <w:szCs w:val="24"/>
              </w:rPr>
            </w:pPr>
            <w:r w:rsidRPr="00FC4C0D">
              <w:rPr>
                <w:b/>
                <w:sz w:val="24"/>
                <w:szCs w:val="24"/>
              </w:rPr>
              <w:t xml:space="preserve">Wellbeing </w:t>
            </w:r>
          </w:p>
        </w:tc>
        <w:tc>
          <w:tcPr>
            <w:tcW w:w="8469" w:type="dxa"/>
          </w:tcPr>
          <w:p w14:paraId="643CE94F" w14:textId="77777777" w:rsidR="00E11ABC" w:rsidRPr="00FC4C0D" w:rsidRDefault="00E11ABC" w:rsidP="00E11ABC">
            <w:pPr>
              <w:pStyle w:val="NoSpacing"/>
              <w:rPr>
                <w:sz w:val="24"/>
                <w:szCs w:val="24"/>
              </w:rPr>
            </w:pPr>
            <w:r w:rsidRPr="00FC4C0D">
              <w:rPr>
                <w:sz w:val="24"/>
                <w:szCs w:val="24"/>
              </w:rPr>
              <w:t xml:space="preserve">Nationally agreed indicators of a child experiencing wellbeing: Safe; Healthy; Achieving; Nurtured; Active; Respected; Responsible and Included. </w:t>
            </w:r>
          </w:p>
          <w:p w14:paraId="0FCF6AAC" w14:textId="77777777" w:rsidR="00E11ABC" w:rsidRPr="00FC4C0D" w:rsidRDefault="00E11ABC" w:rsidP="00C821FA">
            <w:pPr>
              <w:rPr>
                <w:sz w:val="24"/>
                <w:szCs w:val="24"/>
              </w:rPr>
            </w:pPr>
          </w:p>
        </w:tc>
      </w:tr>
    </w:tbl>
    <w:p w14:paraId="4F4C3D64" w14:textId="77777777" w:rsidR="00D15C79" w:rsidRPr="00FC4C0D" w:rsidRDefault="00D15C79" w:rsidP="00D15C79">
      <w:pPr>
        <w:rPr>
          <w:rFonts w:asciiTheme="minorHAnsi" w:hAnsiTheme="minorHAnsi"/>
        </w:rPr>
      </w:pPr>
    </w:p>
    <w:p w14:paraId="3ADC107A" w14:textId="77777777" w:rsidR="00D15C79" w:rsidRPr="00FC4C0D" w:rsidRDefault="00D15C79" w:rsidP="00D15C79">
      <w:pPr>
        <w:pStyle w:val="NoSpacing"/>
        <w:rPr>
          <w:rFonts w:asciiTheme="minorHAnsi" w:hAnsiTheme="minorHAnsi"/>
          <w:b/>
        </w:rPr>
      </w:pPr>
    </w:p>
    <w:p w14:paraId="2770E86C" w14:textId="77777777" w:rsidR="007C6567" w:rsidRPr="00FC4C0D" w:rsidRDefault="007C6567">
      <w:pPr>
        <w:rPr>
          <w:rFonts w:asciiTheme="minorHAnsi" w:hAnsiTheme="minorHAnsi"/>
        </w:rPr>
      </w:pPr>
    </w:p>
    <w:sectPr w:rsidR="007C6567" w:rsidRPr="00FC4C0D" w:rsidSect="00F0083D">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24721" w14:textId="77777777" w:rsidR="00B30EC7" w:rsidRDefault="003C4C03">
      <w:pPr>
        <w:spacing w:after="0" w:line="240" w:lineRule="auto"/>
      </w:pPr>
      <w:r>
        <w:separator/>
      </w:r>
    </w:p>
  </w:endnote>
  <w:endnote w:type="continuationSeparator" w:id="0">
    <w:p w14:paraId="7878E1C3" w14:textId="77777777" w:rsidR="00B30EC7" w:rsidRDefault="003C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Identity-H">
    <w:panose1 w:val="00000000000000000000"/>
    <w:charset w:val="00"/>
    <w:family w:val="auto"/>
    <w:notTrueType/>
    <w:pitch w:val="default"/>
    <w:sig w:usb0="00000003" w:usb1="00000000" w:usb2="00000000" w:usb3="00000000" w:csb0="00000001" w:csb1="00000000"/>
  </w:font>
  <w:font w:name="ManitaPx-Bold">
    <w:panose1 w:val="00000000000000000000"/>
    <w:charset w:val="00"/>
    <w:family w:val="swiss"/>
    <w:notTrueType/>
    <w:pitch w:val="default"/>
    <w:sig w:usb0="00000003" w:usb1="00000000" w:usb2="00000000" w:usb3="00000000" w:csb0="00000001" w:csb1="00000000"/>
  </w:font>
  <w:font w:name="DIN-Light">
    <w:altName w:val="Calibri"/>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A27CA" w14:textId="77777777" w:rsidR="002B7066" w:rsidRDefault="002B7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0484" w14:textId="77777777" w:rsidR="002B7066" w:rsidRDefault="002B7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1FB72" w14:textId="77777777" w:rsidR="002B7066" w:rsidRDefault="002B7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13161" w14:textId="77777777" w:rsidR="00B30EC7" w:rsidRDefault="003C4C03">
      <w:pPr>
        <w:spacing w:after="0" w:line="240" w:lineRule="auto"/>
      </w:pPr>
      <w:r>
        <w:separator/>
      </w:r>
    </w:p>
  </w:footnote>
  <w:footnote w:type="continuationSeparator" w:id="0">
    <w:p w14:paraId="2F9C440B" w14:textId="77777777" w:rsidR="00B30EC7" w:rsidRDefault="003C4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214F7" w14:textId="08E32053" w:rsidR="009F7513" w:rsidRDefault="002B7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8ECED" w14:textId="0C5BB46C" w:rsidR="00D12C5F" w:rsidRPr="00D12C5F" w:rsidRDefault="00F81549" w:rsidP="00D12C5F">
    <w:pPr>
      <w:tabs>
        <w:tab w:val="center" w:pos="4513"/>
        <w:tab w:val="right" w:pos="9026"/>
      </w:tabs>
      <w:spacing w:after="0" w:line="240" w:lineRule="auto"/>
      <w:jc w:val="center"/>
      <w:rPr>
        <w:rFonts w:asciiTheme="minorHAnsi" w:hAnsiTheme="minorHAnsi"/>
        <w:sz w:val="20"/>
      </w:rPr>
    </w:pPr>
    <w:r w:rsidRPr="00D12C5F">
      <w:rPr>
        <w:rFonts w:asciiTheme="minorHAnsi" w:hAnsiTheme="minorHAnsi"/>
        <w:sz w:val="20"/>
      </w:rPr>
      <w:t>Building Healthy Futures-developing adult understanding and capability to improve child outcomes</w:t>
    </w:r>
  </w:p>
  <w:p w14:paraId="5FD5F72B" w14:textId="77777777" w:rsidR="00D12C5F" w:rsidRPr="00D12C5F" w:rsidRDefault="00F81549" w:rsidP="00D12C5F">
    <w:pPr>
      <w:tabs>
        <w:tab w:val="center" w:pos="4513"/>
        <w:tab w:val="right" w:pos="9026"/>
      </w:tabs>
      <w:spacing w:after="0" w:line="240" w:lineRule="auto"/>
      <w:jc w:val="center"/>
      <w:rPr>
        <w:rFonts w:asciiTheme="minorHAnsi" w:hAnsiTheme="minorHAnsi"/>
        <w:sz w:val="16"/>
        <w:szCs w:val="16"/>
      </w:rPr>
    </w:pPr>
    <w:r w:rsidRPr="00D12C5F">
      <w:rPr>
        <w:rFonts w:asciiTheme="minorHAnsi" w:hAnsiTheme="minorHAnsi"/>
        <w:sz w:val="16"/>
        <w:szCs w:val="16"/>
      </w:rPr>
      <w:t>“Programmes don’t change people, people change people” Perry</w:t>
    </w:r>
  </w:p>
  <w:p w14:paraId="2E7819DF" w14:textId="77777777" w:rsidR="00465153" w:rsidRPr="00D12C5F" w:rsidRDefault="002B7066" w:rsidP="00D12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5781" w14:textId="029E2AF8" w:rsidR="009F7513" w:rsidRDefault="002B7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2364"/>
    <w:multiLevelType w:val="hybridMultilevel"/>
    <w:tmpl w:val="ED3C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B3B10"/>
    <w:multiLevelType w:val="hybridMultilevel"/>
    <w:tmpl w:val="43BC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E565A"/>
    <w:multiLevelType w:val="hybridMultilevel"/>
    <w:tmpl w:val="FFE4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A5CC2"/>
    <w:multiLevelType w:val="hybridMultilevel"/>
    <w:tmpl w:val="7358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90C84"/>
    <w:multiLevelType w:val="hybridMultilevel"/>
    <w:tmpl w:val="B7583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9C3D00"/>
    <w:multiLevelType w:val="hybridMultilevel"/>
    <w:tmpl w:val="315263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4051DF"/>
    <w:multiLevelType w:val="hybridMultilevel"/>
    <w:tmpl w:val="3778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C79"/>
    <w:rsid w:val="000A049C"/>
    <w:rsid w:val="000F56FB"/>
    <w:rsid w:val="002B7066"/>
    <w:rsid w:val="003346EE"/>
    <w:rsid w:val="003C4C03"/>
    <w:rsid w:val="003F1F1E"/>
    <w:rsid w:val="004C17E9"/>
    <w:rsid w:val="005040AF"/>
    <w:rsid w:val="00530EA9"/>
    <w:rsid w:val="00556D3D"/>
    <w:rsid w:val="00666B17"/>
    <w:rsid w:val="00675D23"/>
    <w:rsid w:val="007A71B0"/>
    <w:rsid w:val="007C3B49"/>
    <w:rsid w:val="007C6567"/>
    <w:rsid w:val="00822F28"/>
    <w:rsid w:val="00874672"/>
    <w:rsid w:val="00974DE4"/>
    <w:rsid w:val="00A0440A"/>
    <w:rsid w:val="00AC4C28"/>
    <w:rsid w:val="00B23939"/>
    <w:rsid w:val="00B30EC7"/>
    <w:rsid w:val="00B557B6"/>
    <w:rsid w:val="00B575F3"/>
    <w:rsid w:val="00BA205B"/>
    <w:rsid w:val="00BC2CE1"/>
    <w:rsid w:val="00C821FA"/>
    <w:rsid w:val="00CB38A7"/>
    <w:rsid w:val="00CE3369"/>
    <w:rsid w:val="00D15C79"/>
    <w:rsid w:val="00DE61B3"/>
    <w:rsid w:val="00E11ABC"/>
    <w:rsid w:val="00E12406"/>
    <w:rsid w:val="00F81549"/>
    <w:rsid w:val="00FC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CB69A"/>
  <w15:docId w15:val="{09C8F848-15B2-4A14-8B04-7FDE2005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C79"/>
    <w:pPr>
      <w:ind w:left="720"/>
      <w:contextualSpacing/>
    </w:pPr>
  </w:style>
  <w:style w:type="paragraph" w:styleId="Header">
    <w:name w:val="header"/>
    <w:basedOn w:val="Normal"/>
    <w:link w:val="HeaderChar"/>
    <w:uiPriority w:val="99"/>
    <w:unhideWhenUsed/>
    <w:rsid w:val="00D15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79"/>
  </w:style>
  <w:style w:type="paragraph" w:styleId="NoSpacing">
    <w:name w:val="No Spacing"/>
    <w:uiPriority w:val="1"/>
    <w:qFormat/>
    <w:rsid w:val="00D15C79"/>
    <w:pPr>
      <w:spacing w:after="0" w:line="240" w:lineRule="auto"/>
    </w:pPr>
  </w:style>
  <w:style w:type="table" w:customStyle="1" w:styleId="TableGrid1">
    <w:name w:val="Table Grid1"/>
    <w:basedOn w:val="TableNormal"/>
    <w:next w:val="TableGrid"/>
    <w:uiPriority w:val="59"/>
    <w:rsid w:val="00D15C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C79"/>
    <w:rPr>
      <w:color w:val="0000FF"/>
      <w:u w:val="single"/>
    </w:rPr>
  </w:style>
  <w:style w:type="character" w:customStyle="1" w:styleId="dttext">
    <w:name w:val="dttext"/>
    <w:basedOn w:val="DefaultParagraphFont"/>
    <w:rsid w:val="00D15C79"/>
  </w:style>
  <w:style w:type="character" w:styleId="Strong">
    <w:name w:val="Strong"/>
    <w:basedOn w:val="DefaultParagraphFont"/>
    <w:uiPriority w:val="22"/>
    <w:qFormat/>
    <w:rsid w:val="00D15C79"/>
    <w:rPr>
      <w:b/>
      <w:bCs/>
    </w:rPr>
  </w:style>
  <w:style w:type="table" w:styleId="TableGrid">
    <w:name w:val="Table Grid"/>
    <w:basedOn w:val="TableNormal"/>
    <w:uiPriority w:val="59"/>
    <w:rsid w:val="00D1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C79"/>
    <w:rPr>
      <w:rFonts w:ascii="Tahoma" w:hAnsi="Tahoma" w:cs="Tahoma"/>
      <w:sz w:val="16"/>
      <w:szCs w:val="16"/>
    </w:rPr>
  </w:style>
  <w:style w:type="paragraph" w:styleId="Footer">
    <w:name w:val="footer"/>
    <w:basedOn w:val="Normal"/>
    <w:link w:val="FooterChar"/>
    <w:uiPriority w:val="99"/>
    <w:unhideWhenUsed/>
    <w:rsid w:val="00B23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939"/>
  </w:style>
  <w:style w:type="paragraph" w:styleId="NormalWeb">
    <w:name w:val="Normal (Web)"/>
    <w:basedOn w:val="Normal"/>
    <w:uiPriority w:val="99"/>
    <w:unhideWhenUsed/>
    <w:rsid w:val="00974DE4"/>
    <w:pPr>
      <w:spacing w:before="100" w:beforeAutospacing="1" w:after="100" w:afterAutospacing="1" w:line="240" w:lineRule="auto"/>
    </w:pPr>
    <w:rPr>
      <w:rFonts w:ascii="Times New Roman" w:eastAsia="Calibr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1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ehavio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en.wikipedia.org/wiki/Emotional_self-regul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wikipedia.org/wiki/Goa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n.wikipedia.org/wiki/Desi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C1A963-A1BD-4467-BA01-A19982800F0E}"/>
</file>

<file path=customXml/itemProps2.xml><?xml version="1.0" encoding="utf-8"?>
<ds:datastoreItem xmlns:ds="http://schemas.openxmlformats.org/officeDocument/2006/customXml" ds:itemID="{90E58322-D051-4667-9ABB-8F689432C699}"/>
</file>

<file path=customXml/itemProps3.xml><?xml version="1.0" encoding="utf-8"?>
<ds:datastoreItem xmlns:ds="http://schemas.openxmlformats.org/officeDocument/2006/customXml" ds:itemID="{6E6F36CD-47B5-4354-94DA-0826C7E40288}"/>
</file>

<file path=docProps/app.xml><?xml version="1.0" encoding="utf-8"?>
<Properties xmlns="http://schemas.openxmlformats.org/officeDocument/2006/extended-properties" xmlns:vt="http://schemas.openxmlformats.org/officeDocument/2006/docPropsVTypes">
  <Template>Normal</Template>
  <TotalTime>271</TotalTime>
  <Pages>7</Pages>
  <Words>2951</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Stephen.Whitfield</dc:creator>
  <cp:lastModifiedBy>Lianne Canning - EWMHS Coordinator</cp:lastModifiedBy>
  <cp:revision>18</cp:revision>
  <dcterms:created xsi:type="dcterms:W3CDTF">2019-02-19T12:12:00Z</dcterms:created>
  <dcterms:modified xsi:type="dcterms:W3CDTF">2021-06-17T14:42:00Z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2021-06-17T14:42:33Z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c9a0ab91-c565-4695-ad65-000007e598aa</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ies>
</file>