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27AD" w14:textId="583AA5BE" w:rsidR="00283432" w:rsidRDefault="008F2B01" w:rsidP="0028343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</w:t>
      </w:r>
      <w:r w:rsidR="00E00A2F">
        <w:rPr>
          <w:rFonts w:ascii="Calibri" w:hAnsi="Calibri" w:cs="Calibri"/>
          <w:b/>
          <w:bCs/>
          <w:sz w:val="28"/>
          <w:szCs w:val="28"/>
        </w:rPr>
        <w:t xml:space="preserve">ossible </w:t>
      </w:r>
      <w:r w:rsidR="00095DCE">
        <w:rPr>
          <w:rFonts w:ascii="Calibri" w:hAnsi="Calibri" w:cs="Calibri"/>
          <w:b/>
          <w:bCs/>
          <w:sz w:val="28"/>
          <w:szCs w:val="28"/>
        </w:rPr>
        <w:t>things you can ‘do’</w:t>
      </w:r>
      <w:r w:rsidR="00283432" w:rsidRPr="00BD4447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DC5D8BB" w14:textId="76F340DF" w:rsidR="008F2B01" w:rsidRPr="005C0EDB" w:rsidRDefault="005C0EDB" w:rsidP="0028343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Use as part of the</w:t>
      </w:r>
      <w:r w:rsidR="005F7E07">
        <w:rPr>
          <w:rFonts w:ascii="Calibri" w:hAnsi="Calibri" w:cs="Calibri"/>
        </w:rPr>
        <w:t xml:space="preserve"> ‘do’ part of the</w:t>
      </w:r>
      <w:r>
        <w:rPr>
          <w:rFonts w:ascii="Calibri" w:hAnsi="Calibri" w:cs="Calibri"/>
        </w:rPr>
        <w:t xml:space="preserve"> One Planning – assess, plan, do and review</w:t>
      </w:r>
    </w:p>
    <w:p w14:paraId="228BD8BD" w14:textId="1ED2E565" w:rsidR="00283432" w:rsidRDefault="00283432" w:rsidP="0028343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2227FE5" w14:textId="74B5C97D" w:rsidR="000F3BCB" w:rsidRPr="000F3BCB" w:rsidRDefault="000F3BCB" w:rsidP="000F3BCB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0F3BCB">
        <w:rPr>
          <w:rFonts w:ascii="Calibri" w:eastAsia="Times New Roman" w:hAnsi="Calibri" w:cs="Calibri"/>
          <w:b/>
          <w:bCs/>
          <w:lang w:eastAsia="en-GB"/>
        </w:rPr>
        <w:t>Likely to be relevant for all CYP with E</w:t>
      </w:r>
      <w:r w:rsidR="001534CA">
        <w:rPr>
          <w:rFonts w:ascii="Calibri" w:eastAsia="Times New Roman" w:hAnsi="Calibri" w:cs="Calibri"/>
          <w:b/>
          <w:bCs/>
          <w:lang w:eastAsia="en-GB"/>
        </w:rPr>
        <w:t xml:space="preserve">motionally Based </w:t>
      </w:r>
      <w:r w:rsidRPr="000F3BCB">
        <w:rPr>
          <w:rFonts w:ascii="Calibri" w:eastAsia="Times New Roman" w:hAnsi="Calibri" w:cs="Calibri"/>
          <w:b/>
          <w:bCs/>
          <w:lang w:eastAsia="en-GB"/>
        </w:rPr>
        <w:t>S</w:t>
      </w:r>
      <w:r w:rsidR="001534CA">
        <w:rPr>
          <w:rFonts w:ascii="Calibri" w:eastAsia="Times New Roman" w:hAnsi="Calibri" w:cs="Calibri"/>
          <w:b/>
          <w:bCs/>
          <w:lang w:eastAsia="en-GB"/>
        </w:rPr>
        <w:t xml:space="preserve">chool </w:t>
      </w:r>
      <w:r w:rsidRPr="000F3BCB">
        <w:rPr>
          <w:rFonts w:ascii="Calibri" w:eastAsia="Times New Roman" w:hAnsi="Calibri" w:cs="Calibri"/>
          <w:b/>
          <w:bCs/>
          <w:lang w:eastAsia="en-GB"/>
        </w:rPr>
        <w:t>A</w:t>
      </w:r>
      <w:r w:rsidR="001534CA">
        <w:rPr>
          <w:rFonts w:ascii="Calibri" w:eastAsia="Times New Roman" w:hAnsi="Calibri" w:cs="Calibri"/>
          <w:b/>
          <w:bCs/>
          <w:lang w:eastAsia="en-GB"/>
        </w:rPr>
        <w:t>voidance</w:t>
      </w:r>
      <w:r w:rsidRPr="000F3BCB">
        <w:rPr>
          <w:rFonts w:ascii="Calibri" w:eastAsia="Times New Roman" w:hAnsi="Calibri" w:cs="Calibri"/>
          <w:b/>
          <w:bCs/>
          <w:lang w:eastAsia="en-GB"/>
        </w:rPr>
        <w:t xml:space="preserve"> </w:t>
      </w:r>
    </w:p>
    <w:p w14:paraId="4AB30DBA" w14:textId="77777777" w:rsidR="000F3BCB" w:rsidRPr="00BD4447" w:rsidRDefault="000F3BCB" w:rsidP="00283432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tbl>
      <w:tblPr>
        <w:tblStyle w:val="TableGrid"/>
        <w:tblW w:w="10198" w:type="dxa"/>
        <w:tblLook w:val="04A0" w:firstRow="1" w:lastRow="0" w:firstColumn="1" w:lastColumn="0" w:noHBand="0" w:noVBand="1"/>
      </w:tblPr>
      <w:tblGrid>
        <w:gridCol w:w="4500"/>
        <w:gridCol w:w="5698"/>
      </w:tblGrid>
      <w:tr w:rsidR="00283432" w:rsidRPr="00BD4447" w14:paraId="764EBA7F" w14:textId="77777777" w:rsidTr="00CA18BA">
        <w:tc>
          <w:tcPr>
            <w:tcW w:w="4500" w:type="dxa"/>
            <w:hideMark/>
          </w:tcPr>
          <w:p w14:paraId="119A4983" w14:textId="0BA94C74" w:rsidR="00283432" w:rsidRPr="00BD4447" w:rsidRDefault="00E00A2F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Possible </w:t>
            </w:r>
            <w:r w:rsidR="00283432" w:rsidRPr="00BD4447">
              <w:rPr>
                <w:rFonts w:ascii="Calibri" w:eastAsia="Times New Roman" w:hAnsi="Calibri" w:cs="Calibri"/>
                <w:b/>
                <w:bCs/>
                <w:lang w:eastAsia="en-GB"/>
              </w:rPr>
              <w:t>Strategy</w:t>
            </w:r>
            <w:r w:rsidR="00283432"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98" w:type="dxa"/>
            <w:hideMark/>
          </w:tcPr>
          <w:p w14:paraId="6702ED19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b/>
                <w:bCs/>
                <w:lang w:eastAsia="en-GB"/>
              </w:rPr>
              <w:t>Further details – how/when/who?</w:t>
            </w: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83432" w:rsidRPr="00BD4447" w14:paraId="6E4D2976" w14:textId="77777777" w:rsidTr="00CA18BA">
        <w:tc>
          <w:tcPr>
            <w:tcW w:w="4500" w:type="dxa"/>
            <w:hideMark/>
          </w:tcPr>
          <w:p w14:paraId="45559D90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Allocate the CYP key adults in school </w:t>
            </w:r>
          </w:p>
        </w:tc>
        <w:tc>
          <w:tcPr>
            <w:tcW w:w="5698" w:type="dxa"/>
            <w:hideMark/>
          </w:tcPr>
          <w:p w14:paraId="008A67DF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58083CD" w14:textId="66666305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83432" w:rsidRPr="00BD4447" w14:paraId="1A4E79E2" w14:textId="77777777" w:rsidTr="00CA18BA">
        <w:tc>
          <w:tcPr>
            <w:tcW w:w="4500" w:type="dxa"/>
            <w:hideMark/>
          </w:tcPr>
          <w:p w14:paraId="213C737A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Have clear consistent routines for warmly welcoming the CYP to school </w:t>
            </w:r>
          </w:p>
        </w:tc>
        <w:tc>
          <w:tcPr>
            <w:tcW w:w="5698" w:type="dxa"/>
            <w:hideMark/>
          </w:tcPr>
          <w:p w14:paraId="2726E078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833E7C0" w14:textId="2C9E408B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83432" w:rsidRPr="00BD4447" w14:paraId="2B78DE8D" w14:textId="77777777" w:rsidTr="00CA18BA">
        <w:tc>
          <w:tcPr>
            <w:tcW w:w="4500" w:type="dxa"/>
            <w:hideMark/>
          </w:tcPr>
          <w:p w14:paraId="4FA6915E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Ensure the CYP knows what will happen during the day, including what will happen in unstructured time </w:t>
            </w:r>
          </w:p>
        </w:tc>
        <w:tc>
          <w:tcPr>
            <w:tcW w:w="5698" w:type="dxa"/>
            <w:hideMark/>
          </w:tcPr>
          <w:p w14:paraId="44239AD1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4F70B56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E66DEA9" w14:textId="4A364ACC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83432" w:rsidRPr="00BD4447" w14:paraId="5A73EA5E" w14:textId="77777777" w:rsidTr="00CA18BA">
        <w:tc>
          <w:tcPr>
            <w:tcW w:w="4500" w:type="dxa"/>
            <w:hideMark/>
          </w:tcPr>
          <w:p w14:paraId="56FE82F0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Enable readiness for learning by introducing calming activities at the start of the day </w:t>
            </w:r>
          </w:p>
        </w:tc>
        <w:tc>
          <w:tcPr>
            <w:tcW w:w="5698" w:type="dxa"/>
            <w:hideMark/>
          </w:tcPr>
          <w:p w14:paraId="7CF22878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1078A63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954EF7A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83432" w:rsidRPr="00BD4447" w14:paraId="06F83329" w14:textId="77777777" w:rsidTr="00CA18BA">
        <w:tc>
          <w:tcPr>
            <w:tcW w:w="4500" w:type="dxa"/>
            <w:hideMark/>
          </w:tcPr>
          <w:p w14:paraId="2BF30A31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Teach the CYP how to recognise, label and self-regulate their feelings </w:t>
            </w:r>
          </w:p>
        </w:tc>
        <w:tc>
          <w:tcPr>
            <w:tcW w:w="5698" w:type="dxa"/>
            <w:hideMark/>
          </w:tcPr>
          <w:p w14:paraId="25DABED0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3D6F034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4186570" w14:textId="49FC74CE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83432" w:rsidRPr="00BD4447" w14:paraId="7D10064B" w14:textId="77777777" w:rsidTr="00CA18BA">
        <w:tc>
          <w:tcPr>
            <w:tcW w:w="4500" w:type="dxa"/>
            <w:hideMark/>
          </w:tcPr>
          <w:p w14:paraId="7ACF6B95" w14:textId="130E063D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 xml:space="preserve">Proactively adapt the environment to reduce </w:t>
            </w:r>
            <w:r w:rsidR="00D70861">
              <w:rPr>
                <w:rFonts w:ascii="Calibri" w:eastAsia="Times New Roman" w:hAnsi="Calibri" w:cs="Calibri"/>
                <w:lang w:eastAsia="en-GB"/>
              </w:rPr>
              <w:t>cause</w:t>
            </w:r>
            <w:r w:rsidRPr="00BD4447">
              <w:rPr>
                <w:rFonts w:ascii="Calibri" w:eastAsia="Times New Roman" w:hAnsi="Calibri" w:cs="Calibri"/>
                <w:lang w:eastAsia="en-GB"/>
              </w:rPr>
              <w:t xml:space="preserve"> for anxiety</w:t>
            </w:r>
            <w:r w:rsidR="00D70861">
              <w:rPr>
                <w:rFonts w:ascii="Calibri" w:eastAsia="Times New Roman" w:hAnsi="Calibri" w:cs="Calibri"/>
                <w:lang w:eastAsia="en-GB"/>
              </w:rPr>
              <w:t xml:space="preserve"> and stress</w:t>
            </w: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98" w:type="dxa"/>
            <w:hideMark/>
          </w:tcPr>
          <w:p w14:paraId="025F1C1C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5C5FDB8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7A34161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83432" w:rsidRPr="00BD4447" w14:paraId="718D22D8" w14:textId="77777777" w:rsidTr="00CA18BA">
        <w:tc>
          <w:tcPr>
            <w:tcW w:w="4500" w:type="dxa"/>
            <w:hideMark/>
          </w:tcPr>
          <w:p w14:paraId="6ACE6633" w14:textId="604904AE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Make a plan in advance for the CYP about what will happen if they become anxious </w:t>
            </w:r>
            <w:r w:rsidR="00D70861">
              <w:rPr>
                <w:rFonts w:ascii="Calibri" w:eastAsia="Times New Roman" w:hAnsi="Calibri" w:cs="Calibri"/>
                <w:lang w:eastAsia="en-GB"/>
              </w:rPr>
              <w:t>or stressed</w:t>
            </w:r>
          </w:p>
        </w:tc>
        <w:tc>
          <w:tcPr>
            <w:tcW w:w="5698" w:type="dxa"/>
            <w:hideMark/>
          </w:tcPr>
          <w:p w14:paraId="0B33B595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9C9BCC4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B5B886A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83432" w:rsidRPr="00BD4447" w14:paraId="4FD71D6B" w14:textId="77777777" w:rsidTr="00CA18BA">
        <w:tc>
          <w:tcPr>
            <w:tcW w:w="4500" w:type="dxa"/>
            <w:hideMark/>
          </w:tcPr>
          <w:p w14:paraId="4E7EBE97" w14:textId="0EB9C952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Build the CYP’s confidence in their ability to manage their anxiety </w:t>
            </w:r>
            <w:r w:rsidR="00D70861">
              <w:rPr>
                <w:rFonts w:ascii="Calibri" w:eastAsia="Times New Roman" w:hAnsi="Calibri" w:cs="Calibri"/>
                <w:lang w:eastAsia="en-GB"/>
              </w:rPr>
              <w:t>and stress response</w:t>
            </w:r>
          </w:p>
        </w:tc>
        <w:tc>
          <w:tcPr>
            <w:tcW w:w="5698" w:type="dxa"/>
            <w:hideMark/>
          </w:tcPr>
          <w:p w14:paraId="6F628616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1BEF507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5CACAEA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83432" w:rsidRPr="00BD4447" w14:paraId="33C00646" w14:textId="77777777" w:rsidTr="00CA18BA">
        <w:tc>
          <w:tcPr>
            <w:tcW w:w="4500" w:type="dxa"/>
            <w:hideMark/>
          </w:tcPr>
          <w:p w14:paraId="0A90645F" w14:textId="2A0D5783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Develop the CYP’s motivation to be in school</w:t>
            </w:r>
            <w:r w:rsidR="00D70861">
              <w:rPr>
                <w:rFonts w:ascii="Calibri" w:eastAsia="Times New Roman" w:hAnsi="Calibri" w:cs="Calibri"/>
                <w:lang w:eastAsia="en-GB"/>
              </w:rPr>
              <w:t>- what are the pulls?</w:t>
            </w: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698" w:type="dxa"/>
            <w:hideMark/>
          </w:tcPr>
          <w:p w14:paraId="60674376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493F37C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AF0D248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83432" w:rsidRPr="00BD4447" w14:paraId="63321323" w14:textId="77777777" w:rsidTr="00CA18BA">
        <w:tc>
          <w:tcPr>
            <w:tcW w:w="4500" w:type="dxa"/>
            <w:hideMark/>
          </w:tcPr>
          <w:p w14:paraId="68BD777B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Keep in contact with CYP who are not attending school at all. </w:t>
            </w:r>
          </w:p>
        </w:tc>
        <w:tc>
          <w:tcPr>
            <w:tcW w:w="5698" w:type="dxa"/>
            <w:hideMark/>
          </w:tcPr>
          <w:p w14:paraId="479D9189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2E5052C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70418A4" w14:textId="77777777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83432" w:rsidRPr="00BD4447" w14:paraId="1167AE2D" w14:textId="77777777" w:rsidTr="00CA18BA">
        <w:tc>
          <w:tcPr>
            <w:tcW w:w="4500" w:type="dxa"/>
            <w:hideMark/>
          </w:tcPr>
          <w:p w14:paraId="0645F7B8" w14:textId="6D0C9243" w:rsidR="00B7103B" w:rsidRDefault="00283432" w:rsidP="00B710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 xml:space="preserve">Share the </w:t>
            </w:r>
            <w:r w:rsidR="00B7103B">
              <w:rPr>
                <w:rFonts w:ascii="Calibri" w:eastAsia="Times New Roman" w:hAnsi="Calibri" w:cs="Calibri"/>
                <w:lang w:eastAsia="en-GB"/>
              </w:rPr>
              <w:t>resources available</w:t>
            </w:r>
          </w:p>
          <w:p w14:paraId="1653F9DF" w14:textId="77777777" w:rsidR="005F7E07" w:rsidRDefault="005F7E07" w:rsidP="00B710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81CF0B3" w14:textId="4E96B260" w:rsidR="00B7103B" w:rsidRDefault="00283432" w:rsidP="00B710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hyperlink r:id="rId4" w:history="1">
              <w:r w:rsidR="00B7103B">
                <w:rPr>
                  <w:rStyle w:val="Hyperlink"/>
                  <w:rFonts w:ascii="Calibri" w:eastAsia="Times New Roman" w:hAnsi="Calibri" w:cs="Calibri"/>
                  <w:lang w:eastAsia="en-GB"/>
                </w:rPr>
                <w:t>Engaging with all parents and carers</w:t>
              </w:r>
            </w:hyperlink>
          </w:p>
          <w:p w14:paraId="194AD1DB" w14:textId="77777777" w:rsidR="00B7103B" w:rsidRPr="00BD4447" w:rsidRDefault="00B7103B" w:rsidP="00B710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66617554" w14:textId="77777777" w:rsidR="00B7103B" w:rsidRDefault="00B7103B" w:rsidP="00B710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</w:t>
            </w:r>
            <w:hyperlink r:id="rId5" w:history="1">
              <w:r w:rsidRPr="00586C68">
                <w:rPr>
                  <w:rStyle w:val="Hyperlink"/>
                  <w:rFonts w:ascii="Calibri" w:eastAsia="Times New Roman" w:hAnsi="Calibri" w:cs="Calibri"/>
                  <w:lang w:eastAsia="en-GB"/>
                </w:rPr>
                <w:t>School Anxiety and Refusal | Parent Guide to Support | YoungMinds</w:t>
              </w:r>
            </w:hyperlink>
          </w:p>
          <w:p w14:paraId="796C5985" w14:textId="77777777" w:rsidR="008C58C1" w:rsidRPr="00BD4447" w:rsidRDefault="008C58C1" w:rsidP="00B710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1315021B" w14:textId="43DF0F40" w:rsidR="00283432" w:rsidRPr="00BD4447" w:rsidRDefault="00283432" w:rsidP="005B2ED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98" w:type="dxa"/>
            <w:hideMark/>
          </w:tcPr>
          <w:p w14:paraId="593D06A2" w14:textId="77777777" w:rsidR="00DB2100" w:rsidRDefault="00283432" w:rsidP="00B710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  </w:t>
            </w:r>
          </w:p>
          <w:p w14:paraId="11E6F78C" w14:textId="77777777" w:rsidR="003C3770" w:rsidRDefault="003C3770" w:rsidP="00B710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5180DE0D" w14:textId="77777777" w:rsidR="003C3770" w:rsidRDefault="003C3770" w:rsidP="00B710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685173CA" w14:textId="77777777" w:rsidR="003C3770" w:rsidRDefault="003C3770" w:rsidP="00B710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482FD154" w14:textId="77777777" w:rsidR="003C3770" w:rsidRDefault="003C3770" w:rsidP="00B710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232F44FA" w14:textId="77777777" w:rsidR="003C3770" w:rsidRDefault="003C3770" w:rsidP="00B710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5769D044" w14:textId="6D7E5928" w:rsidR="003C3770" w:rsidRPr="00BD4447" w:rsidRDefault="003C3770" w:rsidP="00B7103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</w:tc>
      </w:tr>
    </w:tbl>
    <w:p w14:paraId="6596D36B" w14:textId="77777777" w:rsidR="00283432" w:rsidRDefault="00283432" w:rsidP="00283432">
      <w:pPr>
        <w:pStyle w:val="NoSpacing"/>
        <w:rPr>
          <w:rFonts w:ascii="Calibri" w:hAnsi="Calibri" w:cs="Calibri"/>
          <w:b/>
        </w:rPr>
      </w:pPr>
    </w:p>
    <w:p w14:paraId="5B1559BE" w14:textId="77777777" w:rsidR="005F7E07" w:rsidRDefault="005F7E07" w:rsidP="003C3770">
      <w:pPr>
        <w:pStyle w:val="NoSpacing"/>
        <w:rPr>
          <w:rFonts w:ascii="Calibri" w:hAnsi="Calibri" w:cs="Calibri"/>
          <w:b/>
          <w:bCs/>
        </w:rPr>
      </w:pPr>
    </w:p>
    <w:p w14:paraId="4D3B6843" w14:textId="77777777" w:rsidR="005F7E07" w:rsidRDefault="005F7E07" w:rsidP="003C3770">
      <w:pPr>
        <w:pStyle w:val="NoSpacing"/>
        <w:rPr>
          <w:rFonts w:ascii="Calibri" w:hAnsi="Calibri" w:cs="Calibri"/>
          <w:b/>
          <w:bCs/>
        </w:rPr>
      </w:pPr>
    </w:p>
    <w:p w14:paraId="03DD90E6" w14:textId="5D20C53C" w:rsidR="003C3770" w:rsidRPr="003C3770" w:rsidRDefault="003C3770" w:rsidP="003C3770">
      <w:pPr>
        <w:pStyle w:val="NoSpacing"/>
        <w:rPr>
          <w:rFonts w:ascii="Calibri" w:hAnsi="Calibri" w:cs="Calibri"/>
          <w:b/>
        </w:rPr>
      </w:pPr>
      <w:r w:rsidRPr="003C3770">
        <w:rPr>
          <w:rFonts w:ascii="Calibri" w:hAnsi="Calibri" w:cs="Calibri"/>
          <w:b/>
          <w:bCs/>
        </w:rPr>
        <w:t>For CYP who feel overwhelmingly anxious or sad about attending school</w:t>
      </w:r>
      <w:r w:rsidRPr="003C3770">
        <w:rPr>
          <w:rFonts w:ascii="Calibri" w:hAnsi="Calibri" w:cs="Calibri"/>
          <w:b/>
        </w:rPr>
        <w:t> </w:t>
      </w:r>
    </w:p>
    <w:p w14:paraId="509B4969" w14:textId="77777777" w:rsidR="003C3770" w:rsidRDefault="003C3770" w:rsidP="00283432">
      <w:pPr>
        <w:pStyle w:val="NoSpacing"/>
        <w:rPr>
          <w:rFonts w:ascii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3C3770" w:rsidRPr="003C3770" w14:paraId="7D9D94AE" w14:textId="77777777" w:rsidTr="003C3770">
        <w:tc>
          <w:tcPr>
            <w:tcW w:w="4390" w:type="dxa"/>
          </w:tcPr>
          <w:p w14:paraId="69677B4C" w14:textId="01CC9025" w:rsidR="003C3770" w:rsidRPr="003C3770" w:rsidRDefault="003C3770" w:rsidP="00283432">
            <w:pPr>
              <w:pStyle w:val="NoSpacing"/>
              <w:rPr>
                <w:rFonts w:ascii="Calibri" w:hAnsi="Calibri" w:cs="Calibri"/>
                <w:bCs/>
              </w:rPr>
            </w:pPr>
            <w:r w:rsidRPr="003C3770">
              <w:rPr>
                <w:rFonts w:ascii="Calibri" w:hAnsi="Calibri" w:cs="Calibri"/>
                <w:bCs/>
              </w:rPr>
              <w:t>Address the specific worry or difficulty identified during assessment, e.g., sensory difficulties, learning difficulties, learning needs, bullying etc. </w:t>
            </w:r>
          </w:p>
        </w:tc>
        <w:tc>
          <w:tcPr>
            <w:tcW w:w="6066" w:type="dxa"/>
          </w:tcPr>
          <w:p w14:paraId="41F20B05" w14:textId="77777777" w:rsidR="003C3770" w:rsidRPr="003C3770" w:rsidRDefault="003C3770" w:rsidP="00283432">
            <w:pPr>
              <w:pStyle w:val="NoSpacing"/>
              <w:rPr>
                <w:rFonts w:ascii="Calibri" w:hAnsi="Calibri" w:cs="Calibri"/>
                <w:bCs/>
              </w:rPr>
            </w:pPr>
          </w:p>
        </w:tc>
      </w:tr>
    </w:tbl>
    <w:p w14:paraId="1BEB0009" w14:textId="77777777" w:rsidR="003C3770" w:rsidRDefault="003C3770" w:rsidP="00283432">
      <w:pPr>
        <w:pStyle w:val="NoSpacing"/>
        <w:rPr>
          <w:rFonts w:ascii="Calibri" w:hAnsi="Calibri" w:cs="Calibri"/>
          <w:b/>
        </w:rPr>
      </w:pPr>
    </w:p>
    <w:p w14:paraId="36209B80" w14:textId="77777777" w:rsidR="001534CA" w:rsidRDefault="001534CA" w:rsidP="00283432">
      <w:pPr>
        <w:pStyle w:val="NoSpacing"/>
        <w:rPr>
          <w:rFonts w:ascii="Calibri" w:eastAsia="Times New Roman" w:hAnsi="Calibri" w:cs="Calibri"/>
          <w:b/>
          <w:bCs/>
          <w:lang w:eastAsia="en-GB"/>
        </w:rPr>
      </w:pPr>
    </w:p>
    <w:p w14:paraId="14950B01" w14:textId="77777777" w:rsidR="00175F44" w:rsidRPr="00175F44" w:rsidRDefault="00175F44" w:rsidP="00175F44">
      <w:pPr>
        <w:pStyle w:val="NoSpacing"/>
        <w:rPr>
          <w:rFonts w:ascii="Calibri" w:eastAsia="Times New Roman" w:hAnsi="Calibri" w:cs="Calibri"/>
          <w:b/>
          <w:bCs/>
          <w:lang w:eastAsia="en-GB"/>
        </w:rPr>
      </w:pPr>
      <w:r w:rsidRPr="00175F44">
        <w:rPr>
          <w:rFonts w:ascii="Calibri" w:eastAsia="Times New Roman" w:hAnsi="Calibri" w:cs="Calibri"/>
          <w:b/>
          <w:bCs/>
          <w:lang w:eastAsia="en-GB"/>
        </w:rPr>
        <w:t>For CYP who want to avoid difficult social situations where they feel inadequate </w:t>
      </w:r>
    </w:p>
    <w:p w14:paraId="6F6B2576" w14:textId="77777777" w:rsidR="001534CA" w:rsidRDefault="001534CA" w:rsidP="00283432">
      <w:pPr>
        <w:pStyle w:val="NoSpacing"/>
        <w:rPr>
          <w:rFonts w:ascii="Calibri" w:eastAsia="Times New Roman" w:hAnsi="Calibri" w:cs="Calibri"/>
          <w:b/>
          <w:bCs/>
          <w:lang w:eastAsia="en-GB"/>
        </w:rPr>
      </w:pPr>
    </w:p>
    <w:tbl>
      <w:tblPr>
        <w:tblStyle w:val="TableGrid"/>
        <w:tblW w:w="10198" w:type="dxa"/>
        <w:tblLook w:val="04A0" w:firstRow="1" w:lastRow="0" w:firstColumn="1" w:lastColumn="0" w:noHBand="0" w:noVBand="1"/>
      </w:tblPr>
      <w:tblGrid>
        <w:gridCol w:w="4500"/>
        <w:gridCol w:w="5698"/>
      </w:tblGrid>
      <w:tr w:rsidR="005F7E07" w:rsidRPr="005F7E07" w14:paraId="482C0670" w14:textId="77777777" w:rsidTr="009D6D4C">
        <w:tc>
          <w:tcPr>
            <w:tcW w:w="4500" w:type="dxa"/>
            <w:hideMark/>
          </w:tcPr>
          <w:p w14:paraId="6D076EB6" w14:textId="77777777" w:rsidR="005F7E07" w:rsidRPr="005F7E07" w:rsidRDefault="005F7E07" w:rsidP="005F7E07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5F7E07">
              <w:rPr>
                <w:rFonts w:ascii="Calibri" w:eastAsia="Times New Roman" w:hAnsi="Calibri" w:cs="Calibri"/>
                <w:lang w:eastAsia="en-GB"/>
              </w:rPr>
              <w:t>Teach social skills and mindful acceptance </w:t>
            </w:r>
          </w:p>
        </w:tc>
        <w:tc>
          <w:tcPr>
            <w:tcW w:w="5698" w:type="dxa"/>
            <w:hideMark/>
          </w:tcPr>
          <w:p w14:paraId="512F282A" w14:textId="77777777" w:rsidR="005F7E07" w:rsidRPr="005F7E07" w:rsidRDefault="005F7E07" w:rsidP="005F7E07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5F7E0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924AA67" w14:textId="77777777" w:rsidR="005F7E07" w:rsidRPr="005F7E07" w:rsidRDefault="005F7E07" w:rsidP="005F7E07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5F7E0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EA9EE69" w14:textId="77777777" w:rsidR="005F7E07" w:rsidRPr="005F7E07" w:rsidRDefault="005F7E07" w:rsidP="005F7E07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5F7E0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5F7E07" w:rsidRPr="005F7E07" w14:paraId="3AA8DD3B" w14:textId="77777777" w:rsidTr="009D6D4C">
        <w:tc>
          <w:tcPr>
            <w:tcW w:w="4500" w:type="dxa"/>
            <w:hideMark/>
          </w:tcPr>
          <w:p w14:paraId="5BFFDDCA" w14:textId="77777777" w:rsidR="005F7E07" w:rsidRPr="005F7E07" w:rsidRDefault="005F7E07" w:rsidP="005F7E07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5F7E07">
              <w:rPr>
                <w:rFonts w:ascii="Calibri" w:eastAsia="Times New Roman" w:hAnsi="Calibri" w:cs="Calibri"/>
                <w:lang w:eastAsia="en-GB"/>
              </w:rPr>
              <w:t>Help develop self-esteem </w:t>
            </w:r>
          </w:p>
        </w:tc>
        <w:tc>
          <w:tcPr>
            <w:tcW w:w="5698" w:type="dxa"/>
            <w:hideMark/>
          </w:tcPr>
          <w:p w14:paraId="01EC65D4" w14:textId="77777777" w:rsidR="005F7E07" w:rsidRPr="005F7E07" w:rsidRDefault="005F7E07" w:rsidP="005F7E07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5F7E0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50B2884" w14:textId="77777777" w:rsidR="005F7E07" w:rsidRPr="005F7E07" w:rsidRDefault="005F7E07" w:rsidP="005F7E07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5F7E0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81E3A20" w14:textId="77777777" w:rsidR="005F7E07" w:rsidRPr="005F7E07" w:rsidRDefault="005F7E07" w:rsidP="005F7E07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5F7E0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5F7E07" w:rsidRPr="005F7E07" w14:paraId="68AC962B" w14:textId="77777777" w:rsidTr="009D6D4C">
        <w:tc>
          <w:tcPr>
            <w:tcW w:w="4500" w:type="dxa"/>
            <w:hideMark/>
          </w:tcPr>
          <w:p w14:paraId="7B3BE0CB" w14:textId="77777777" w:rsidR="005F7E07" w:rsidRPr="005F7E07" w:rsidRDefault="005F7E07" w:rsidP="005F7E07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5F7E07">
              <w:rPr>
                <w:rFonts w:ascii="Calibri" w:eastAsia="Times New Roman" w:hAnsi="Calibri" w:cs="Calibri"/>
                <w:lang w:eastAsia="en-GB"/>
              </w:rPr>
              <w:t>Teach the CYP how to check for thinking errors </w:t>
            </w:r>
          </w:p>
        </w:tc>
        <w:tc>
          <w:tcPr>
            <w:tcW w:w="5698" w:type="dxa"/>
            <w:hideMark/>
          </w:tcPr>
          <w:p w14:paraId="432BCD13" w14:textId="77777777" w:rsidR="005F7E07" w:rsidRPr="005F7E07" w:rsidRDefault="005F7E07" w:rsidP="005F7E07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5F7E0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267192A" w14:textId="77777777" w:rsidR="005F7E07" w:rsidRPr="005F7E07" w:rsidRDefault="005F7E07" w:rsidP="005F7E07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5F7E0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483D09C5" w14:textId="77777777" w:rsidR="005F7E07" w:rsidRPr="005F7E07" w:rsidRDefault="005F7E07" w:rsidP="005F7E07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5F7E0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5F7E07" w:rsidRPr="005F7E07" w14:paraId="6B992757" w14:textId="77777777" w:rsidTr="009D6D4C">
        <w:tc>
          <w:tcPr>
            <w:tcW w:w="4500" w:type="dxa"/>
            <w:hideMark/>
          </w:tcPr>
          <w:p w14:paraId="4009EB07" w14:textId="77777777" w:rsidR="005F7E07" w:rsidRPr="005F7E07" w:rsidRDefault="005F7E07" w:rsidP="005F7E07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5F7E07">
              <w:rPr>
                <w:rFonts w:ascii="Calibri" w:eastAsia="Times New Roman" w:hAnsi="Calibri" w:cs="Calibri"/>
                <w:lang w:eastAsia="en-GB"/>
              </w:rPr>
              <w:t>Teach social problem solving </w:t>
            </w:r>
          </w:p>
        </w:tc>
        <w:tc>
          <w:tcPr>
            <w:tcW w:w="5698" w:type="dxa"/>
            <w:hideMark/>
          </w:tcPr>
          <w:p w14:paraId="578A4B9A" w14:textId="77777777" w:rsidR="005F7E07" w:rsidRPr="005F7E07" w:rsidRDefault="005F7E07" w:rsidP="005F7E07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5F7E0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F832789" w14:textId="77777777" w:rsidR="005F7E07" w:rsidRPr="005F7E07" w:rsidRDefault="005F7E07" w:rsidP="005F7E07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5F7E0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590B5BF" w14:textId="77777777" w:rsidR="005F7E07" w:rsidRPr="005F7E07" w:rsidRDefault="005F7E07" w:rsidP="005F7E07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5F7E0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3E5A994F" w14:textId="77777777" w:rsidR="00F20EFA" w:rsidRDefault="00F20EFA" w:rsidP="00283432">
      <w:pPr>
        <w:pStyle w:val="NoSpacing"/>
        <w:rPr>
          <w:rFonts w:ascii="Calibri" w:eastAsia="Times New Roman" w:hAnsi="Calibri" w:cs="Calibri"/>
          <w:b/>
          <w:bCs/>
          <w:lang w:eastAsia="en-GB"/>
        </w:rPr>
      </w:pPr>
    </w:p>
    <w:p w14:paraId="6B251357" w14:textId="77777777" w:rsidR="00175F44" w:rsidRPr="00175F44" w:rsidRDefault="00175F44" w:rsidP="00175F44">
      <w:pPr>
        <w:pStyle w:val="NoSpacing"/>
        <w:rPr>
          <w:rFonts w:ascii="Calibri" w:eastAsia="Times New Roman" w:hAnsi="Calibri" w:cs="Calibri"/>
          <w:b/>
          <w:bCs/>
          <w:lang w:eastAsia="en-GB"/>
        </w:rPr>
      </w:pPr>
      <w:r w:rsidRPr="00175F44">
        <w:rPr>
          <w:rFonts w:ascii="Calibri" w:eastAsia="Times New Roman" w:hAnsi="Calibri" w:cs="Calibri"/>
          <w:b/>
          <w:bCs/>
          <w:lang w:eastAsia="en-GB"/>
        </w:rPr>
        <w:t>For CYP who need attention and contact with parents/carers </w:t>
      </w:r>
    </w:p>
    <w:p w14:paraId="77D86B76" w14:textId="77777777" w:rsidR="00F20EFA" w:rsidRDefault="00F20EFA" w:rsidP="00283432">
      <w:pPr>
        <w:pStyle w:val="NoSpacing"/>
        <w:rPr>
          <w:rFonts w:ascii="Calibri" w:eastAsia="Times New Roman" w:hAnsi="Calibri" w:cs="Calibri"/>
          <w:b/>
          <w:bCs/>
          <w:lang w:eastAsia="en-GB"/>
        </w:rPr>
      </w:pPr>
    </w:p>
    <w:tbl>
      <w:tblPr>
        <w:tblStyle w:val="TableGrid"/>
        <w:tblW w:w="10198" w:type="dxa"/>
        <w:tblLook w:val="04A0" w:firstRow="1" w:lastRow="0" w:firstColumn="1" w:lastColumn="0" w:noHBand="0" w:noVBand="1"/>
      </w:tblPr>
      <w:tblGrid>
        <w:gridCol w:w="4500"/>
        <w:gridCol w:w="5698"/>
      </w:tblGrid>
      <w:tr w:rsidR="00175F44" w:rsidRPr="00175F44" w14:paraId="218A754B" w14:textId="77777777" w:rsidTr="009D6D4C">
        <w:tc>
          <w:tcPr>
            <w:tcW w:w="4500" w:type="dxa"/>
            <w:hideMark/>
          </w:tcPr>
          <w:p w14:paraId="2B2698F0" w14:textId="77777777" w:rsidR="00175F44" w:rsidRPr="00175F44" w:rsidRDefault="00175F44" w:rsidP="00175F44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175F44">
              <w:rPr>
                <w:rFonts w:ascii="Calibri" w:eastAsia="Times New Roman" w:hAnsi="Calibri" w:cs="Calibri"/>
                <w:lang w:eastAsia="en-GB"/>
              </w:rPr>
              <w:t>Have an organised meet and greet with a routine for saying goodbye to the parent/carer </w:t>
            </w:r>
          </w:p>
        </w:tc>
        <w:tc>
          <w:tcPr>
            <w:tcW w:w="5698" w:type="dxa"/>
            <w:hideMark/>
          </w:tcPr>
          <w:p w14:paraId="02C5EA89" w14:textId="77777777" w:rsidR="00175F44" w:rsidRPr="00175F44" w:rsidRDefault="00175F44" w:rsidP="00175F44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75F44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  <w:p w14:paraId="7DC337D9" w14:textId="77777777" w:rsidR="00175F44" w:rsidRPr="00175F44" w:rsidRDefault="00175F44" w:rsidP="00175F44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75F44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  <w:p w14:paraId="454274DF" w14:textId="77777777" w:rsidR="00175F44" w:rsidRPr="00175F44" w:rsidRDefault="00175F44" w:rsidP="00175F44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75F44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175F44" w:rsidRPr="00175F44" w14:paraId="1FFA814C" w14:textId="77777777" w:rsidTr="009D6D4C">
        <w:tc>
          <w:tcPr>
            <w:tcW w:w="4500" w:type="dxa"/>
            <w:hideMark/>
          </w:tcPr>
          <w:p w14:paraId="57C26F66" w14:textId="77777777" w:rsidR="00175F44" w:rsidRPr="00175F44" w:rsidRDefault="00175F44" w:rsidP="00175F44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175F44">
              <w:rPr>
                <w:rFonts w:ascii="Calibri" w:eastAsia="Times New Roman" w:hAnsi="Calibri" w:cs="Calibri"/>
                <w:lang w:eastAsia="en-GB"/>
              </w:rPr>
              <w:t>Introduce a transitional object </w:t>
            </w:r>
          </w:p>
        </w:tc>
        <w:tc>
          <w:tcPr>
            <w:tcW w:w="5698" w:type="dxa"/>
            <w:hideMark/>
          </w:tcPr>
          <w:p w14:paraId="59387BE3" w14:textId="77777777" w:rsidR="00175F44" w:rsidRPr="00175F44" w:rsidRDefault="00175F44" w:rsidP="00175F44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75F44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  <w:p w14:paraId="66F59984" w14:textId="77777777" w:rsidR="00175F44" w:rsidRPr="00175F44" w:rsidRDefault="00175F44" w:rsidP="00175F44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75F44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  <w:p w14:paraId="770F45ED" w14:textId="77777777" w:rsidR="00175F44" w:rsidRPr="00175F44" w:rsidRDefault="00175F44" w:rsidP="00175F44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75F44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175F44" w:rsidRPr="00175F44" w14:paraId="02AAF146" w14:textId="77777777" w:rsidTr="009D6D4C">
        <w:tc>
          <w:tcPr>
            <w:tcW w:w="4500" w:type="dxa"/>
            <w:hideMark/>
          </w:tcPr>
          <w:p w14:paraId="683EFF2C" w14:textId="77777777" w:rsidR="00175F44" w:rsidRPr="00175F44" w:rsidRDefault="00175F44" w:rsidP="00175F44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175F44">
              <w:rPr>
                <w:rFonts w:ascii="Calibri" w:eastAsia="Times New Roman" w:hAnsi="Calibri" w:cs="Calibri"/>
                <w:lang w:eastAsia="en-GB"/>
              </w:rPr>
              <w:t>Encourage the parent/carer to manage their own anxiety or stress </w:t>
            </w:r>
          </w:p>
        </w:tc>
        <w:tc>
          <w:tcPr>
            <w:tcW w:w="5698" w:type="dxa"/>
            <w:hideMark/>
          </w:tcPr>
          <w:p w14:paraId="53D02E86" w14:textId="77777777" w:rsidR="00175F44" w:rsidRPr="00175F44" w:rsidRDefault="00175F44" w:rsidP="00175F44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75F44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  <w:p w14:paraId="7495A7F6" w14:textId="77777777" w:rsidR="00175F44" w:rsidRPr="00175F44" w:rsidRDefault="00175F44" w:rsidP="00175F44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75F44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  <w:p w14:paraId="2C598E0A" w14:textId="77777777" w:rsidR="00175F44" w:rsidRPr="00175F44" w:rsidRDefault="00175F44" w:rsidP="00175F44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75F44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175F44" w:rsidRPr="00175F44" w14:paraId="62C0A615" w14:textId="77777777" w:rsidTr="009D6D4C">
        <w:tc>
          <w:tcPr>
            <w:tcW w:w="4500" w:type="dxa"/>
            <w:hideMark/>
          </w:tcPr>
          <w:p w14:paraId="72F6C386" w14:textId="77777777" w:rsidR="00175F44" w:rsidRPr="00175F44" w:rsidRDefault="00175F44" w:rsidP="00175F44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175F44">
              <w:rPr>
                <w:rFonts w:ascii="Calibri" w:eastAsia="Times New Roman" w:hAnsi="Calibri" w:cs="Calibri"/>
                <w:lang w:eastAsia="en-GB"/>
              </w:rPr>
              <w:t>Consider referring to other agencies if the family need more support </w:t>
            </w:r>
          </w:p>
        </w:tc>
        <w:tc>
          <w:tcPr>
            <w:tcW w:w="5698" w:type="dxa"/>
            <w:hideMark/>
          </w:tcPr>
          <w:p w14:paraId="7FB7D541" w14:textId="77777777" w:rsidR="00175F44" w:rsidRPr="00175F44" w:rsidRDefault="00175F44" w:rsidP="00175F44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75F44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  <w:p w14:paraId="4A7D0CD5" w14:textId="77777777" w:rsidR="00175F44" w:rsidRPr="00175F44" w:rsidRDefault="00175F44" w:rsidP="00175F44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75F44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  <w:p w14:paraId="3A6228B6" w14:textId="77777777" w:rsidR="00175F44" w:rsidRPr="00175F44" w:rsidRDefault="00175F44" w:rsidP="00175F44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75F44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175F44" w:rsidRPr="00175F44" w14:paraId="5FA31651" w14:textId="77777777" w:rsidTr="009D6D4C">
        <w:tc>
          <w:tcPr>
            <w:tcW w:w="4500" w:type="dxa"/>
            <w:hideMark/>
          </w:tcPr>
          <w:p w14:paraId="13B056E9" w14:textId="77777777" w:rsidR="00175F44" w:rsidRPr="00175F44" w:rsidRDefault="00175F44" w:rsidP="00175F44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175F44">
              <w:rPr>
                <w:rFonts w:ascii="Calibri" w:eastAsia="Times New Roman" w:hAnsi="Calibri" w:cs="Calibri"/>
                <w:lang w:eastAsia="en-GB"/>
              </w:rPr>
              <w:t>If CYP has a background of trauma or abuse, consider allocating a key adult who takes on the role of an additional attachment figure </w:t>
            </w:r>
          </w:p>
        </w:tc>
        <w:tc>
          <w:tcPr>
            <w:tcW w:w="5698" w:type="dxa"/>
            <w:hideMark/>
          </w:tcPr>
          <w:p w14:paraId="6F02F5F8" w14:textId="77777777" w:rsidR="00175F44" w:rsidRPr="00175F44" w:rsidRDefault="00175F44" w:rsidP="00175F44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75F44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</w:tbl>
    <w:p w14:paraId="3445E676" w14:textId="77777777" w:rsidR="00F20EFA" w:rsidRDefault="00F20EFA" w:rsidP="00283432">
      <w:pPr>
        <w:pStyle w:val="NoSpacing"/>
        <w:rPr>
          <w:rFonts w:ascii="Calibri" w:eastAsia="Times New Roman" w:hAnsi="Calibri" w:cs="Calibri"/>
          <w:b/>
          <w:bCs/>
          <w:lang w:eastAsia="en-GB"/>
        </w:rPr>
      </w:pPr>
    </w:p>
    <w:p w14:paraId="49F92440" w14:textId="283FDE70" w:rsidR="001534CA" w:rsidRDefault="001534CA" w:rsidP="00283432">
      <w:pPr>
        <w:pStyle w:val="NoSpacing"/>
        <w:rPr>
          <w:rFonts w:ascii="Calibri" w:eastAsia="Times New Roman" w:hAnsi="Calibri" w:cs="Calibri"/>
          <w:b/>
          <w:bCs/>
          <w:lang w:eastAsia="en-GB"/>
        </w:rPr>
      </w:pPr>
      <w:r w:rsidRPr="00BD4447">
        <w:rPr>
          <w:rFonts w:ascii="Calibri" w:eastAsia="Times New Roman" w:hAnsi="Calibri" w:cs="Calibri"/>
          <w:b/>
          <w:bCs/>
          <w:lang w:eastAsia="en-GB"/>
        </w:rPr>
        <w:t>For CYP engaging in pleasurable and rewarding activities while at home during the school day (eg gaming)</w:t>
      </w:r>
      <w:r w:rsidRPr="00BD4447">
        <w:rPr>
          <w:rFonts w:ascii="Calibri" w:eastAsia="Times New Roman" w:hAnsi="Calibri" w:cs="Calibri"/>
          <w:lang w:eastAsia="en-GB"/>
        </w:rPr>
        <w:t> </w:t>
      </w:r>
    </w:p>
    <w:p w14:paraId="29C3B749" w14:textId="77777777" w:rsidR="001534CA" w:rsidRDefault="001534CA" w:rsidP="00283432">
      <w:pPr>
        <w:pStyle w:val="NoSpacing"/>
        <w:rPr>
          <w:rFonts w:ascii="Calibri" w:eastAsia="Times New Roman" w:hAnsi="Calibri" w:cs="Calibri"/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1534CA" w14:paraId="042159D1" w14:textId="77777777" w:rsidTr="001534CA">
        <w:tc>
          <w:tcPr>
            <w:tcW w:w="4390" w:type="dxa"/>
          </w:tcPr>
          <w:p w14:paraId="2EB65263" w14:textId="0F3701D0" w:rsidR="001534CA" w:rsidRPr="001534CA" w:rsidRDefault="001534CA" w:rsidP="00283432">
            <w:pPr>
              <w:pStyle w:val="NoSpacing"/>
              <w:rPr>
                <w:rFonts w:ascii="Calibri" w:eastAsia="Times New Roman" w:hAnsi="Calibri" w:cs="Calibri"/>
                <w:lang w:eastAsia="en-GB"/>
              </w:rPr>
            </w:pPr>
            <w:r w:rsidRPr="001534CA">
              <w:rPr>
                <w:rFonts w:ascii="Calibri" w:eastAsia="Times New Roman" w:hAnsi="Calibri" w:cs="Calibri"/>
                <w:lang w:eastAsia="en-GB"/>
              </w:rPr>
              <w:t>Encourage and support the parents/carers to set limits on the CYP’s behaviour </w:t>
            </w:r>
          </w:p>
        </w:tc>
        <w:tc>
          <w:tcPr>
            <w:tcW w:w="6066" w:type="dxa"/>
          </w:tcPr>
          <w:p w14:paraId="23836E0B" w14:textId="77777777" w:rsidR="001534CA" w:rsidRDefault="001534CA" w:rsidP="00283432">
            <w:pPr>
              <w:pStyle w:val="NoSpacing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</w:tbl>
    <w:p w14:paraId="7FDBE3B8" w14:textId="77777777" w:rsidR="001534CA" w:rsidRDefault="001534CA" w:rsidP="00283432">
      <w:pPr>
        <w:pStyle w:val="NoSpacing"/>
        <w:rPr>
          <w:rFonts w:ascii="Calibri" w:eastAsia="Times New Roman" w:hAnsi="Calibri" w:cs="Calibri"/>
          <w:b/>
          <w:bCs/>
          <w:lang w:eastAsia="en-GB"/>
        </w:rPr>
      </w:pPr>
    </w:p>
    <w:p w14:paraId="6B2AE003" w14:textId="3968ADAF" w:rsidR="00283432" w:rsidRDefault="001534CA" w:rsidP="00283432">
      <w:pPr>
        <w:pStyle w:val="NoSpacing"/>
        <w:rPr>
          <w:rFonts w:ascii="Calibri" w:eastAsia="Times New Roman" w:hAnsi="Calibri" w:cs="Calibri"/>
          <w:lang w:eastAsia="en-GB"/>
        </w:rPr>
      </w:pPr>
      <w:r w:rsidRPr="00BD4447">
        <w:rPr>
          <w:rFonts w:ascii="Calibri" w:eastAsia="Times New Roman" w:hAnsi="Calibri" w:cs="Calibri"/>
          <w:b/>
          <w:bCs/>
          <w:lang w:eastAsia="en-GB"/>
        </w:rPr>
        <w:t>For CYP who are about to experience transition (e.g. new school, new class, returning to school after absence etc)</w:t>
      </w:r>
      <w:r w:rsidRPr="00BD4447">
        <w:rPr>
          <w:rFonts w:ascii="Calibri" w:eastAsia="Times New Roman" w:hAnsi="Calibri" w:cs="Calibri"/>
          <w:lang w:eastAsia="en-GB"/>
        </w:rPr>
        <w:t> </w:t>
      </w:r>
    </w:p>
    <w:p w14:paraId="33C2A2BC" w14:textId="77777777" w:rsidR="001534CA" w:rsidRDefault="001534CA" w:rsidP="00283432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6066"/>
      </w:tblGrid>
      <w:tr w:rsidR="001534CA" w14:paraId="376C9C03" w14:textId="77777777" w:rsidTr="00B07261">
        <w:tc>
          <w:tcPr>
            <w:tcW w:w="4395" w:type="dxa"/>
          </w:tcPr>
          <w:p w14:paraId="0BB7608E" w14:textId="1718F7BB" w:rsidR="001534CA" w:rsidRDefault="001534CA" w:rsidP="00283432">
            <w:pPr>
              <w:pStyle w:val="NoSpacing"/>
              <w:rPr>
                <w:rFonts w:ascii="Calibri" w:hAnsi="Calibri" w:cs="Calibri"/>
                <w:b/>
              </w:rPr>
            </w:pPr>
            <w:r w:rsidRPr="00BD4447">
              <w:rPr>
                <w:rFonts w:ascii="Calibri" w:eastAsia="Times New Roman" w:hAnsi="Calibri" w:cs="Calibri"/>
                <w:lang w:eastAsia="en-GB"/>
              </w:rPr>
              <w:t>Develop a detailed transition plan and share this with the CYP and their family </w:t>
            </w:r>
          </w:p>
        </w:tc>
        <w:tc>
          <w:tcPr>
            <w:tcW w:w="6066" w:type="dxa"/>
          </w:tcPr>
          <w:p w14:paraId="14FFE122" w14:textId="77777777" w:rsidR="001534CA" w:rsidRDefault="001534CA" w:rsidP="00283432">
            <w:pPr>
              <w:pStyle w:val="NoSpacing"/>
              <w:rPr>
                <w:rFonts w:ascii="Calibri" w:hAnsi="Calibri" w:cs="Calibri"/>
                <w:b/>
              </w:rPr>
            </w:pPr>
          </w:p>
        </w:tc>
      </w:tr>
    </w:tbl>
    <w:p w14:paraId="66E0CEA5" w14:textId="77777777" w:rsidR="00283432" w:rsidRPr="00BD4447" w:rsidRDefault="00283432" w:rsidP="00283432">
      <w:pPr>
        <w:pStyle w:val="NoSpacing"/>
        <w:ind w:left="360"/>
        <w:rPr>
          <w:rFonts w:ascii="Calibri" w:hAnsi="Calibri" w:cs="Calibri"/>
          <w:b/>
        </w:rPr>
      </w:pPr>
    </w:p>
    <w:p w14:paraId="59647E03" w14:textId="77777777" w:rsidR="00283432" w:rsidRPr="00BD4447" w:rsidRDefault="00283432" w:rsidP="00283432">
      <w:pPr>
        <w:pStyle w:val="NoSpacing"/>
        <w:ind w:left="360"/>
        <w:rPr>
          <w:rFonts w:ascii="Calibri" w:hAnsi="Calibri" w:cs="Calibri"/>
          <w:b/>
        </w:rPr>
      </w:pPr>
    </w:p>
    <w:p w14:paraId="7F430C68" w14:textId="77777777" w:rsidR="00283432" w:rsidRPr="00BD4447" w:rsidRDefault="00283432" w:rsidP="00283432">
      <w:pPr>
        <w:pStyle w:val="NoSpacing"/>
        <w:ind w:left="360"/>
        <w:rPr>
          <w:rFonts w:ascii="Calibri" w:hAnsi="Calibri" w:cs="Calibri"/>
          <w:b/>
        </w:rPr>
      </w:pPr>
    </w:p>
    <w:p w14:paraId="4A3FF162" w14:textId="77777777" w:rsidR="00283432" w:rsidRPr="00BD4447" w:rsidRDefault="00283432" w:rsidP="00283432">
      <w:pPr>
        <w:pStyle w:val="NoSpacing"/>
        <w:ind w:left="360"/>
        <w:rPr>
          <w:rFonts w:ascii="Calibri" w:hAnsi="Calibri" w:cs="Calibri"/>
          <w:b/>
        </w:rPr>
      </w:pPr>
    </w:p>
    <w:p w14:paraId="2D1D6F9D" w14:textId="77777777" w:rsidR="001C5907" w:rsidRPr="00BD4447" w:rsidRDefault="001C5907">
      <w:pPr>
        <w:rPr>
          <w:rFonts w:ascii="Calibri" w:hAnsi="Calibri" w:cs="Calibri"/>
        </w:rPr>
      </w:pPr>
    </w:p>
    <w:sectPr w:rsidR="001C5907" w:rsidRPr="00BD4447" w:rsidSect="00BD4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32"/>
    <w:rsid w:val="0004228B"/>
    <w:rsid w:val="00095DCE"/>
    <w:rsid w:val="000F3BCB"/>
    <w:rsid w:val="001534CA"/>
    <w:rsid w:val="00175F44"/>
    <w:rsid w:val="001C5907"/>
    <w:rsid w:val="00283432"/>
    <w:rsid w:val="00377EC8"/>
    <w:rsid w:val="003C3770"/>
    <w:rsid w:val="00586C68"/>
    <w:rsid w:val="005C0EDB"/>
    <w:rsid w:val="005F7E07"/>
    <w:rsid w:val="00650DFF"/>
    <w:rsid w:val="008A7FF0"/>
    <w:rsid w:val="008C58C1"/>
    <w:rsid w:val="008F2B01"/>
    <w:rsid w:val="00B07261"/>
    <w:rsid w:val="00B7103B"/>
    <w:rsid w:val="00B90E4F"/>
    <w:rsid w:val="00BD4447"/>
    <w:rsid w:val="00C435A2"/>
    <w:rsid w:val="00CA18BA"/>
    <w:rsid w:val="00D70861"/>
    <w:rsid w:val="00DB2100"/>
    <w:rsid w:val="00DB49A8"/>
    <w:rsid w:val="00E00A2F"/>
    <w:rsid w:val="00F2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F6FA"/>
  <w15:chartTrackingRefBased/>
  <w15:docId w15:val="{82459B42-E01D-4FB3-8328-D0BCCE63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432"/>
    <w:pPr>
      <w:spacing w:after="200" w:line="276" w:lineRule="auto"/>
    </w:pPr>
    <w:rPr>
      <w:rFonts w:cs="Arial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3432"/>
    <w:pPr>
      <w:spacing w:line="240" w:lineRule="auto"/>
    </w:pPr>
    <w:rPr>
      <w:rFonts w:cs="Arial"/>
      <w:szCs w:val="24"/>
    </w:rPr>
  </w:style>
  <w:style w:type="paragraph" w:customStyle="1" w:styleId="paragraph">
    <w:name w:val="paragraph"/>
    <w:basedOn w:val="Normal"/>
    <w:rsid w:val="0028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86C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C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37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ngminds.org.uk/parent/parents-a-z-mental-health-guide/school-anxiety-and-refusal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annafreud.org/schools-and-colleges/resources/engaging-with-all-parents-and-carers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6175E026CD448999EC5242933A89E" ma:contentTypeVersion="3" ma:contentTypeDescription="Create a new document." ma:contentTypeScope="" ma:versionID="b4004ea0a25100bc1bfa596fa0a05de4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e55a45479ce1ab7ba9a591f5cfa5f2b0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C6DDFC-7A63-47EE-9006-AEACF332E2BC}"/>
</file>

<file path=customXml/itemProps2.xml><?xml version="1.0" encoding="utf-8"?>
<ds:datastoreItem xmlns:ds="http://schemas.openxmlformats.org/officeDocument/2006/customXml" ds:itemID="{A31746BE-562B-4B05-B216-1841AD8AE760}"/>
</file>

<file path=customXml/itemProps3.xml><?xml version="1.0" encoding="utf-8"?>
<ds:datastoreItem xmlns:ds="http://schemas.openxmlformats.org/officeDocument/2006/customXml" ds:itemID="{82006F3D-6599-4F53-8274-35A45AE46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Whitfield - SEND Strategy Lead - SEMH</dc:creator>
  <cp:keywords/>
  <dc:description/>
  <cp:lastModifiedBy>Stephen Whitfield - SEND Strategy Lead - SEMH</cp:lastModifiedBy>
  <cp:revision>24</cp:revision>
  <dcterms:created xsi:type="dcterms:W3CDTF">2023-04-24T12:50:00Z</dcterms:created>
  <dcterms:modified xsi:type="dcterms:W3CDTF">2023-04-26T11:02:00Z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2023-04-24T12:50:46Z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85ebbc8d-9cde-44a8-b886-842333b3cfd4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0x0101004C56175E026CD448999EC5242933A89E</vt:lpwstr>
  </property>
</Properties>
</file>