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D0A91" w14:textId="1086EC74" w:rsidR="008A0A0B" w:rsidRPr="00C82E16" w:rsidRDefault="008A0A0B" w:rsidP="008A0A0B">
      <w:pPr>
        <w:rPr>
          <w:rFonts w:cstheme="minorHAnsi"/>
          <w:b/>
          <w:bCs/>
          <w:color w:val="000000" w:themeColor="text1"/>
          <w:sz w:val="72"/>
          <w:szCs w:val="72"/>
        </w:rPr>
      </w:pPr>
      <w:r w:rsidRPr="00C82E16">
        <w:rPr>
          <w:rFonts w:cstheme="minorHAnsi"/>
          <w:b/>
          <w:bCs/>
          <w:color w:val="000000" w:themeColor="text1"/>
          <w:sz w:val="72"/>
          <w:szCs w:val="72"/>
        </w:rPr>
        <w:t xml:space="preserve">Let’s Talk: </w:t>
      </w:r>
      <w:r w:rsidR="00C60EB0">
        <w:rPr>
          <w:rFonts w:cstheme="minorHAnsi"/>
          <w:b/>
          <w:bCs/>
          <w:color w:val="000000" w:themeColor="text1"/>
          <w:sz w:val="72"/>
          <w:szCs w:val="72"/>
        </w:rPr>
        <w:t>Healthy Boundaries</w:t>
      </w:r>
    </w:p>
    <w:p w14:paraId="349B37CA" w14:textId="4CA9F9CE" w:rsidR="008A0A0B" w:rsidRPr="00C82E16" w:rsidRDefault="00914B20" w:rsidP="008A0A0B">
      <w:pPr>
        <w:rPr>
          <w:rFonts w:cstheme="minorHAnsi"/>
          <w:b/>
          <w:bCs/>
          <w:color w:val="000000" w:themeColor="text1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6CAB603" wp14:editId="5CFD3C14">
            <wp:simplePos x="0" y="0"/>
            <wp:positionH relativeFrom="column">
              <wp:posOffset>1885950</wp:posOffset>
            </wp:positionH>
            <wp:positionV relativeFrom="paragraph">
              <wp:posOffset>97790</wp:posOffset>
            </wp:positionV>
            <wp:extent cx="2952750" cy="196840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6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DE0" w:rsidRPr="00C82E16">
        <w:rPr>
          <w:rFonts w:cstheme="minorHAnsi"/>
          <w:b/>
          <w:bCs/>
          <w:color w:val="000000" w:themeColor="text1"/>
          <w:sz w:val="56"/>
          <w:szCs w:val="56"/>
        </w:rPr>
        <w:t>Primary</w:t>
      </w:r>
    </w:p>
    <w:p w14:paraId="5E187A2E" w14:textId="7FC53C5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5D830C93" w14:textId="731840E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48F00B42" w14:textId="404F9A1F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034B38A8" w14:textId="40C8CB8A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7AB5457D" w14:textId="3278E20D" w:rsidR="001B3E7F" w:rsidRPr="00CF152C" w:rsidRDefault="001B3E7F" w:rsidP="008A0A0B">
      <w:pPr>
        <w:rPr>
          <w:rFonts w:cstheme="minorHAnsi"/>
          <w:sz w:val="24"/>
          <w:szCs w:val="24"/>
        </w:rPr>
      </w:pPr>
    </w:p>
    <w:p w14:paraId="35D096AB" w14:textId="77777777" w:rsidR="00C82E16" w:rsidRDefault="00C82E16" w:rsidP="008A0A0B">
      <w:pPr>
        <w:rPr>
          <w:rFonts w:cstheme="minorHAnsi"/>
          <w:sz w:val="24"/>
          <w:szCs w:val="24"/>
        </w:rPr>
      </w:pPr>
    </w:p>
    <w:p w14:paraId="07E2B433" w14:textId="6E48C376" w:rsidR="002C0D7F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This resource is </w:t>
      </w:r>
      <w:r w:rsidR="00DC6AAF">
        <w:rPr>
          <w:rFonts w:cstheme="minorHAnsi"/>
          <w:sz w:val="24"/>
          <w:szCs w:val="24"/>
        </w:rPr>
        <w:t>part of our</w:t>
      </w:r>
      <w:r w:rsidR="00ED7C1E">
        <w:rPr>
          <w:rFonts w:cstheme="minorHAnsi"/>
          <w:sz w:val="24"/>
          <w:szCs w:val="24"/>
        </w:rPr>
        <w:t xml:space="preserve"> </w:t>
      </w:r>
      <w:r w:rsidR="002C0D7F" w:rsidRPr="00BC1111">
        <w:rPr>
          <w:rFonts w:cstheme="minorHAnsi"/>
          <w:sz w:val="24"/>
          <w:szCs w:val="24"/>
        </w:rPr>
        <w:t>s</w:t>
      </w:r>
      <w:r w:rsidR="00DC6AAF" w:rsidRPr="00BC1111">
        <w:rPr>
          <w:rFonts w:cstheme="minorHAnsi"/>
          <w:sz w:val="24"/>
          <w:szCs w:val="24"/>
        </w:rPr>
        <w:t xml:space="preserve">elf-care suite of </w:t>
      </w:r>
      <w:r w:rsidR="00C564DF" w:rsidRPr="00BC1111">
        <w:rPr>
          <w:rFonts w:cstheme="minorHAnsi"/>
          <w:sz w:val="24"/>
          <w:szCs w:val="24"/>
        </w:rPr>
        <w:t>resources</w:t>
      </w:r>
      <w:r w:rsidR="00C564DF">
        <w:rPr>
          <w:rFonts w:cstheme="minorHAnsi"/>
          <w:sz w:val="24"/>
          <w:szCs w:val="24"/>
        </w:rPr>
        <w:t xml:space="preserve"> and ha</w:t>
      </w:r>
      <w:r w:rsidR="00DB693B">
        <w:rPr>
          <w:rFonts w:cstheme="minorHAnsi"/>
          <w:sz w:val="24"/>
          <w:szCs w:val="24"/>
        </w:rPr>
        <w:t>s</w:t>
      </w:r>
      <w:r w:rsidR="00C564DF">
        <w:rPr>
          <w:rFonts w:cstheme="minorHAnsi"/>
          <w:sz w:val="24"/>
          <w:szCs w:val="24"/>
        </w:rPr>
        <w:t xml:space="preserve"> been co-produced with children and young people living in Essex, </w:t>
      </w:r>
      <w:r w:rsidR="00DE675E">
        <w:rPr>
          <w:rFonts w:cstheme="minorHAnsi"/>
          <w:sz w:val="24"/>
          <w:szCs w:val="24"/>
        </w:rPr>
        <w:t>for children and young people.</w:t>
      </w:r>
      <w:r w:rsidR="002C0D7F">
        <w:rPr>
          <w:rFonts w:cstheme="minorHAnsi"/>
          <w:sz w:val="24"/>
          <w:szCs w:val="24"/>
        </w:rPr>
        <w:t xml:space="preserve"> The</w:t>
      </w:r>
      <w:r w:rsidR="00CE60B5">
        <w:rPr>
          <w:rFonts w:cstheme="minorHAnsi"/>
          <w:sz w:val="24"/>
          <w:szCs w:val="24"/>
        </w:rPr>
        <w:t xml:space="preserve">y have </w:t>
      </w:r>
      <w:r w:rsidR="00A33605">
        <w:rPr>
          <w:rFonts w:cstheme="minorHAnsi"/>
          <w:sz w:val="24"/>
          <w:szCs w:val="24"/>
        </w:rPr>
        <w:t xml:space="preserve">also </w:t>
      </w:r>
      <w:r w:rsidR="002C0D7F">
        <w:rPr>
          <w:rFonts w:cstheme="minorHAnsi"/>
          <w:sz w:val="24"/>
          <w:szCs w:val="24"/>
        </w:rPr>
        <w:t xml:space="preserve">been developed and </w:t>
      </w:r>
      <w:r w:rsidR="00F64E0F">
        <w:rPr>
          <w:rFonts w:cstheme="minorHAnsi"/>
          <w:sz w:val="24"/>
          <w:szCs w:val="24"/>
        </w:rPr>
        <w:t xml:space="preserve">quality assured by </w:t>
      </w:r>
      <w:r w:rsidR="00584966">
        <w:rPr>
          <w:rFonts w:cstheme="minorHAnsi"/>
          <w:sz w:val="24"/>
          <w:szCs w:val="24"/>
        </w:rPr>
        <w:t xml:space="preserve">the </w:t>
      </w:r>
      <w:r w:rsidR="0032490E">
        <w:rPr>
          <w:rFonts w:cstheme="minorHAnsi"/>
          <w:sz w:val="24"/>
          <w:szCs w:val="24"/>
        </w:rPr>
        <w:t>following</w:t>
      </w:r>
      <w:r w:rsidR="00CE60B5">
        <w:rPr>
          <w:rFonts w:cstheme="minorHAnsi"/>
          <w:sz w:val="24"/>
          <w:szCs w:val="24"/>
        </w:rPr>
        <w:t xml:space="preserve"> </w:t>
      </w:r>
      <w:r w:rsidR="00F64E0F">
        <w:rPr>
          <w:rFonts w:cstheme="minorHAnsi"/>
          <w:sz w:val="24"/>
          <w:szCs w:val="24"/>
        </w:rPr>
        <w:t>stakeholders</w:t>
      </w:r>
      <w:r w:rsidR="006D6A52">
        <w:rPr>
          <w:rFonts w:cstheme="minorHAnsi"/>
          <w:sz w:val="24"/>
          <w:szCs w:val="24"/>
        </w:rPr>
        <w:t>:</w:t>
      </w:r>
    </w:p>
    <w:p w14:paraId="17696D69" w14:textId="77777777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Educational Psychology Service</w:t>
      </w:r>
    </w:p>
    <w:p w14:paraId="42970AF1" w14:textId="702C60CA" w:rsidR="00221475" w:rsidRPr="004209EE" w:rsidRDefault="00221475" w:rsidP="004209EE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4209EE">
        <w:rPr>
          <w:rFonts w:cstheme="minorHAnsi"/>
          <w:sz w:val="24"/>
          <w:szCs w:val="24"/>
        </w:rPr>
        <w:t>Health Watch</w:t>
      </w:r>
      <w:r w:rsidR="004209EE">
        <w:rPr>
          <w:rFonts w:cstheme="minorHAnsi"/>
          <w:sz w:val="24"/>
          <w:szCs w:val="24"/>
        </w:rPr>
        <w:t xml:space="preserve"> Essex</w:t>
      </w:r>
    </w:p>
    <w:p w14:paraId="378BA96D" w14:textId="77777777" w:rsidR="00221475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Essex </w:t>
      </w:r>
      <w:r w:rsidRPr="003448EB">
        <w:rPr>
          <w:rFonts w:cstheme="minorHAnsi"/>
          <w:sz w:val="24"/>
          <w:szCs w:val="24"/>
        </w:rPr>
        <w:t>Mental Health Support Teams (MHSTs) NELFT NHS Foundation Trust</w:t>
      </w:r>
    </w:p>
    <w:p w14:paraId="03EF8754" w14:textId="77777777" w:rsidR="00221475" w:rsidRPr="003448EB" w:rsidRDefault="00221475" w:rsidP="003448EB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Multi-schools Council</w:t>
      </w:r>
    </w:p>
    <w:p w14:paraId="172754FF" w14:textId="4B1D11CE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Social, Emotional and Mental Health</w:t>
      </w:r>
      <w:r w:rsidR="001D7147">
        <w:rPr>
          <w:rFonts w:cstheme="minorHAnsi"/>
          <w:sz w:val="24"/>
          <w:szCs w:val="24"/>
        </w:rPr>
        <w:t xml:space="preserve"> (SEMH)</w:t>
      </w:r>
      <w:r>
        <w:rPr>
          <w:rFonts w:cstheme="minorHAnsi"/>
          <w:sz w:val="24"/>
          <w:szCs w:val="24"/>
        </w:rPr>
        <w:t xml:space="preserve"> strategy team</w:t>
      </w:r>
    </w:p>
    <w:p w14:paraId="0AACC262" w14:textId="054EB261" w:rsidR="00F9144E" w:rsidRDefault="00F9144E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 w:rsidRPr="00F9144E">
        <w:rPr>
          <w:rFonts w:cstheme="minorHAnsi"/>
          <w:sz w:val="24"/>
          <w:szCs w:val="24"/>
        </w:rPr>
        <w:t>Essex Child and Family Wellbeing Service</w:t>
      </w:r>
      <w:r>
        <w:rPr>
          <w:rFonts w:cstheme="minorHAnsi"/>
          <w:sz w:val="24"/>
          <w:szCs w:val="24"/>
        </w:rPr>
        <w:t xml:space="preserve">, </w:t>
      </w:r>
      <w:r w:rsidRPr="00F9144E">
        <w:rPr>
          <w:rFonts w:cstheme="minorHAnsi"/>
          <w:sz w:val="24"/>
          <w:szCs w:val="24"/>
        </w:rPr>
        <w:t xml:space="preserve">HCRG Care Group in partnership with </w:t>
      </w:r>
      <w:r w:rsidR="00147A18" w:rsidRPr="00F9144E">
        <w:rPr>
          <w:rFonts w:cstheme="minorHAnsi"/>
          <w:sz w:val="24"/>
          <w:szCs w:val="24"/>
        </w:rPr>
        <w:t>Barnardo’s</w:t>
      </w:r>
    </w:p>
    <w:p w14:paraId="6CF7CE4D" w14:textId="34390620" w:rsidR="00221475" w:rsidRDefault="00221475" w:rsidP="006D6A52">
      <w:pPr>
        <w:pStyle w:val="ListParagraph"/>
        <w:numPr>
          <w:ilvl w:val="0"/>
          <w:numId w:val="15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NELFT NHS Trust Southend, </w:t>
      </w:r>
      <w:r w:rsidR="00E27ED5">
        <w:rPr>
          <w:rFonts w:cstheme="minorHAnsi"/>
          <w:sz w:val="24"/>
          <w:szCs w:val="24"/>
        </w:rPr>
        <w:t>Essex,</w:t>
      </w:r>
      <w:r>
        <w:rPr>
          <w:rFonts w:cstheme="minorHAnsi"/>
          <w:sz w:val="24"/>
          <w:szCs w:val="24"/>
        </w:rPr>
        <w:t xml:space="preserve"> and Thurrock (SET) Child, Adolescent and Mental Health Service (CAMHS)</w:t>
      </w:r>
    </w:p>
    <w:p w14:paraId="39EA411E" w14:textId="48F16B86" w:rsidR="00C82E16" w:rsidRPr="00C82E16" w:rsidRDefault="00C82E1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DA6D866" wp14:editId="757309AD">
            <wp:simplePos x="0" y="0"/>
            <wp:positionH relativeFrom="margin">
              <wp:posOffset>1803444</wp:posOffset>
            </wp:positionH>
            <wp:positionV relativeFrom="paragraph">
              <wp:posOffset>696010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605">
        <w:rPr>
          <w:rFonts w:cstheme="minorHAnsi"/>
          <w:sz w:val="24"/>
          <w:szCs w:val="24"/>
        </w:rPr>
        <w:t>Professionals in schools and settings can access all these resources</w:t>
      </w:r>
      <w:r w:rsidR="00682E69">
        <w:rPr>
          <w:rFonts w:cstheme="minorHAnsi"/>
          <w:sz w:val="24"/>
          <w:szCs w:val="24"/>
        </w:rPr>
        <w:t xml:space="preserve"> via</w:t>
      </w:r>
      <w:r w:rsidR="00FD07BD">
        <w:rPr>
          <w:rFonts w:cstheme="minorHAnsi"/>
          <w:sz w:val="24"/>
          <w:szCs w:val="24"/>
        </w:rPr>
        <w:t xml:space="preserve"> </w:t>
      </w:r>
      <w:r w:rsidR="00A33605">
        <w:rPr>
          <w:rFonts w:cstheme="minorHAnsi"/>
          <w:sz w:val="24"/>
          <w:szCs w:val="24"/>
        </w:rPr>
        <w:t xml:space="preserve">the </w:t>
      </w:r>
      <w:hyperlink r:id="rId12" w:history="1">
        <w:r w:rsidR="00A33605" w:rsidRPr="0018419D">
          <w:rPr>
            <w:rStyle w:val="Hyperlink"/>
            <w:rFonts w:cstheme="minorHAnsi"/>
            <w:sz w:val="24"/>
            <w:szCs w:val="24"/>
          </w:rPr>
          <w:t xml:space="preserve">Essex </w:t>
        </w:r>
        <w:r w:rsidR="00FD07BD" w:rsidRPr="0018419D">
          <w:rPr>
            <w:rStyle w:val="Hyperlink"/>
            <w:rFonts w:cstheme="minorHAnsi"/>
            <w:sz w:val="24"/>
            <w:szCs w:val="24"/>
          </w:rPr>
          <w:t>info link SEMH portal</w:t>
        </w:r>
      </w:hyperlink>
      <w:r w:rsidR="00163BB1">
        <w:rPr>
          <w:rFonts w:cstheme="minorHAnsi"/>
          <w:sz w:val="24"/>
          <w:szCs w:val="24"/>
        </w:rPr>
        <w:t xml:space="preserve">. </w:t>
      </w:r>
      <w:r w:rsidR="0015389D">
        <w:rPr>
          <w:rFonts w:cstheme="minorHAnsi"/>
          <w:sz w:val="24"/>
          <w:szCs w:val="24"/>
        </w:rPr>
        <w:t>Children and young people</w:t>
      </w:r>
      <w:r w:rsidR="0089512C">
        <w:rPr>
          <w:rFonts w:cstheme="minorHAnsi"/>
          <w:sz w:val="24"/>
          <w:szCs w:val="24"/>
        </w:rPr>
        <w:t xml:space="preserve"> (CYP)</w:t>
      </w:r>
      <w:r w:rsidR="004D6783">
        <w:rPr>
          <w:rFonts w:cstheme="minorHAnsi"/>
          <w:sz w:val="24"/>
          <w:szCs w:val="24"/>
        </w:rPr>
        <w:t xml:space="preserve">, parents/carers and professionals can </w:t>
      </w:r>
      <w:r w:rsidR="00964271">
        <w:rPr>
          <w:rFonts w:cstheme="minorHAnsi"/>
          <w:sz w:val="24"/>
          <w:szCs w:val="24"/>
        </w:rPr>
        <w:t xml:space="preserve">also </w:t>
      </w:r>
      <w:r w:rsidR="004D6783">
        <w:rPr>
          <w:rFonts w:cstheme="minorHAnsi"/>
          <w:sz w:val="24"/>
          <w:szCs w:val="24"/>
        </w:rPr>
        <w:t>access these resources via the SET CAMHS website</w:t>
      </w:r>
      <w:r w:rsidR="007D137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Our self-care content can also be accessed via </w:t>
      </w:r>
      <w:r>
        <w:rPr>
          <w:rStyle w:val="Hyperlink"/>
          <w:rFonts w:cstheme="minorHAnsi"/>
          <w:sz w:val="24"/>
          <w:szCs w:val="24"/>
        </w:rPr>
        <w:t xml:space="preserve">SET CAMHS Instagram </w:t>
      </w:r>
      <w:r w:rsidR="00A70A16">
        <w:rPr>
          <w:rStyle w:val="Hyperlink"/>
          <w:rFonts w:cstheme="minorHAnsi"/>
          <w:sz w:val="24"/>
          <w:szCs w:val="24"/>
        </w:rPr>
        <w:t>account:</w:t>
      </w:r>
      <w:r w:rsidRPr="00C82E16">
        <w:rPr>
          <w:rFonts w:cstheme="minorHAnsi"/>
          <w:sz w:val="24"/>
          <w:szCs w:val="24"/>
        </w:rPr>
        <w:t xml:space="preserve"> </w:t>
      </w:r>
    </w:p>
    <w:p w14:paraId="57848B6F" w14:textId="030089E4" w:rsidR="00C82E16" w:rsidRDefault="00C82E16" w:rsidP="008A0A0B">
      <w:pPr>
        <w:rPr>
          <w:rFonts w:cstheme="minorHAnsi"/>
          <w:sz w:val="24"/>
          <w:szCs w:val="24"/>
        </w:rPr>
      </w:pPr>
    </w:p>
    <w:p w14:paraId="1B2F13F3" w14:textId="77777777" w:rsidR="00C82E16" w:rsidRDefault="00C82E16" w:rsidP="008A0A0B">
      <w:pPr>
        <w:rPr>
          <w:rFonts w:cstheme="minorHAnsi"/>
          <w:sz w:val="24"/>
          <w:szCs w:val="24"/>
        </w:rPr>
      </w:pPr>
    </w:p>
    <w:p w14:paraId="0BCD857E" w14:textId="199F7F19" w:rsidR="007D137C" w:rsidRDefault="007D137C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The resources are intended to be </w:t>
      </w:r>
      <w:r w:rsidR="00630648">
        <w:rPr>
          <w:rFonts w:cstheme="minorHAnsi"/>
          <w:sz w:val="24"/>
          <w:szCs w:val="24"/>
        </w:rPr>
        <w:t xml:space="preserve">accessed </w:t>
      </w:r>
      <w:r w:rsidR="0089512C">
        <w:rPr>
          <w:rFonts w:cstheme="minorHAnsi"/>
          <w:sz w:val="24"/>
          <w:szCs w:val="24"/>
        </w:rPr>
        <w:t xml:space="preserve">by CYP </w:t>
      </w:r>
      <w:r w:rsidR="006640CA">
        <w:rPr>
          <w:rFonts w:cstheme="minorHAnsi"/>
          <w:sz w:val="24"/>
          <w:szCs w:val="24"/>
        </w:rPr>
        <w:t>independently or</w:t>
      </w:r>
      <w:r w:rsidR="00D55C9F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trusted </w:t>
      </w:r>
      <w:r w:rsidR="00D55C9F">
        <w:rPr>
          <w:rFonts w:cstheme="minorHAnsi"/>
          <w:sz w:val="24"/>
          <w:szCs w:val="24"/>
        </w:rPr>
        <w:t>adults</w:t>
      </w:r>
      <w:r w:rsidR="00890679">
        <w:rPr>
          <w:rFonts w:cstheme="minorHAnsi"/>
          <w:sz w:val="24"/>
          <w:szCs w:val="24"/>
        </w:rPr>
        <w:t xml:space="preserve"> use these resources</w:t>
      </w:r>
      <w:r w:rsidR="00D55C9F">
        <w:rPr>
          <w:rFonts w:cstheme="minorHAnsi"/>
          <w:sz w:val="24"/>
          <w:szCs w:val="24"/>
        </w:rPr>
        <w:t xml:space="preserve"> with CYP</w:t>
      </w:r>
      <w:r w:rsidR="006640CA">
        <w:rPr>
          <w:rFonts w:cstheme="minorHAnsi"/>
          <w:sz w:val="24"/>
          <w:szCs w:val="24"/>
        </w:rPr>
        <w:t xml:space="preserve"> through 1:1 conversation, whole school/group discussion and assemblies. </w:t>
      </w:r>
    </w:p>
    <w:p w14:paraId="14B3D928" w14:textId="4D87EFD3" w:rsidR="00C82E16" w:rsidRDefault="00863025" w:rsidP="00C82E16">
      <w:pPr>
        <w:jc w:val="both"/>
        <w:rPr>
          <w:rFonts w:cstheme="minorHAnsi"/>
          <w:sz w:val="24"/>
          <w:szCs w:val="24"/>
        </w:rPr>
      </w:pPr>
      <w:r w:rsidRPr="00863025">
        <w:rPr>
          <w:rFonts w:cstheme="minorHAnsi"/>
          <w:sz w:val="24"/>
          <w:szCs w:val="24"/>
        </w:rPr>
        <w:t xml:space="preserve">Please </w:t>
      </w:r>
      <w:proofErr w:type="gramStart"/>
      <w:r w:rsidRPr="00863025">
        <w:rPr>
          <w:rFonts w:cstheme="minorHAnsi"/>
          <w:sz w:val="24"/>
          <w:szCs w:val="24"/>
        </w:rPr>
        <w:t>note:</w:t>
      </w:r>
      <w:proofErr w:type="gramEnd"/>
      <w:r w:rsidR="006417A2">
        <w:rPr>
          <w:rFonts w:cstheme="minorHAnsi"/>
          <w:sz w:val="24"/>
          <w:szCs w:val="24"/>
        </w:rPr>
        <w:t xml:space="preserve"> </w:t>
      </w:r>
      <w:r w:rsidR="009533E8">
        <w:rPr>
          <w:rFonts w:cstheme="minorHAnsi"/>
          <w:sz w:val="24"/>
          <w:szCs w:val="24"/>
        </w:rPr>
        <w:t>s</w:t>
      </w:r>
      <w:r w:rsidR="006417A2">
        <w:rPr>
          <w:rFonts w:cstheme="minorHAnsi"/>
          <w:sz w:val="24"/>
          <w:szCs w:val="24"/>
        </w:rPr>
        <w:t>ome of the</w:t>
      </w:r>
      <w:r w:rsidRPr="00863025">
        <w:rPr>
          <w:rFonts w:cstheme="minorHAnsi"/>
          <w:sz w:val="24"/>
          <w:szCs w:val="24"/>
        </w:rPr>
        <w:t xml:space="preserve"> </w:t>
      </w:r>
      <w:r w:rsidR="00890679">
        <w:rPr>
          <w:rFonts w:cstheme="minorHAnsi"/>
          <w:sz w:val="24"/>
          <w:szCs w:val="24"/>
        </w:rPr>
        <w:t xml:space="preserve">content </w:t>
      </w:r>
      <w:r w:rsidR="00900084">
        <w:rPr>
          <w:rFonts w:cstheme="minorHAnsi"/>
          <w:sz w:val="24"/>
          <w:szCs w:val="24"/>
        </w:rPr>
        <w:t>within</w:t>
      </w:r>
      <w:r w:rsidR="00890679">
        <w:rPr>
          <w:rFonts w:cstheme="minorHAnsi"/>
          <w:sz w:val="24"/>
          <w:szCs w:val="24"/>
        </w:rPr>
        <w:t xml:space="preserve"> our </w:t>
      </w:r>
      <w:r w:rsidRPr="00863025">
        <w:rPr>
          <w:rFonts w:cstheme="minorHAnsi"/>
          <w:sz w:val="24"/>
          <w:szCs w:val="24"/>
        </w:rPr>
        <w:t>self-care resources</w:t>
      </w:r>
      <w:r w:rsidR="009533E8">
        <w:rPr>
          <w:rFonts w:cstheme="minorHAnsi"/>
          <w:sz w:val="24"/>
          <w:szCs w:val="24"/>
        </w:rPr>
        <w:t xml:space="preserve"> </w:t>
      </w:r>
      <w:r w:rsidR="0013727A">
        <w:rPr>
          <w:rFonts w:cstheme="minorHAnsi"/>
          <w:sz w:val="24"/>
          <w:szCs w:val="24"/>
        </w:rPr>
        <w:t xml:space="preserve">may be emotive </w:t>
      </w:r>
      <w:r w:rsidR="00AC33C7">
        <w:rPr>
          <w:rFonts w:cstheme="minorHAnsi"/>
          <w:sz w:val="24"/>
          <w:szCs w:val="24"/>
        </w:rPr>
        <w:t>for CYP</w:t>
      </w:r>
      <w:r w:rsidR="0013727A">
        <w:rPr>
          <w:rFonts w:cstheme="minorHAnsi"/>
          <w:sz w:val="24"/>
          <w:szCs w:val="24"/>
        </w:rPr>
        <w:t xml:space="preserve">. </w:t>
      </w:r>
      <w:r w:rsidR="005359D1">
        <w:rPr>
          <w:rFonts w:cstheme="minorHAnsi"/>
          <w:sz w:val="24"/>
          <w:szCs w:val="24"/>
        </w:rPr>
        <w:t>We</w:t>
      </w:r>
      <w:r w:rsidR="009533E8">
        <w:rPr>
          <w:rFonts w:cstheme="minorHAnsi"/>
          <w:sz w:val="24"/>
          <w:szCs w:val="24"/>
        </w:rPr>
        <w:t xml:space="preserve"> recommend that you make use of the </w:t>
      </w:r>
      <w:r w:rsidR="000C56E1">
        <w:rPr>
          <w:rFonts w:cstheme="minorHAnsi"/>
          <w:sz w:val="24"/>
          <w:szCs w:val="24"/>
        </w:rPr>
        <w:t>‘signposting to support’ section of this document</w:t>
      </w:r>
      <w:r w:rsidR="00AC33C7">
        <w:rPr>
          <w:rFonts w:cstheme="minorHAnsi"/>
          <w:sz w:val="24"/>
          <w:szCs w:val="24"/>
        </w:rPr>
        <w:t xml:space="preserve"> should </w:t>
      </w:r>
      <w:r w:rsidR="0014344F">
        <w:rPr>
          <w:rFonts w:cstheme="minorHAnsi"/>
          <w:sz w:val="24"/>
          <w:szCs w:val="24"/>
        </w:rPr>
        <w:t>any of the</w:t>
      </w:r>
      <w:r w:rsidR="000C22F4">
        <w:rPr>
          <w:rFonts w:cstheme="minorHAnsi"/>
          <w:sz w:val="24"/>
          <w:szCs w:val="24"/>
        </w:rPr>
        <w:t xml:space="preserve"> content</w:t>
      </w:r>
      <w:r w:rsidR="0014344F">
        <w:rPr>
          <w:rFonts w:cstheme="minorHAnsi"/>
          <w:sz w:val="24"/>
          <w:szCs w:val="24"/>
        </w:rPr>
        <w:t xml:space="preserve"> be</w:t>
      </w:r>
      <w:r w:rsidR="000C22F4">
        <w:rPr>
          <w:rFonts w:cstheme="minorHAnsi"/>
          <w:sz w:val="24"/>
          <w:szCs w:val="24"/>
        </w:rPr>
        <w:t xml:space="preserve"> trigger</w:t>
      </w:r>
      <w:r w:rsidR="0014344F">
        <w:rPr>
          <w:rFonts w:cstheme="minorHAnsi"/>
          <w:sz w:val="24"/>
          <w:szCs w:val="24"/>
        </w:rPr>
        <w:t>ing</w:t>
      </w:r>
      <w:r w:rsidR="000C56E1">
        <w:rPr>
          <w:rFonts w:cstheme="minorHAnsi"/>
          <w:sz w:val="24"/>
          <w:szCs w:val="24"/>
        </w:rPr>
        <w:t>.</w:t>
      </w:r>
    </w:p>
    <w:p w14:paraId="321F4453" w14:textId="6F2FF969" w:rsidR="001B3E7F" w:rsidRPr="00C82E16" w:rsidRDefault="00C82E16" w:rsidP="00C82E1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5BE66F" wp14:editId="3805CA7A">
                <wp:simplePos x="0" y="0"/>
                <wp:positionH relativeFrom="margin">
                  <wp:align>right</wp:align>
                </wp:positionH>
                <wp:positionV relativeFrom="paragraph">
                  <wp:posOffset>10519</wp:posOffset>
                </wp:positionV>
                <wp:extent cx="6654297" cy="1511929"/>
                <wp:effectExtent l="0" t="0" r="0" b="0"/>
                <wp:wrapNone/>
                <wp:docPr id="22" name="Text Box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CBAB4" w14:textId="4DC29C1A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B02250" wp14:editId="019A3879">
                                  <wp:extent cx="1186004" cy="572229"/>
                                  <wp:effectExtent l="0" t="0" r="0" b="0"/>
                                  <wp:docPr id="23" name="Picture 2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97317D" wp14:editId="5758E3B2">
                                  <wp:extent cx="1629624" cy="562158"/>
                                  <wp:effectExtent l="0" t="0" r="8890" b="9525"/>
                                  <wp:docPr id="24" name="Picture 2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 w:rsidR="00BB6431">
                              <w:rPr>
                                <w:noProof/>
                              </w:rPr>
                              <w:drawing>
                                <wp:inline distT="0" distB="0" distL="0" distR="0" wp14:anchorId="0480C4F2" wp14:editId="68671A60">
                                  <wp:extent cx="1253796" cy="302149"/>
                                  <wp:effectExtent l="0" t="0" r="3810" b="3175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192F72" wp14:editId="4248DA9C">
                                  <wp:extent cx="646416" cy="688063"/>
                                  <wp:effectExtent l="0" t="0" r="1905" b="0"/>
                                  <wp:docPr id="26" name="Picture 2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A369F4" w14:textId="77777777" w:rsidR="005B51AB" w:rsidRDefault="005B51AB" w:rsidP="005B51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EC8B6" wp14:editId="1981172E">
                                  <wp:extent cx="1013988" cy="477302"/>
                                  <wp:effectExtent l="0" t="0" r="0" b="0"/>
                                  <wp:docPr id="27" name="Picture 27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48ED99" wp14:editId="1B32E0F8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8844EA" wp14:editId="37556B55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2471F5" w14:textId="77777777" w:rsidR="005B51AB" w:rsidRDefault="005B51AB" w:rsidP="005B51AB">
                            <w:pPr>
                              <w:jc w:val="center"/>
                            </w:pPr>
                          </w:p>
                          <w:p w14:paraId="2034A650" w14:textId="77777777" w:rsidR="005B51AB" w:rsidRDefault="005B51AB" w:rsidP="005B51AB"/>
                          <w:p w14:paraId="1EDD0A87" w14:textId="77777777" w:rsidR="005B51AB" w:rsidRDefault="005B51AB" w:rsidP="005B51AB"/>
                          <w:p w14:paraId="20E9B11D" w14:textId="77777777" w:rsidR="005B51AB" w:rsidRDefault="005B51AB" w:rsidP="005B51AB"/>
                          <w:p w14:paraId="403C77BB" w14:textId="77777777" w:rsidR="005B51AB" w:rsidRDefault="005B51AB" w:rsidP="005B51AB"/>
                          <w:p w14:paraId="6ACA24BC" w14:textId="77777777" w:rsidR="005B51AB" w:rsidRDefault="005B51AB" w:rsidP="005B51AB"/>
                          <w:p w14:paraId="67F03E66" w14:textId="77777777" w:rsidR="005B51AB" w:rsidRDefault="005B51AB" w:rsidP="005B51AB"/>
                          <w:p w14:paraId="0696C3DF" w14:textId="77777777" w:rsidR="005B51AB" w:rsidRDefault="005B51AB" w:rsidP="005B51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5BE66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alt="&quot;&quot;" style="position:absolute;left:0;text-align:left;margin-left:472.75pt;margin-top:.85pt;width:523.95pt;height:119.0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" fillcolor="window" stroked="f" strokeweight=".5pt">
                <v:textbox>
                  <w:txbxContent>
                    <w:p w14:paraId="494CBAB4" w14:textId="4DC29C1A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B02250" wp14:editId="019A3879">
                            <wp:extent cx="1186004" cy="572229"/>
                            <wp:effectExtent l="0" t="0" r="0" b="0"/>
                            <wp:docPr id="23" name="Picture 2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97317D" wp14:editId="5758E3B2">
                            <wp:extent cx="1629624" cy="562158"/>
                            <wp:effectExtent l="0" t="0" r="8890" b="9525"/>
                            <wp:docPr id="24" name="Picture 2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 w:rsidR="00BB6431">
                        <w:rPr>
                          <w:noProof/>
                        </w:rPr>
                        <w:drawing>
                          <wp:inline distT="0" distB="0" distL="0" distR="0" wp14:anchorId="0480C4F2" wp14:editId="68671A60">
                            <wp:extent cx="1253796" cy="302149"/>
                            <wp:effectExtent l="0" t="0" r="3810" b="3175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192F72" wp14:editId="4248DA9C">
                            <wp:extent cx="646416" cy="688063"/>
                            <wp:effectExtent l="0" t="0" r="1905" b="0"/>
                            <wp:docPr id="26" name="Picture 2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A369F4" w14:textId="77777777" w:rsidR="005B51AB" w:rsidRDefault="005B51AB" w:rsidP="005B51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2EC8B6" wp14:editId="1981172E">
                            <wp:extent cx="1013988" cy="477302"/>
                            <wp:effectExtent l="0" t="0" r="0" b="0"/>
                            <wp:docPr id="27" name="Picture 27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48ED99" wp14:editId="1B32E0F8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88844EA" wp14:editId="37556B55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2471F5" w14:textId="77777777" w:rsidR="005B51AB" w:rsidRDefault="005B51AB" w:rsidP="005B51AB">
                      <w:pPr>
                        <w:jc w:val="center"/>
                      </w:pPr>
                    </w:p>
                    <w:p w14:paraId="2034A650" w14:textId="77777777" w:rsidR="005B51AB" w:rsidRDefault="005B51AB" w:rsidP="005B51AB"/>
                    <w:p w14:paraId="1EDD0A87" w14:textId="77777777" w:rsidR="005B51AB" w:rsidRDefault="005B51AB" w:rsidP="005B51AB"/>
                    <w:p w14:paraId="20E9B11D" w14:textId="77777777" w:rsidR="005B51AB" w:rsidRDefault="005B51AB" w:rsidP="005B51AB"/>
                    <w:p w14:paraId="403C77BB" w14:textId="77777777" w:rsidR="005B51AB" w:rsidRDefault="005B51AB" w:rsidP="005B51AB"/>
                    <w:p w14:paraId="6ACA24BC" w14:textId="77777777" w:rsidR="005B51AB" w:rsidRDefault="005B51AB" w:rsidP="005B51AB"/>
                    <w:p w14:paraId="67F03E66" w14:textId="77777777" w:rsidR="005B51AB" w:rsidRDefault="005B51AB" w:rsidP="005B51AB"/>
                    <w:p w14:paraId="0696C3DF" w14:textId="77777777" w:rsidR="005B51AB" w:rsidRDefault="005B51AB" w:rsidP="005B51AB"/>
                  </w:txbxContent>
                </v:textbox>
                <w10:wrap anchorx="margin"/>
              </v:shape>
            </w:pict>
          </mc:Fallback>
        </mc:AlternateContent>
      </w:r>
    </w:p>
    <w:p w14:paraId="600A0A2B" w14:textId="218ABC68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178082C8" w14:textId="27592895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2178F256" w14:textId="211D3B5E" w:rsidR="001B3E7F" w:rsidRPr="00CF152C" w:rsidRDefault="001B3E7F" w:rsidP="008A0A0B">
      <w:pPr>
        <w:rPr>
          <w:rFonts w:cstheme="minorHAnsi"/>
          <w:b/>
          <w:bCs/>
          <w:sz w:val="28"/>
          <w:szCs w:val="28"/>
        </w:rPr>
      </w:pPr>
    </w:p>
    <w:p w14:paraId="6D98CE9D" w14:textId="6F555708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1A3B5DC4" w14:textId="3EA7ADE0" w:rsidR="008A0A0B" w:rsidRPr="00CF152C" w:rsidRDefault="00244232" w:rsidP="008A0A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Healthy boundaries </w:t>
      </w:r>
      <w:r w:rsidR="003D571B">
        <w:rPr>
          <w:rFonts w:cstheme="minorHAnsi"/>
          <w:sz w:val="24"/>
          <w:szCs w:val="24"/>
        </w:rPr>
        <w:t>are limits and rules we set for ourselves</w:t>
      </w:r>
      <w:r w:rsidR="00AF71ED">
        <w:rPr>
          <w:rFonts w:cstheme="minorHAnsi"/>
          <w:sz w:val="24"/>
          <w:szCs w:val="24"/>
        </w:rPr>
        <w:t xml:space="preserve"> and others</w:t>
      </w:r>
      <w:r w:rsidR="003D571B">
        <w:rPr>
          <w:rFonts w:cstheme="minorHAnsi"/>
          <w:sz w:val="24"/>
          <w:szCs w:val="24"/>
        </w:rPr>
        <w:t xml:space="preserve"> within relationships.</w:t>
      </w:r>
      <w:r w:rsidR="005E69AC">
        <w:rPr>
          <w:rFonts w:cstheme="minorHAnsi"/>
          <w:sz w:val="24"/>
          <w:szCs w:val="24"/>
        </w:rPr>
        <w:t xml:space="preserve"> </w:t>
      </w:r>
      <w:r w:rsidR="000F0A14">
        <w:rPr>
          <w:rFonts w:cstheme="minorHAnsi"/>
          <w:sz w:val="24"/>
          <w:szCs w:val="24"/>
        </w:rPr>
        <w:t xml:space="preserve">Setting boundaries can be helpful to let others know what </w:t>
      </w:r>
      <w:r w:rsidR="005E69AC" w:rsidRPr="005E69AC">
        <w:rPr>
          <w:rFonts w:cstheme="minorHAnsi"/>
          <w:sz w:val="24"/>
          <w:szCs w:val="24"/>
        </w:rPr>
        <w:t xml:space="preserve">we feel comfortable with and what we </w:t>
      </w:r>
      <w:r w:rsidR="00ED2BAD" w:rsidRPr="005E69AC">
        <w:rPr>
          <w:rFonts w:cstheme="minorHAnsi"/>
          <w:sz w:val="24"/>
          <w:szCs w:val="24"/>
        </w:rPr>
        <w:t>do not</w:t>
      </w:r>
      <w:r w:rsidR="005E69AC" w:rsidRPr="005E69AC">
        <w:rPr>
          <w:rFonts w:cstheme="minorHAnsi"/>
          <w:sz w:val="24"/>
          <w:szCs w:val="24"/>
        </w:rPr>
        <w:t xml:space="preserve"> feel comfortable with.</w:t>
      </w:r>
      <w:r w:rsidR="00E81BE5">
        <w:rPr>
          <w:rFonts w:cstheme="minorHAnsi"/>
          <w:sz w:val="24"/>
          <w:szCs w:val="24"/>
        </w:rPr>
        <w:t xml:space="preserve"> They</w:t>
      </w:r>
      <w:r w:rsidR="005E69AC" w:rsidRPr="005E69AC">
        <w:rPr>
          <w:rFonts w:cstheme="minorHAnsi"/>
          <w:sz w:val="24"/>
          <w:szCs w:val="24"/>
        </w:rPr>
        <w:t xml:space="preserve"> can be thought of as lines that separate us from others, in terms of our physical space and our emotions and feelings.</w:t>
      </w:r>
      <w:r w:rsidR="005E69AC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D571B">
        <w:rPr>
          <w:rFonts w:cstheme="minorHAnsi"/>
          <w:sz w:val="24"/>
          <w:szCs w:val="24"/>
        </w:rPr>
        <w:t xml:space="preserve">Boundaries can be personal to </w:t>
      </w:r>
      <w:r w:rsidR="00147A18">
        <w:rPr>
          <w:rFonts w:cstheme="minorHAnsi"/>
          <w:sz w:val="24"/>
          <w:szCs w:val="24"/>
        </w:rPr>
        <w:t>us,</w:t>
      </w:r>
      <w:r w:rsidR="003D571B">
        <w:rPr>
          <w:rFonts w:cstheme="minorHAnsi"/>
          <w:sz w:val="24"/>
          <w:szCs w:val="24"/>
        </w:rPr>
        <w:t xml:space="preserve"> or</w:t>
      </w:r>
      <w:r w:rsidR="00BD4E9F">
        <w:rPr>
          <w:rFonts w:cstheme="minorHAnsi"/>
          <w:sz w:val="24"/>
          <w:szCs w:val="24"/>
        </w:rPr>
        <w:t xml:space="preserve"> we can share</w:t>
      </w:r>
      <w:r w:rsidR="003D571B">
        <w:rPr>
          <w:rFonts w:cstheme="minorHAnsi"/>
          <w:sz w:val="24"/>
          <w:szCs w:val="24"/>
        </w:rPr>
        <w:t xml:space="preserve"> </w:t>
      </w:r>
      <w:r w:rsidR="00BD4E9F">
        <w:rPr>
          <w:rFonts w:cstheme="minorHAnsi"/>
          <w:sz w:val="24"/>
          <w:szCs w:val="24"/>
        </w:rPr>
        <w:t>agreed</w:t>
      </w:r>
      <w:r w:rsidR="006373AA">
        <w:rPr>
          <w:rFonts w:cstheme="minorHAnsi"/>
          <w:sz w:val="24"/>
          <w:szCs w:val="24"/>
        </w:rPr>
        <w:t xml:space="preserve"> boundaries</w:t>
      </w:r>
      <w:r w:rsidR="005F5329">
        <w:rPr>
          <w:rFonts w:cstheme="minorHAnsi"/>
          <w:sz w:val="24"/>
          <w:szCs w:val="24"/>
        </w:rPr>
        <w:t xml:space="preserve"> with others which we all </w:t>
      </w:r>
      <w:r w:rsidR="00BD4E9F">
        <w:rPr>
          <w:rFonts w:cstheme="minorHAnsi"/>
          <w:sz w:val="24"/>
          <w:szCs w:val="24"/>
        </w:rPr>
        <w:t>follow</w:t>
      </w:r>
      <w:r w:rsidR="005F5329">
        <w:rPr>
          <w:rFonts w:cstheme="minorHAnsi"/>
          <w:sz w:val="24"/>
          <w:szCs w:val="24"/>
        </w:rPr>
        <w:t>.</w:t>
      </w:r>
      <w:r w:rsidR="00BD4E9F">
        <w:rPr>
          <w:rFonts w:cstheme="minorHAnsi"/>
          <w:sz w:val="24"/>
          <w:szCs w:val="24"/>
        </w:rPr>
        <w:t xml:space="preserve"> </w:t>
      </w:r>
      <w:r w:rsidR="00C43029">
        <w:rPr>
          <w:rFonts w:cstheme="minorHAnsi"/>
          <w:sz w:val="24"/>
          <w:szCs w:val="24"/>
        </w:rPr>
        <w:t xml:space="preserve">A personal boundary might be saying </w:t>
      </w:r>
      <w:r w:rsidR="005F5329">
        <w:rPr>
          <w:rFonts w:cstheme="minorHAnsi"/>
          <w:sz w:val="24"/>
          <w:szCs w:val="24"/>
        </w:rPr>
        <w:t>‘</w:t>
      </w:r>
      <w:r w:rsidR="00C43029">
        <w:rPr>
          <w:rFonts w:cstheme="minorHAnsi"/>
          <w:sz w:val="24"/>
          <w:szCs w:val="24"/>
        </w:rPr>
        <w:t>no thank you</w:t>
      </w:r>
      <w:r w:rsidR="005F5329">
        <w:rPr>
          <w:rFonts w:cstheme="minorHAnsi"/>
          <w:sz w:val="24"/>
          <w:szCs w:val="24"/>
        </w:rPr>
        <w:t>’</w:t>
      </w:r>
      <w:r w:rsidR="00C43029">
        <w:rPr>
          <w:rFonts w:cstheme="minorHAnsi"/>
          <w:sz w:val="24"/>
          <w:szCs w:val="24"/>
        </w:rPr>
        <w:t xml:space="preserve"> when someone wants us to do something we </w:t>
      </w:r>
      <w:r w:rsidR="00ED2BAD">
        <w:rPr>
          <w:rFonts w:cstheme="minorHAnsi"/>
          <w:sz w:val="24"/>
          <w:szCs w:val="24"/>
        </w:rPr>
        <w:t>do not</w:t>
      </w:r>
      <w:r w:rsidR="00C43029">
        <w:rPr>
          <w:rFonts w:cstheme="minorHAnsi"/>
          <w:sz w:val="24"/>
          <w:szCs w:val="24"/>
        </w:rPr>
        <w:t xml:space="preserve"> want to do, whilst a shared boundar</w:t>
      </w:r>
      <w:r w:rsidR="00792BA3">
        <w:rPr>
          <w:rFonts w:cstheme="minorHAnsi"/>
          <w:sz w:val="24"/>
          <w:szCs w:val="24"/>
        </w:rPr>
        <w:t>y</w:t>
      </w:r>
      <w:r w:rsidR="00C43029">
        <w:rPr>
          <w:rFonts w:cstheme="minorHAnsi"/>
          <w:sz w:val="24"/>
          <w:szCs w:val="24"/>
        </w:rPr>
        <w:t xml:space="preserve"> </w:t>
      </w:r>
      <w:r w:rsidR="005F5329">
        <w:rPr>
          <w:rFonts w:cstheme="minorHAnsi"/>
          <w:sz w:val="24"/>
          <w:szCs w:val="24"/>
        </w:rPr>
        <w:t>would be</w:t>
      </w:r>
      <w:r w:rsidR="00E81BE5">
        <w:rPr>
          <w:rFonts w:cstheme="minorHAnsi"/>
          <w:sz w:val="24"/>
          <w:szCs w:val="24"/>
        </w:rPr>
        <w:t xml:space="preserve"> something we agree to do/not do such as</w:t>
      </w:r>
      <w:r w:rsidR="005F5329">
        <w:rPr>
          <w:rFonts w:cstheme="minorHAnsi"/>
          <w:sz w:val="24"/>
          <w:szCs w:val="24"/>
        </w:rPr>
        <w:t xml:space="preserve"> </w:t>
      </w:r>
      <w:r w:rsidR="00AD7932">
        <w:rPr>
          <w:rFonts w:cstheme="minorHAnsi"/>
          <w:sz w:val="24"/>
          <w:szCs w:val="24"/>
        </w:rPr>
        <w:t>being a good friend</w:t>
      </w:r>
      <w:r w:rsidR="00C25EFC">
        <w:rPr>
          <w:rFonts w:cstheme="minorHAnsi"/>
          <w:sz w:val="24"/>
          <w:szCs w:val="24"/>
        </w:rPr>
        <w:t>. B</w:t>
      </w:r>
      <w:r w:rsidR="006373AA">
        <w:rPr>
          <w:rFonts w:cstheme="minorHAnsi"/>
          <w:sz w:val="24"/>
          <w:szCs w:val="24"/>
        </w:rPr>
        <w:t>oundaries</w:t>
      </w:r>
      <w:r w:rsidR="00C25EFC">
        <w:rPr>
          <w:rFonts w:cstheme="minorHAnsi"/>
          <w:sz w:val="24"/>
          <w:szCs w:val="24"/>
        </w:rPr>
        <w:t xml:space="preserve"> are important to help</w:t>
      </w:r>
      <w:r w:rsidR="006373AA">
        <w:rPr>
          <w:rFonts w:cstheme="minorHAnsi"/>
          <w:sz w:val="24"/>
          <w:szCs w:val="24"/>
        </w:rPr>
        <w:t xml:space="preserve"> keep ourselves and others safe</w:t>
      </w:r>
      <w:r w:rsidR="00580F90">
        <w:rPr>
          <w:rFonts w:cstheme="minorHAnsi"/>
          <w:sz w:val="24"/>
          <w:szCs w:val="24"/>
        </w:rPr>
        <w:t>. They a</w:t>
      </w:r>
      <w:r w:rsidR="009B7B37">
        <w:rPr>
          <w:rFonts w:cstheme="minorHAnsi"/>
          <w:sz w:val="24"/>
          <w:szCs w:val="24"/>
        </w:rPr>
        <w:t>ffect how we treat ourselves and othe</w:t>
      </w:r>
      <w:r w:rsidR="002062F4">
        <w:rPr>
          <w:rFonts w:cstheme="minorHAnsi"/>
          <w:sz w:val="24"/>
          <w:szCs w:val="24"/>
        </w:rPr>
        <w:t>rs</w:t>
      </w:r>
      <w:r w:rsidR="00490C33">
        <w:rPr>
          <w:rFonts w:cstheme="minorHAnsi"/>
          <w:sz w:val="24"/>
          <w:szCs w:val="24"/>
        </w:rPr>
        <w:t xml:space="preserve"> as well as how others </w:t>
      </w:r>
      <w:r w:rsidR="002062F4">
        <w:rPr>
          <w:rFonts w:cstheme="minorHAnsi"/>
          <w:sz w:val="24"/>
          <w:szCs w:val="24"/>
        </w:rPr>
        <w:t xml:space="preserve">treat us. </w:t>
      </w:r>
      <w:r w:rsidR="00885EF9">
        <w:rPr>
          <w:rFonts w:cstheme="minorHAnsi"/>
          <w:sz w:val="24"/>
          <w:szCs w:val="24"/>
        </w:rPr>
        <w:t xml:space="preserve">We can set boundaries with a range of things including our things (possessions), </w:t>
      </w:r>
      <w:r w:rsidR="00D11BDF">
        <w:rPr>
          <w:rFonts w:cstheme="minorHAnsi"/>
          <w:sz w:val="24"/>
          <w:szCs w:val="24"/>
        </w:rPr>
        <w:t xml:space="preserve">bodies, feelings, time, </w:t>
      </w:r>
      <w:r w:rsidR="006E489C">
        <w:rPr>
          <w:rFonts w:cstheme="minorHAnsi"/>
          <w:sz w:val="24"/>
          <w:szCs w:val="24"/>
        </w:rPr>
        <w:t>thoughts,</w:t>
      </w:r>
      <w:r w:rsidR="00D11BDF">
        <w:rPr>
          <w:rFonts w:cstheme="minorHAnsi"/>
          <w:sz w:val="24"/>
          <w:szCs w:val="24"/>
        </w:rPr>
        <w:t xml:space="preserve"> and beliefs. </w:t>
      </w:r>
    </w:p>
    <w:p w14:paraId="7288DE13" w14:textId="74356D0C" w:rsidR="008A0A0B" w:rsidRDefault="0058434A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3C1D4C6" wp14:editId="79F6AE05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4152900" cy="2563323"/>
            <wp:effectExtent l="0" t="0" r="0" b="889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90" b="25618"/>
                    <a:stretch/>
                  </pic:blipFill>
                  <pic:spPr bwMode="auto">
                    <a:xfrm>
                      <a:off x="0" y="0"/>
                      <a:ext cx="4152900" cy="256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B3671" w14:textId="686890C8" w:rsidR="00A9135B" w:rsidRDefault="00A9135B" w:rsidP="008A0A0B">
      <w:pPr>
        <w:rPr>
          <w:rFonts w:cstheme="minorHAnsi"/>
          <w:sz w:val="28"/>
          <w:szCs w:val="28"/>
        </w:rPr>
      </w:pPr>
    </w:p>
    <w:p w14:paraId="3DD83F32" w14:textId="2F3F4699" w:rsidR="00A9135B" w:rsidRDefault="00A9135B" w:rsidP="008A0A0B">
      <w:pPr>
        <w:rPr>
          <w:rFonts w:cstheme="minorHAnsi"/>
          <w:sz w:val="28"/>
          <w:szCs w:val="28"/>
        </w:rPr>
      </w:pPr>
    </w:p>
    <w:p w14:paraId="2D51A116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4DC193F2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6C2E56A0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413C6607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665CE3EC" w14:textId="77777777" w:rsidR="00A9135B" w:rsidRDefault="00A9135B" w:rsidP="008A0A0B">
      <w:pPr>
        <w:rPr>
          <w:rFonts w:cstheme="minorHAnsi"/>
          <w:sz w:val="28"/>
          <w:szCs w:val="28"/>
        </w:rPr>
      </w:pPr>
    </w:p>
    <w:p w14:paraId="07BC6FC0" w14:textId="7777777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Facts </w:t>
      </w:r>
    </w:p>
    <w:p w14:paraId="6317BB24" w14:textId="096DCB14" w:rsidR="008A0A0B" w:rsidRPr="00CF152C" w:rsidRDefault="00CE4A5A" w:rsidP="008A0A0B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Boundaries</w:t>
      </w:r>
      <w:r w:rsidR="008A0A0B" w:rsidRPr="00CF152C">
        <w:rPr>
          <w:rFonts w:cstheme="minorHAnsi"/>
          <w:sz w:val="24"/>
          <w:szCs w:val="24"/>
        </w:rPr>
        <w:t>:</w:t>
      </w:r>
    </w:p>
    <w:p w14:paraId="4E074EFB" w14:textId="2670396F" w:rsidR="00C818D6" w:rsidRDefault="00C818D6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are </w:t>
      </w:r>
      <w:r w:rsidR="00CE4A5A" w:rsidRPr="00CE4A5A">
        <w:rPr>
          <w:rFonts w:cstheme="minorHAnsi"/>
          <w:sz w:val="24"/>
          <w:szCs w:val="24"/>
        </w:rPr>
        <w:t xml:space="preserve">a form of self-care. </w:t>
      </w:r>
    </w:p>
    <w:p w14:paraId="3E49A879" w14:textId="4BC1536B" w:rsidR="00F92C7E" w:rsidRDefault="00F92C7E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</w:t>
      </w:r>
      <w:r w:rsidR="00C818D6">
        <w:rPr>
          <w:rFonts w:cstheme="minorHAnsi"/>
          <w:sz w:val="24"/>
          <w:szCs w:val="24"/>
        </w:rPr>
        <w:t>elp</w:t>
      </w:r>
      <w:r>
        <w:rPr>
          <w:rFonts w:cstheme="minorHAnsi"/>
          <w:sz w:val="24"/>
          <w:szCs w:val="24"/>
        </w:rPr>
        <w:t xml:space="preserve"> </w:t>
      </w:r>
      <w:r w:rsidR="00CE4A5A" w:rsidRPr="00CE4A5A">
        <w:rPr>
          <w:rFonts w:cstheme="minorHAnsi"/>
          <w:sz w:val="24"/>
          <w:szCs w:val="24"/>
        </w:rPr>
        <w:t xml:space="preserve">create a </w:t>
      </w:r>
      <w:r w:rsidR="00B16FAB" w:rsidRPr="00CE4A5A">
        <w:rPr>
          <w:rFonts w:cstheme="minorHAnsi"/>
          <w:sz w:val="24"/>
          <w:szCs w:val="24"/>
        </w:rPr>
        <w:t>clear guideline/rule/limit</w:t>
      </w:r>
      <w:r w:rsidR="00CE4A5A" w:rsidRPr="00CE4A5A">
        <w:rPr>
          <w:rFonts w:cstheme="minorHAnsi"/>
          <w:sz w:val="24"/>
          <w:szCs w:val="24"/>
        </w:rPr>
        <w:t xml:space="preserve"> of how you would like to be treated. </w:t>
      </w:r>
    </w:p>
    <w:p w14:paraId="48DA3623" w14:textId="77777777" w:rsidR="00F92C7E" w:rsidRDefault="00CE4A5A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CE4A5A">
        <w:rPr>
          <w:rFonts w:cstheme="minorHAnsi"/>
          <w:sz w:val="24"/>
          <w:szCs w:val="24"/>
        </w:rPr>
        <w:t xml:space="preserve">let others know what is and what is not okay/acceptable. </w:t>
      </w:r>
    </w:p>
    <w:p w14:paraId="40A21266" w14:textId="77777777" w:rsidR="005C7614" w:rsidRDefault="00F92C7E" w:rsidP="00CE4A5A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CE4A5A">
        <w:rPr>
          <w:rFonts w:cstheme="minorHAnsi"/>
          <w:sz w:val="24"/>
          <w:szCs w:val="24"/>
        </w:rPr>
        <w:t>honour</w:t>
      </w:r>
      <w:r w:rsidR="00CE4A5A" w:rsidRPr="00CE4A5A">
        <w:rPr>
          <w:rFonts w:cstheme="minorHAnsi"/>
          <w:sz w:val="24"/>
          <w:szCs w:val="24"/>
        </w:rPr>
        <w:t xml:space="preserve"> our needs and wants so that we feel respected and safe. </w:t>
      </w:r>
    </w:p>
    <w:p w14:paraId="15731936" w14:textId="0CAC9A65" w:rsidR="00666E26" w:rsidRPr="00506F3E" w:rsidRDefault="00CE4A5A" w:rsidP="005C7614">
      <w:pPr>
        <w:pStyle w:val="ListParagraph"/>
        <w:numPr>
          <w:ilvl w:val="0"/>
          <w:numId w:val="10"/>
        </w:numPr>
        <w:spacing w:after="0"/>
        <w:rPr>
          <w:rFonts w:cstheme="minorHAnsi"/>
          <w:sz w:val="24"/>
          <w:szCs w:val="24"/>
        </w:rPr>
      </w:pPr>
      <w:r w:rsidRPr="00506F3E">
        <w:rPr>
          <w:rFonts w:cstheme="minorHAnsi"/>
          <w:sz w:val="24"/>
          <w:szCs w:val="24"/>
        </w:rPr>
        <w:t xml:space="preserve">also help to avoid burnout, stress, and anxiety. </w:t>
      </w:r>
    </w:p>
    <w:p w14:paraId="22B7081C" w14:textId="77777777" w:rsidR="008A0A0B" w:rsidRPr="00CF152C" w:rsidRDefault="008A0A0B" w:rsidP="008A0A0B">
      <w:pPr>
        <w:pStyle w:val="ListParagraph"/>
        <w:spacing w:after="0"/>
        <w:rPr>
          <w:rFonts w:cstheme="minorHAnsi"/>
          <w:sz w:val="24"/>
          <w:szCs w:val="24"/>
        </w:rPr>
      </w:pPr>
    </w:p>
    <w:p w14:paraId="2256A7E0" w14:textId="77777777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Myth Buster</w:t>
      </w:r>
    </w:p>
    <w:p w14:paraId="5A67C31D" w14:textId="62342217" w:rsidR="006166FE" w:rsidRPr="00CF152C" w:rsidRDefault="006166FE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Here are some of the myths about self-care.</w:t>
      </w:r>
    </w:p>
    <w:p w14:paraId="778895BA" w14:textId="7AD18A35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</w:t>
      </w:r>
      <w:r w:rsidR="0065074F">
        <w:rPr>
          <w:rFonts w:cstheme="minorHAnsi"/>
          <w:sz w:val="24"/>
          <w:szCs w:val="24"/>
        </w:rPr>
        <w:t>etting boundaries is selfish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217033C" w14:textId="2C350526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Boundaries </w:t>
      </w:r>
      <w:r w:rsidR="0065074F">
        <w:rPr>
          <w:rFonts w:cstheme="minorHAnsi"/>
          <w:sz w:val="24"/>
          <w:szCs w:val="24"/>
        </w:rPr>
        <w:t>push people away</w:t>
      </w:r>
      <w:r w:rsidR="00D93D88">
        <w:rPr>
          <w:rFonts w:cstheme="minorHAnsi"/>
          <w:sz w:val="24"/>
          <w:szCs w:val="24"/>
        </w:rPr>
        <w:t xml:space="preserve"> </w:t>
      </w:r>
      <w:r w:rsidR="00D93D88" w:rsidRPr="00A741A4">
        <w:rPr>
          <w:rFonts w:cstheme="minorHAnsi"/>
          <w:color w:val="C00000"/>
          <w:sz w:val="32"/>
          <w:szCs w:val="32"/>
        </w:rPr>
        <w:t>X</w:t>
      </w:r>
    </w:p>
    <w:p w14:paraId="27E3F827" w14:textId="208498A0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Putting boundaries in place is </w:t>
      </w:r>
      <w:r w:rsidR="00985DA9">
        <w:rPr>
          <w:rFonts w:cstheme="minorHAnsi"/>
          <w:sz w:val="24"/>
          <w:szCs w:val="24"/>
        </w:rPr>
        <w:t>rude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FB3C476" w14:textId="3094E7F2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Having boundaries is </w:t>
      </w:r>
      <w:r w:rsidR="00A1048E">
        <w:rPr>
          <w:rFonts w:cstheme="minorHAnsi"/>
          <w:sz w:val="24"/>
          <w:szCs w:val="24"/>
        </w:rPr>
        <w:t>saying no to everything all the time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5E84C9F8" w14:textId="2B0A1B0C" w:rsidR="008A0A0B" w:rsidRPr="00CF152C" w:rsidRDefault="005425BD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Putting in boundaries will </w:t>
      </w:r>
      <w:r w:rsidR="00972BBA">
        <w:rPr>
          <w:rFonts w:cstheme="minorHAnsi"/>
          <w:sz w:val="24"/>
          <w:szCs w:val="24"/>
        </w:rPr>
        <w:t>upset others</w:t>
      </w:r>
      <w:r w:rsidR="00D93D88">
        <w:rPr>
          <w:rFonts w:cstheme="minorHAnsi"/>
          <w:sz w:val="24"/>
          <w:szCs w:val="24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27450689" w14:textId="638414BF" w:rsidR="008A0A0B" w:rsidRPr="00CF152C" w:rsidRDefault="006956D8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Boundaries you set can never </w:t>
      </w:r>
      <w:r w:rsidR="00EF4398">
        <w:rPr>
          <w:rFonts w:cstheme="minorHAnsi"/>
          <w:sz w:val="24"/>
          <w:szCs w:val="24"/>
        </w:rPr>
        <w:t>change</w:t>
      </w:r>
      <w:r w:rsidR="00D93D88" w:rsidRPr="00D93D88">
        <w:rPr>
          <w:rFonts w:cstheme="minorHAnsi"/>
          <w:color w:val="C00000"/>
          <w:sz w:val="32"/>
          <w:szCs w:val="32"/>
        </w:rPr>
        <w:t xml:space="preserve"> </w:t>
      </w:r>
      <w:proofErr w:type="gramStart"/>
      <w:r w:rsidR="00D93D88"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1F7E6143" w14:textId="3ABA45DB" w:rsidR="008A0A0B" w:rsidRPr="00FA09F1" w:rsidRDefault="003555B8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Setting boundaries is telling someone what to do </w:t>
      </w:r>
      <w:proofErr w:type="gramStart"/>
      <w:r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124BAED" w14:textId="447BE50C" w:rsidR="00FA09F1" w:rsidRPr="00F3686E" w:rsidRDefault="00FA09F1" w:rsidP="008A0A0B">
      <w:pPr>
        <w:pStyle w:val="ListParagraph"/>
        <w:numPr>
          <w:ilvl w:val="0"/>
          <w:numId w:val="6"/>
        </w:numPr>
        <w:spacing w:after="0"/>
        <w:rPr>
          <w:rFonts w:cstheme="minorHAnsi"/>
          <w:sz w:val="24"/>
          <w:szCs w:val="24"/>
        </w:rPr>
      </w:pPr>
      <w:r w:rsidRPr="00FA09F1">
        <w:rPr>
          <w:rFonts w:cstheme="minorHAnsi"/>
          <w:sz w:val="24"/>
          <w:szCs w:val="24"/>
        </w:rPr>
        <w:lastRenderedPageBreak/>
        <w:t>You</w:t>
      </w:r>
      <w:r>
        <w:rPr>
          <w:rFonts w:cstheme="minorHAnsi"/>
          <w:sz w:val="24"/>
          <w:szCs w:val="24"/>
        </w:rPr>
        <w:t xml:space="preserve"> </w:t>
      </w:r>
      <w:r w:rsidR="00ED2BAD">
        <w:rPr>
          <w:rFonts w:cstheme="minorHAnsi"/>
          <w:sz w:val="24"/>
          <w:szCs w:val="24"/>
        </w:rPr>
        <w:t>must</w:t>
      </w:r>
      <w:r>
        <w:rPr>
          <w:rFonts w:cstheme="minorHAnsi"/>
          <w:sz w:val="24"/>
          <w:szCs w:val="24"/>
        </w:rPr>
        <w:t xml:space="preserve"> have the same</w:t>
      </w:r>
      <w:r w:rsidRPr="00FA09F1">
        <w:rPr>
          <w:rFonts w:cstheme="minorHAnsi"/>
          <w:sz w:val="24"/>
          <w:szCs w:val="24"/>
        </w:rPr>
        <w:t xml:space="preserve"> boundaries </w:t>
      </w:r>
      <w:r>
        <w:rPr>
          <w:rFonts w:cstheme="minorHAnsi"/>
          <w:sz w:val="24"/>
          <w:szCs w:val="24"/>
        </w:rPr>
        <w:t xml:space="preserve">for everyone </w:t>
      </w:r>
      <w:proofErr w:type="gramStart"/>
      <w:r w:rsidRPr="00A741A4">
        <w:rPr>
          <w:rFonts w:cstheme="minorHAnsi"/>
          <w:color w:val="C00000"/>
          <w:sz w:val="32"/>
          <w:szCs w:val="32"/>
        </w:rPr>
        <w:t>X</w:t>
      </w:r>
      <w:proofErr w:type="gramEnd"/>
    </w:p>
    <w:p w14:paraId="6CC9BC6C" w14:textId="77777777" w:rsidR="00F3686E" w:rsidRPr="00CF152C" w:rsidRDefault="00F3686E" w:rsidP="00F3686E">
      <w:pPr>
        <w:pStyle w:val="ListParagraph"/>
        <w:spacing w:after="0"/>
        <w:rPr>
          <w:rFonts w:cstheme="minorHAnsi"/>
          <w:sz w:val="24"/>
          <w:szCs w:val="24"/>
        </w:rPr>
      </w:pPr>
    </w:p>
    <w:p w14:paraId="60795133" w14:textId="1561B0EF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Video clips </w:t>
      </w:r>
    </w:p>
    <w:p w14:paraId="292D0A2A" w14:textId="6390970C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Check out these videos about </w:t>
      </w:r>
      <w:r w:rsidR="00FA09F1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3176C" w:rsidRPr="00CF152C" w14:paraId="5E87FA06" w14:textId="77777777" w:rsidTr="0083176C">
        <w:tc>
          <w:tcPr>
            <w:tcW w:w="10348" w:type="dxa"/>
          </w:tcPr>
          <w:p w14:paraId="1A467AC1" w14:textId="557508D6" w:rsidR="007B2F53" w:rsidRPr="007B2F53" w:rsidRDefault="00A96496" w:rsidP="002456FD">
            <w:pPr>
              <w:pStyle w:val="ListParagraph"/>
              <w:numPr>
                <w:ilvl w:val="0"/>
                <w:numId w:val="16"/>
              </w:numPr>
              <w:rPr>
                <w:sz w:val="24"/>
                <w:szCs w:val="24"/>
              </w:rPr>
            </w:pPr>
            <w:hyperlink r:id="rId21" w:history="1">
              <w:r w:rsidR="007B2F53" w:rsidRPr="007B2F53">
                <w:rPr>
                  <w:rStyle w:val="Hyperlink"/>
                  <w:sz w:val="24"/>
                  <w:szCs w:val="24"/>
                </w:rPr>
                <w:t>The Boundaries Song</w:t>
              </w:r>
            </w:hyperlink>
            <w:r w:rsidR="007B2F53" w:rsidRPr="007B2F53">
              <w:rPr>
                <w:sz w:val="24"/>
                <w:szCs w:val="24"/>
              </w:rPr>
              <w:t xml:space="preserve"> </w:t>
            </w:r>
          </w:p>
          <w:p w14:paraId="02BF2233" w14:textId="67B8B3E3" w:rsidR="0083176C" w:rsidRPr="00CF152C" w:rsidRDefault="008B37C6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 song that explains and provides examples of boundaries</w:t>
            </w:r>
            <w:r w:rsidR="0083176C" w:rsidRPr="00CF152C">
              <w:rPr>
                <w:rFonts w:cstheme="minorHAnsi"/>
                <w:sz w:val="24"/>
                <w:szCs w:val="24"/>
              </w:rPr>
              <w:t xml:space="preserve"> (Ks</w:t>
            </w:r>
            <w:r w:rsidR="007B2F53">
              <w:rPr>
                <w:rFonts w:cstheme="minorHAnsi"/>
                <w:sz w:val="24"/>
                <w:szCs w:val="24"/>
              </w:rPr>
              <w:t>1)</w:t>
            </w:r>
          </w:p>
          <w:p w14:paraId="2C128BBF" w14:textId="2704EB2F" w:rsidR="0083176C" w:rsidRPr="00CF152C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65545E" w:rsidRPr="00CF152C" w14:paraId="596934D9" w14:textId="77777777" w:rsidTr="0083176C">
        <w:tc>
          <w:tcPr>
            <w:tcW w:w="10348" w:type="dxa"/>
          </w:tcPr>
          <w:p w14:paraId="79D1EC19" w14:textId="214F65EC" w:rsidR="0065545E" w:rsidRPr="00E13EFA" w:rsidRDefault="00A96496" w:rsidP="006E6F8E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r:id="rId22" w:history="1">
              <w:r w:rsidR="0065545E" w:rsidRPr="00E13EFA">
                <w:rPr>
                  <w:rStyle w:val="Hyperlink"/>
                  <w:rFonts w:cstheme="minorHAnsi"/>
                  <w:sz w:val="24"/>
                  <w:szCs w:val="24"/>
                </w:rPr>
                <w:t>B</w:t>
              </w:r>
              <w:r w:rsidR="00E13EFA" w:rsidRPr="00E13EFA">
                <w:rPr>
                  <w:rStyle w:val="Hyperlink"/>
                  <w:rFonts w:cstheme="minorHAnsi"/>
                  <w:sz w:val="24"/>
                  <w:szCs w:val="24"/>
                </w:rPr>
                <w:t>o</w:t>
              </w:r>
              <w:r w:rsidR="00E13EFA" w:rsidRPr="00E13EFA">
                <w:rPr>
                  <w:rStyle w:val="Hyperlink"/>
                  <w:sz w:val="24"/>
                  <w:szCs w:val="24"/>
                </w:rPr>
                <w:t>dy boundaries make me stronger b</w:t>
              </w:r>
              <w:r w:rsidR="0065545E" w:rsidRPr="00E13EFA">
                <w:rPr>
                  <w:rStyle w:val="Hyperlink"/>
                  <w:rFonts w:cstheme="minorHAnsi"/>
                  <w:sz w:val="24"/>
                  <w:szCs w:val="24"/>
                </w:rPr>
                <w:t>y Elizabeth Cole</w:t>
              </w:r>
            </w:hyperlink>
          </w:p>
          <w:p w14:paraId="228F8618" w14:textId="3F418F85" w:rsidR="0065545E" w:rsidRPr="00451DBE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 w:rsidRPr="00451DBE">
              <w:rPr>
                <w:rFonts w:cstheme="minorHAnsi"/>
                <w:sz w:val="24"/>
                <w:szCs w:val="24"/>
              </w:rPr>
              <w:t xml:space="preserve">A </w:t>
            </w:r>
            <w:r w:rsidR="00647578" w:rsidRPr="00451DBE">
              <w:rPr>
                <w:rFonts w:cstheme="minorHAnsi"/>
                <w:sz w:val="24"/>
                <w:szCs w:val="24"/>
              </w:rPr>
              <w:t xml:space="preserve">children’s </w:t>
            </w:r>
            <w:r w:rsidRPr="00451DBE">
              <w:rPr>
                <w:rFonts w:cstheme="minorHAnsi"/>
                <w:sz w:val="24"/>
                <w:szCs w:val="24"/>
              </w:rPr>
              <w:t>story</w:t>
            </w:r>
            <w:r w:rsidR="00647578" w:rsidRPr="00451DBE">
              <w:rPr>
                <w:rFonts w:cstheme="minorHAnsi"/>
                <w:sz w:val="24"/>
                <w:szCs w:val="24"/>
              </w:rPr>
              <w:t xml:space="preserve"> book</w:t>
            </w:r>
            <w:r w:rsidRPr="00451DBE">
              <w:rPr>
                <w:rFonts w:cstheme="minorHAnsi"/>
                <w:sz w:val="24"/>
                <w:szCs w:val="24"/>
              </w:rPr>
              <w:t xml:space="preserve"> about body boundaries </w:t>
            </w:r>
            <w:r w:rsidR="00647578" w:rsidRPr="00451DBE">
              <w:rPr>
                <w:rFonts w:cstheme="minorHAnsi"/>
                <w:sz w:val="24"/>
                <w:szCs w:val="24"/>
              </w:rPr>
              <w:t>(Ks1)</w:t>
            </w:r>
          </w:p>
          <w:p w14:paraId="6C8585C1" w14:textId="668B342E" w:rsidR="0065545E" w:rsidRPr="00E76913" w:rsidRDefault="0065545E" w:rsidP="0065545E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A0A0B" w:rsidRPr="00CF152C" w14:paraId="5FAD0D18" w14:textId="77777777" w:rsidTr="0083176C">
        <w:tc>
          <w:tcPr>
            <w:tcW w:w="10348" w:type="dxa"/>
          </w:tcPr>
          <w:p w14:paraId="2C28875D" w14:textId="7DD35FDE" w:rsidR="00E76913" w:rsidRDefault="00A96496" w:rsidP="006E6F8E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hyperlink r:id="rId23" w:history="1">
              <w:hyperlink r:id="rId24" w:history="1">
                <w:r w:rsidR="00E76913" w:rsidRPr="00E76913">
                  <w:rPr>
                    <w:rStyle w:val="Hyperlink"/>
                    <w:rFonts w:cstheme="minorHAnsi"/>
                    <w:sz w:val="24"/>
                    <w:szCs w:val="24"/>
                  </w:rPr>
                  <w:t xml:space="preserve">Rethink SEL - Boundaries </w:t>
                </w:r>
              </w:hyperlink>
            </w:hyperlink>
          </w:p>
          <w:p w14:paraId="1C2F1C61" w14:textId="2FA6218C" w:rsidR="006E6F8E" w:rsidRPr="00E76913" w:rsidRDefault="006E6F8E" w:rsidP="00E76913">
            <w:pPr>
              <w:pStyle w:val="ListParagraph"/>
              <w:ind w:left="360"/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</w:pPr>
            <w:r w:rsidRP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Video </w:t>
            </w:r>
            <w:r w:rsid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d</w:t>
            </w:r>
            <w:r w:rsidRP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escrib</w:t>
            </w:r>
            <w:r w:rsid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 xml:space="preserve">ing boundaries </w:t>
            </w:r>
            <w:r w:rsidR="0083176C" w:rsidRP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(Ks</w:t>
            </w:r>
            <w:r w:rsidR="00E76913" w:rsidRP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1</w:t>
            </w:r>
            <w:r w:rsidR="00E76913" w:rsidRPr="00E76913">
              <w:rPr>
                <w:rStyle w:val="Hyperlink"/>
                <w:u w:val="none"/>
              </w:rPr>
              <w:t xml:space="preserve"> </w:t>
            </w:r>
            <w:r w:rsidR="00E76913" w:rsidRPr="00E76913">
              <w:rPr>
                <w:rStyle w:val="Hyperlink"/>
                <w:color w:val="000000" w:themeColor="text1"/>
                <w:u w:val="none"/>
              </w:rPr>
              <w:t>&amp; Ks</w:t>
            </w:r>
            <w:r w:rsidR="0083176C" w:rsidRPr="00E76913">
              <w:rPr>
                <w:rStyle w:val="Hyperlink"/>
                <w:rFonts w:cstheme="minorHAnsi"/>
                <w:color w:val="000000" w:themeColor="text1"/>
                <w:sz w:val="24"/>
                <w:szCs w:val="24"/>
                <w:u w:val="none"/>
              </w:rPr>
              <w:t>2</w:t>
            </w:r>
            <w:r w:rsidR="0083176C" w:rsidRPr="00E76913">
              <w:rPr>
                <w:rStyle w:val="Hyperlink"/>
                <w:rFonts w:cstheme="minorHAnsi"/>
                <w:color w:val="auto"/>
                <w:sz w:val="24"/>
                <w:szCs w:val="24"/>
                <w:u w:val="none"/>
              </w:rPr>
              <w:t>)</w:t>
            </w:r>
          </w:p>
          <w:p w14:paraId="6DEE07C5" w14:textId="77777777" w:rsidR="008A0A0B" w:rsidRPr="00CF152C" w:rsidRDefault="008A0A0B" w:rsidP="006E6F8E">
            <w:pPr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A0A0B" w:rsidRPr="00CF152C" w14:paraId="134DA9EF" w14:textId="77777777" w:rsidTr="0083176C">
        <w:tc>
          <w:tcPr>
            <w:tcW w:w="10348" w:type="dxa"/>
          </w:tcPr>
          <w:p w14:paraId="603007BC" w14:textId="77777777" w:rsidR="00570200" w:rsidRPr="00667456" w:rsidRDefault="00A96496" w:rsidP="00570200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8"/>
                <w:szCs w:val="28"/>
              </w:rPr>
            </w:pPr>
            <w:hyperlink r:id="rId25" w:history="1">
              <w:r w:rsidR="00570200" w:rsidRPr="00667456">
                <w:rPr>
                  <w:rStyle w:val="Hyperlink"/>
                  <w:sz w:val="24"/>
                  <w:szCs w:val="24"/>
                </w:rPr>
                <w:t xml:space="preserve">How to Set Healthy Personal Boundaries </w:t>
              </w:r>
            </w:hyperlink>
            <w:r w:rsidR="00570200" w:rsidRPr="00667456">
              <w:rPr>
                <w:sz w:val="24"/>
                <w:szCs w:val="24"/>
              </w:rPr>
              <w:t xml:space="preserve"> </w:t>
            </w:r>
          </w:p>
          <w:p w14:paraId="487C02CF" w14:textId="4475F84C" w:rsidR="0083176C" w:rsidRPr="00CF152C" w:rsidRDefault="00667456" w:rsidP="00570200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Video to explain how to set healthy boundaries</w:t>
            </w:r>
            <w:r w:rsidR="0083176C" w:rsidRPr="00CF152C">
              <w:rPr>
                <w:rFonts w:cstheme="minorHAnsi"/>
                <w:sz w:val="24"/>
                <w:szCs w:val="24"/>
              </w:rPr>
              <w:t xml:space="preserve"> (Ks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="0083176C" w:rsidRPr="00CF152C">
              <w:rPr>
                <w:rFonts w:cstheme="minorHAnsi"/>
                <w:sz w:val="24"/>
                <w:szCs w:val="24"/>
              </w:rPr>
              <w:t>)</w:t>
            </w:r>
          </w:p>
          <w:p w14:paraId="32F8F14B" w14:textId="1AFF2004" w:rsidR="0083176C" w:rsidRPr="00CF152C" w:rsidRDefault="0083176C" w:rsidP="0083176C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83176C" w:rsidRPr="00CF152C" w14:paraId="6794FF74" w14:textId="77777777" w:rsidTr="0083176C">
        <w:tc>
          <w:tcPr>
            <w:tcW w:w="10348" w:type="dxa"/>
          </w:tcPr>
          <w:p w14:paraId="03BE2B14" w14:textId="77777777" w:rsidR="00503D64" w:rsidRPr="00E13EFA" w:rsidRDefault="00A96496" w:rsidP="00E13EFA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hyperlink r:id="rId26" w:history="1">
              <w:r w:rsidR="00503D64" w:rsidRPr="00E13EFA">
                <w:rPr>
                  <w:rStyle w:val="Hyperlink"/>
                  <w:sz w:val="24"/>
                  <w:szCs w:val="24"/>
                </w:rPr>
                <w:t>Setting Healthy Boundaries</w:t>
              </w:r>
            </w:hyperlink>
          </w:p>
          <w:p w14:paraId="72463457" w14:textId="77777777" w:rsidR="0083176C" w:rsidRDefault="00E13EFA" w:rsidP="00E13EF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Prevention Connection have created a video about boundaries </w:t>
            </w:r>
            <w:r w:rsidR="0083176C" w:rsidRPr="00CF152C">
              <w:rPr>
                <w:rFonts w:cstheme="minorHAnsi"/>
                <w:sz w:val="24"/>
                <w:szCs w:val="24"/>
              </w:rPr>
              <w:t>(Ks</w:t>
            </w:r>
            <w:r>
              <w:rPr>
                <w:rFonts w:cstheme="minorHAnsi"/>
                <w:sz w:val="24"/>
                <w:szCs w:val="24"/>
              </w:rPr>
              <w:t>2</w:t>
            </w:r>
            <w:r w:rsidR="0083176C" w:rsidRPr="00CF152C">
              <w:rPr>
                <w:rFonts w:cstheme="minorHAnsi"/>
                <w:sz w:val="24"/>
                <w:szCs w:val="24"/>
              </w:rPr>
              <w:t>)</w:t>
            </w:r>
          </w:p>
          <w:p w14:paraId="21D0F007" w14:textId="5BF61B2F" w:rsidR="00E13EFA" w:rsidRPr="00E13EFA" w:rsidRDefault="00E13EFA" w:rsidP="00E13EFA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</w:p>
        </w:tc>
      </w:tr>
      <w:tr w:rsidR="00E13EFA" w:rsidRPr="00CF152C" w14:paraId="1AA15C09" w14:textId="77777777" w:rsidTr="0083176C">
        <w:tc>
          <w:tcPr>
            <w:tcW w:w="10348" w:type="dxa"/>
          </w:tcPr>
          <w:p w14:paraId="7D61DB45" w14:textId="2A845FED" w:rsidR="00E13EFA" w:rsidRDefault="00A96496" w:rsidP="00E13EFA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hyperlink r:id="rId27" w:history="1">
              <w:r w:rsidR="00671804" w:rsidRPr="00671804">
                <w:rPr>
                  <w:rStyle w:val="Hyperlink"/>
                  <w:sz w:val="24"/>
                  <w:szCs w:val="24"/>
                </w:rPr>
                <w:t>Setting Boundaries</w:t>
              </w:r>
              <w:r w:rsidR="005732FE">
                <w:rPr>
                  <w:rStyle w:val="Hyperlink"/>
                  <w:sz w:val="24"/>
                  <w:szCs w:val="24"/>
                </w:rPr>
                <w:t xml:space="preserve"> - </w:t>
              </w:r>
              <w:r w:rsidR="00671804" w:rsidRPr="00671804">
                <w:rPr>
                  <w:rStyle w:val="Hyperlink"/>
                  <w:sz w:val="24"/>
                  <w:szCs w:val="24"/>
                </w:rPr>
                <w:t>Mental Health Lessons</w:t>
              </w:r>
            </w:hyperlink>
          </w:p>
          <w:p w14:paraId="2426E571" w14:textId="1F704DF2" w:rsidR="005732FE" w:rsidRDefault="005732FE" w:rsidP="005732FE">
            <w:pPr>
              <w:pStyle w:val="ListParagraph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Irelands </w:t>
            </w:r>
            <w:r w:rsidR="009C6D3F">
              <w:rPr>
                <w:sz w:val="24"/>
                <w:szCs w:val="24"/>
              </w:rPr>
              <w:t>National Public Service Media’s setting boundaries video (Ks2)</w:t>
            </w:r>
          </w:p>
          <w:p w14:paraId="621A00E6" w14:textId="50C6E93D" w:rsidR="00671804" w:rsidRPr="00E13EFA" w:rsidRDefault="00671804" w:rsidP="00671804">
            <w:pPr>
              <w:pStyle w:val="ListParagraph"/>
              <w:ind w:left="360"/>
              <w:rPr>
                <w:sz w:val="24"/>
                <w:szCs w:val="24"/>
              </w:rPr>
            </w:pPr>
          </w:p>
        </w:tc>
      </w:tr>
    </w:tbl>
    <w:p w14:paraId="3DC4EF5C" w14:textId="79EEB3DB" w:rsidR="008A0A0B" w:rsidRDefault="001F68A2" w:rsidP="008A0A0B">
      <w:pPr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3A86365F" wp14:editId="077EDF18">
            <wp:simplePos x="0" y="0"/>
            <wp:positionH relativeFrom="margin">
              <wp:posOffset>2114550</wp:posOffset>
            </wp:positionH>
            <wp:positionV relativeFrom="paragraph">
              <wp:posOffset>9525</wp:posOffset>
            </wp:positionV>
            <wp:extent cx="1908175" cy="2281555"/>
            <wp:effectExtent l="0" t="0" r="0" b="444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97"/>
                    <a:stretch/>
                  </pic:blipFill>
                  <pic:spPr bwMode="auto">
                    <a:xfrm>
                      <a:off x="0" y="0"/>
                      <a:ext cx="1908175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57AF7" w14:textId="0CE15621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0CC2CBEC" w14:textId="7E3C8DB4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68B62FB7" w14:textId="77777777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41D5ABA9" w14:textId="77777777" w:rsidR="00187E39" w:rsidRDefault="00187E39" w:rsidP="008A0A0B">
      <w:pPr>
        <w:rPr>
          <w:rFonts w:cstheme="minorHAnsi"/>
          <w:b/>
          <w:bCs/>
          <w:sz w:val="28"/>
          <w:szCs w:val="28"/>
        </w:rPr>
      </w:pPr>
    </w:p>
    <w:p w14:paraId="4AD7C33B" w14:textId="77777777" w:rsidR="007A7D40" w:rsidRDefault="007A7D40" w:rsidP="008A0A0B">
      <w:pPr>
        <w:rPr>
          <w:rFonts w:cstheme="minorHAnsi"/>
          <w:b/>
          <w:bCs/>
          <w:sz w:val="28"/>
          <w:szCs w:val="28"/>
        </w:rPr>
      </w:pPr>
    </w:p>
    <w:p w14:paraId="67673CB1" w14:textId="77777777" w:rsidR="006F3BA0" w:rsidRDefault="006F3BA0" w:rsidP="008A0A0B">
      <w:pPr>
        <w:rPr>
          <w:rFonts w:cstheme="minorHAnsi"/>
          <w:b/>
          <w:bCs/>
          <w:sz w:val="28"/>
          <w:szCs w:val="28"/>
        </w:rPr>
      </w:pPr>
    </w:p>
    <w:p w14:paraId="7D25254C" w14:textId="77777777" w:rsidR="006F3BA0" w:rsidRDefault="006F3BA0" w:rsidP="008A0A0B">
      <w:pPr>
        <w:rPr>
          <w:rFonts w:cstheme="minorHAnsi"/>
          <w:b/>
          <w:bCs/>
          <w:sz w:val="28"/>
          <w:szCs w:val="28"/>
        </w:rPr>
      </w:pPr>
    </w:p>
    <w:p w14:paraId="471F6CD2" w14:textId="727D4548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 xml:space="preserve">Resources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90"/>
      </w:tblGrid>
      <w:tr w:rsidR="00F26128" w:rsidRPr="00CF152C" w14:paraId="05DB563C" w14:textId="77777777" w:rsidTr="000D0DD2">
        <w:trPr>
          <w:trHeight w:val="952"/>
        </w:trPr>
        <w:tc>
          <w:tcPr>
            <w:tcW w:w="9990" w:type="dxa"/>
          </w:tcPr>
          <w:p w14:paraId="0C6C8B94" w14:textId="2592732B" w:rsidR="00ED1E35" w:rsidRPr="00E92353" w:rsidRDefault="00ED1E35" w:rsidP="00ED1E35">
            <w:pPr>
              <w:rPr>
                <w:rFonts w:cstheme="minorHAnsi"/>
                <w:sz w:val="24"/>
                <w:szCs w:val="24"/>
              </w:rPr>
            </w:pPr>
            <w:r w:rsidRPr="00E92353">
              <w:rPr>
                <w:rFonts w:cstheme="minorHAnsi"/>
                <w:sz w:val="24"/>
                <w:szCs w:val="24"/>
              </w:rPr>
              <w:t xml:space="preserve">We have indicated whether the resources </w:t>
            </w:r>
            <w:r w:rsidR="00B16FAB" w:rsidRPr="00E92353">
              <w:rPr>
                <w:rFonts w:cstheme="minorHAnsi"/>
                <w:sz w:val="24"/>
                <w:szCs w:val="24"/>
              </w:rPr>
              <w:t>are</w:t>
            </w:r>
            <w:r w:rsidRPr="00E92353">
              <w:rPr>
                <w:rFonts w:cstheme="minorHAnsi"/>
                <w:sz w:val="24"/>
                <w:szCs w:val="24"/>
              </w:rPr>
              <w:t xml:space="preserve"> accessible for Ks1 or Ks2. Please note that some of the </w:t>
            </w:r>
            <w:r w:rsidR="0032793C">
              <w:rPr>
                <w:rFonts w:cstheme="minorHAnsi"/>
                <w:sz w:val="24"/>
                <w:szCs w:val="24"/>
              </w:rPr>
              <w:t>K</w:t>
            </w:r>
            <w:r w:rsidRPr="00E92353">
              <w:rPr>
                <w:rFonts w:cstheme="minorHAnsi"/>
                <w:sz w:val="24"/>
                <w:szCs w:val="24"/>
              </w:rPr>
              <w:t>s2 content could be adapted and differentiated to support pupils in Ks1</w:t>
            </w:r>
            <w:r w:rsidR="006E489C" w:rsidRPr="00E92353">
              <w:rPr>
                <w:rFonts w:cstheme="minorHAnsi"/>
                <w:sz w:val="24"/>
                <w:szCs w:val="24"/>
              </w:rPr>
              <w:t xml:space="preserve">. </w:t>
            </w:r>
          </w:p>
          <w:p w14:paraId="6E4FC8E8" w14:textId="77777777" w:rsidR="00F26128" w:rsidRDefault="00F26128" w:rsidP="00F26128"/>
        </w:tc>
      </w:tr>
      <w:tr w:rsidR="008A0A0B" w:rsidRPr="00CF152C" w14:paraId="712E922F" w14:textId="77777777" w:rsidTr="000D0DD2">
        <w:trPr>
          <w:trHeight w:val="952"/>
        </w:trPr>
        <w:tc>
          <w:tcPr>
            <w:tcW w:w="9990" w:type="dxa"/>
          </w:tcPr>
          <w:p w14:paraId="7D20CE03" w14:textId="77777777" w:rsidR="00D51AB9" w:rsidRPr="00CF152C" w:rsidRDefault="00A96496" w:rsidP="00D51AB9">
            <w:pPr>
              <w:numPr>
                <w:ilvl w:val="0"/>
                <w:numId w:val="2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hyperlink r:id="rId29" w:history="1">
              <w:r w:rsidR="00D51AB9" w:rsidRPr="00894FE8">
                <w:rPr>
                  <w:rStyle w:val="Hyperlink"/>
                  <w:sz w:val="24"/>
                  <w:szCs w:val="24"/>
                </w:rPr>
                <w:t xml:space="preserve">255 Top "Boundaries" Teaching Resources curated for you </w:t>
              </w:r>
            </w:hyperlink>
            <w:r w:rsidR="00D51AB9" w:rsidRPr="00CF152C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6E8C4AF0" w14:textId="77777777" w:rsidR="00D51AB9" w:rsidRPr="00CF152C" w:rsidRDefault="00D51AB9" w:rsidP="00D51AB9">
            <w:pPr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Twinkl resources for teaching pupils about boundaries (Ks1 &amp; Ks2) </w:t>
            </w:r>
          </w:p>
          <w:p w14:paraId="4FCC7197" w14:textId="77777777" w:rsidR="008A0A0B" w:rsidRPr="00CF152C" w:rsidRDefault="008A0A0B" w:rsidP="00AE78DC">
            <w:pPr>
              <w:ind w:left="360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</w:tr>
    </w:tbl>
    <w:p w14:paraId="4A2DA910" w14:textId="77777777" w:rsidR="007177F8" w:rsidRDefault="007177F8" w:rsidP="008A0A0B">
      <w:pPr>
        <w:rPr>
          <w:rFonts w:cstheme="minorHAnsi"/>
          <w:b/>
          <w:bCs/>
          <w:sz w:val="28"/>
          <w:szCs w:val="28"/>
        </w:rPr>
      </w:pPr>
    </w:p>
    <w:p w14:paraId="367FD492" w14:textId="77777777" w:rsidR="0032793C" w:rsidRDefault="0032793C" w:rsidP="008A0A0B">
      <w:pPr>
        <w:rPr>
          <w:rFonts w:cstheme="minorHAnsi"/>
          <w:b/>
          <w:bCs/>
          <w:sz w:val="28"/>
          <w:szCs w:val="28"/>
        </w:rPr>
      </w:pPr>
    </w:p>
    <w:p w14:paraId="70B54F6F" w14:textId="41707A8D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Reflective questions</w:t>
      </w:r>
      <w:r w:rsidRPr="00CF152C">
        <w:rPr>
          <w:rFonts w:cstheme="minorHAnsi"/>
          <w:sz w:val="28"/>
          <w:szCs w:val="28"/>
        </w:rPr>
        <w:t xml:space="preserve"> </w:t>
      </w:r>
    </w:p>
    <w:p w14:paraId="76B542A4" w14:textId="78BAC0BC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sz w:val="24"/>
          <w:szCs w:val="24"/>
        </w:rPr>
        <w:t>(Try exploring these reflective questions with a CYP)</w:t>
      </w:r>
    </w:p>
    <w:p w14:paraId="22CA8E62" w14:textId="77DDB142" w:rsidR="008A0A0B" w:rsidRPr="00CF152C" w:rsidRDefault="00E21685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What </w:t>
      </w:r>
      <w:r w:rsidR="00EE0DE4">
        <w:rPr>
          <w:rFonts w:cstheme="minorHAnsi"/>
          <w:sz w:val="24"/>
          <w:szCs w:val="24"/>
        </w:rPr>
        <w:t>are boundaries</w:t>
      </w:r>
      <w:r w:rsidR="006E489C">
        <w:rPr>
          <w:rFonts w:cstheme="minorHAnsi"/>
          <w:sz w:val="24"/>
          <w:szCs w:val="24"/>
        </w:rPr>
        <w:t xml:space="preserve">? </w:t>
      </w:r>
    </w:p>
    <w:p w14:paraId="4FC5025E" w14:textId="4D209CAC" w:rsidR="008A0A0B" w:rsidRPr="00CF152C" w:rsidRDefault="00EE0DE4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Who needs boundaries</w:t>
      </w:r>
      <w:r w:rsidR="008A0A0B" w:rsidRPr="00CF152C">
        <w:rPr>
          <w:rFonts w:cstheme="minorHAnsi"/>
          <w:sz w:val="24"/>
          <w:szCs w:val="24"/>
        </w:rPr>
        <w:t>?</w:t>
      </w:r>
    </w:p>
    <w:p w14:paraId="53F8B5E6" w14:textId="2CAC697B" w:rsidR="008A0A0B" w:rsidRPr="00CF152C" w:rsidRDefault="008A0A0B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Wh</w:t>
      </w:r>
      <w:r w:rsidR="00EE0DE4">
        <w:rPr>
          <w:rFonts w:cstheme="minorHAnsi"/>
          <w:sz w:val="24"/>
          <w:szCs w:val="24"/>
        </w:rPr>
        <w:t>y are boundaries so important</w:t>
      </w:r>
      <w:r w:rsidR="006E489C">
        <w:rPr>
          <w:rFonts w:cstheme="minorHAnsi"/>
          <w:sz w:val="24"/>
          <w:szCs w:val="24"/>
        </w:rPr>
        <w:t xml:space="preserve">? </w:t>
      </w:r>
    </w:p>
    <w:p w14:paraId="07672C06" w14:textId="30F706A8" w:rsidR="008A0A0B" w:rsidRPr="00CF152C" w:rsidRDefault="0033086E" w:rsidP="008A0A0B">
      <w:pPr>
        <w:pStyle w:val="ListParagraph"/>
        <w:numPr>
          <w:ilvl w:val="0"/>
          <w:numId w:val="3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Can you name three of your own boundaries</w:t>
      </w:r>
      <w:r w:rsidR="008A0A0B" w:rsidRPr="00CF152C">
        <w:rPr>
          <w:rFonts w:cstheme="minorHAnsi"/>
          <w:sz w:val="24"/>
          <w:szCs w:val="24"/>
        </w:rPr>
        <w:t>?</w:t>
      </w:r>
    </w:p>
    <w:p w14:paraId="1C109223" w14:textId="49810BD8" w:rsidR="008A0A0B" w:rsidRPr="00CF152C" w:rsidRDefault="008A0A0B" w:rsidP="008A0A0B">
      <w:pPr>
        <w:rPr>
          <w:rFonts w:cstheme="minorHAnsi"/>
          <w:sz w:val="28"/>
          <w:szCs w:val="28"/>
        </w:rPr>
      </w:pPr>
    </w:p>
    <w:p w14:paraId="42C305C8" w14:textId="2C225A0A" w:rsidR="008A0A0B" w:rsidRPr="00CF152C" w:rsidRDefault="008A0A0B" w:rsidP="5679863B">
      <w:pPr>
        <w:rPr>
          <w:b/>
          <w:bCs/>
          <w:sz w:val="28"/>
          <w:szCs w:val="28"/>
        </w:rPr>
      </w:pPr>
      <w:r w:rsidRPr="5679863B">
        <w:rPr>
          <w:b/>
          <w:bCs/>
          <w:sz w:val="28"/>
          <w:szCs w:val="28"/>
        </w:rPr>
        <w:t xml:space="preserve">Quiz   </w:t>
      </w:r>
    </w:p>
    <w:p w14:paraId="4EC1A4EB" w14:textId="461F7ACF" w:rsidR="008A0A0B" w:rsidRPr="00CF152C" w:rsidRDefault="008A0A0B" w:rsidP="008A0A0B">
      <w:pPr>
        <w:spacing w:after="0"/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Once </w:t>
      </w:r>
      <w:r w:rsidR="00ED2BAD" w:rsidRPr="00CF152C">
        <w:rPr>
          <w:rFonts w:cstheme="minorHAnsi"/>
          <w:sz w:val="24"/>
          <w:szCs w:val="24"/>
        </w:rPr>
        <w:t>you have</w:t>
      </w:r>
      <w:r w:rsidRPr="00CF152C">
        <w:rPr>
          <w:rFonts w:cstheme="minorHAnsi"/>
          <w:sz w:val="24"/>
          <w:szCs w:val="24"/>
        </w:rPr>
        <w:t xml:space="preserve"> gone through this resource with a CYP try th</w:t>
      </w:r>
      <w:r w:rsidR="0032793C">
        <w:rPr>
          <w:rFonts w:cstheme="minorHAnsi"/>
          <w:sz w:val="24"/>
          <w:szCs w:val="24"/>
        </w:rPr>
        <w:t>ese</w:t>
      </w:r>
      <w:r w:rsidRPr="00CF152C">
        <w:rPr>
          <w:rFonts w:cstheme="minorHAnsi"/>
          <w:sz w:val="24"/>
          <w:szCs w:val="24"/>
        </w:rPr>
        <w:t xml:space="preserve"> quiz questions with them:</w:t>
      </w:r>
    </w:p>
    <w:p w14:paraId="46DB0B0B" w14:textId="4CA46FC7" w:rsidR="00B56BDF" w:rsidRDefault="00316D04" w:rsidP="00B56BD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Name </w:t>
      </w:r>
      <w:r w:rsidR="00B56BDF">
        <w:rPr>
          <w:rFonts w:cstheme="minorHAnsi"/>
          <w:sz w:val="24"/>
          <w:szCs w:val="24"/>
        </w:rPr>
        <w:t>three</w:t>
      </w:r>
      <w:r>
        <w:rPr>
          <w:rFonts w:cstheme="minorHAnsi"/>
          <w:sz w:val="24"/>
          <w:szCs w:val="24"/>
        </w:rPr>
        <w:t xml:space="preserve"> boundaries that school set for their pupils</w:t>
      </w:r>
      <w:r w:rsidR="006E489C">
        <w:rPr>
          <w:rFonts w:cstheme="minorHAnsi"/>
          <w:sz w:val="24"/>
          <w:szCs w:val="24"/>
        </w:rPr>
        <w:t xml:space="preserve">? </w:t>
      </w:r>
    </w:p>
    <w:p w14:paraId="478D8A83" w14:textId="51EA1268" w:rsidR="008A0A0B" w:rsidRPr="00B56BDF" w:rsidRDefault="00B56BDF" w:rsidP="00B56BDF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Why are boundaries important? </w:t>
      </w:r>
    </w:p>
    <w:p w14:paraId="1C0798F0" w14:textId="044E37BD" w:rsidR="008A0A0B" w:rsidRPr="00CF152C" w:rsidRDefault="00176601" w:rsidP="008A0A0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Describe two personal </w:t>
      </w:r>
      <w:r w:rsidR="00C464DA">
        <w:rPr>
          <w:rFonts w:cstheme="minorHAnsi"/>
          <w:sz w:val="24"/>
          <w:szCs w:val="24"/>
        </w:rPr>
        <w:t>boundaries.</w:t>
      </w:r>
    </w:p>
    <w:p w14:paraId="79187294" w14:textId="47BCF479" w:rsidR="008A0A0B" w:rsidRDefault="00176601" w:rsidP="008A0A0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Describe two shared boundaries</w:t>
      </w:r>
      <w:r w:rsidR="00C464DA">
        <w:rPr>
          <w:rFonts w:cstheme="minorHAnsi"/>
          <w:sz w:val="24"/>
          <w:szCs w:val="24"/>
        </w:rPr>
        <w:t>.</w:t>
      </w:r>
    </w:p>
    <w:p w14:paraId="6B83165B" w14:textId="427988BD" w:rsidR="00176601" w:rsidRPr="00CF152C" w:rsidRDefault="00670E88" w:rsidP="008A0A0B">
      <w:pPr>
        <w:pStyle w:val="ListParagraph"/>
        <w:numPr>
          <w:ilvl w:val="0"/>
          <w:numId w:val="4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Who needs boundaries? </w:t>
      </w:r>
    </w:p>
    <w:p w14:paraId="47F4B935" w14:textId="4B7F9ACB" w:rsidR="00E21685" w:rsidRPr="00CF152C" w:rsidRDefault="00E21685" w:rsidP="00E21685">
      <w:pPr>
        <w:pStyle w:val="ListParagraph"/>
        <w:spacing w:after="0"/>
        <w:rPr>
          <w:rFonts w:cstheme="minorHAnsi"/>
          <w:sz w:val="24"/>
          <w:szCs w:val="24"/>
        </w:rPr>
      </w:pPr>
    </w:p>
    <w:p w14:paraId="208EBF6E" w14:textId="59F3B4FF" w:rsidR="008A0A0B" w:rsidRPr="00CF152C" w:rsidRDefault="008A0A0B" w:rsidP="008A0A0B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Signposting to Support</w:t>
      </w:r>
    </w:p>
    <w:p w14:paraId="1F52A88B" w14:textId="474D7DAE" w:rsidR="008A0A0B" w:rsidRPr="00CF152C" w:rsidRDefault="008A0A0B" w:rsidP="008A0A0B">
      <w:p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>For additional support we recommend you</w:t>
      </w:r>
      <w:r w:rsidR="001A44B6">
        <w:rPr>
          <w:rFonts w:cstheme="minorHAnsi"/>
          <w:sz w:val="24"/>
          <w:szCs w:val="24"/>
        </w:rPr>
        <w:t xml:space="preserve"> access the following</w:t>
      </w:r>
      <w:r w:rsidRPr="00CF152C">
        <w:rPr>
          <w:rFonts w:cstheme="minorHAnsi"/>
          <w:sz w:val="24"/>
          <w:szCs w:val="24"/>
        </w:rPr>
        <w:t>:</w:t>
      </w:r>
    </w:p>
    <w:p w14:paraId="0A47CCC6" w14:textId="63C7EE26" w:rsidR="000A1894" w:rsidRPr="00CF152C" w:rsidRDefault="00A96496" w:rsidP="008A0A0B">
      <w:pPr>
        <w:pStyle w:val="ListParagraph"/>
        <w:numPr>
          <w:ilvl w:val="0"/>
          <w:numId w:val="10"/>
        </w:numPr>
        <w:rPr>
          <w:rFonts w:cstheme="minorHAnsi"/>
          <w:sz w:val="28"/>
          <w:szCs w:val="28"/>
        </w:rPr>
      </w:pPr>
      <w:hyperlink r:id="rId30" w:history="1">
        <w:r w:rsidR="000A1894" w:rsidRPr="00CF152C">
          <w:rPr>
            <w:rStyle w:val="Hyperlink"/>
            <w:rFonts w:cstheme="minorHAnsi"/>
            <w:sz w:val="24"/>
            <w:szCs w:val="24"/>
          </w:rPr>
          <w:t>Getting help for your child: where to start</w:t>
        </w:r>
      </w:hyperlink>
    </w:p>
    <w:p w14:paraId="536851E9" w14:textId="77777777" w:rsidR="007B5527" w:rsidRPr="007B5527" w:rsidRDefault="007B5527" w:rsidP="008A0A0B">
      <w:pPr>
        <w:pStyle w:val="ListParagraph"/>
        <w:numPr>
          <w:ilvl w:val="0"/>
          <w:numId w:val="10"/>
        </w:numPr>
        <w:rPr>
          <w:rStyle w:val="eop"/>
          <w:rFonts w:cstheme="minorHAnsi"/>
          <w:sz w:val="24"/>
          <w:szCs w:val="24"/>
        </w:rPr>
      </w:pPr>
      <w:hyperlink r:id="rId31" w:tgtFrame="_blank" w:history="1">
        <w:r w:rsidRPr="007B5527">
          <w:rPr>
            <w:rStyle w:val="normaltextrun"/>
            <w:rFonts w:ascii="Calibri" w:hAnsi="Calibri" w:cs="Calibri"/>
            <w:sz w:val="24"/>
            <w:szCs w:val="24"/>
            <w:shd w:val="clear" w:color="auto" w:fill="FFFFFF"/>
          </w:rPr>
          <w:t>Childline</w:t>
        </w:r>
      </w:hyperlink>
      <w:r w:rsidRPr="007B5527">
        <w:rPr>
          <w:rStyle w:val="normaltextrun"/>
          <w:rFonts w:ascii="Calibri" w:hAnsi="Calibri" w:cs="Calibri"/>
          <w:sz w:val="24"/>
          <w:szCs w:val="24"/>
          <w:shd w:val="clear" w:color="auto" w:fill="FFFFFF"/>
        </w:rPr>
        <w:t xml:space="preserve"> - 0800 1111 – </w:t>
      </w:r>
      <w:hyperlink r:id="rId32" w:tgtFrame="_blank" w:history="1">
        <w:r w:rsidRPr="007B5527">
          <w:rPr>
            <w:rStyle w:val="normaltextrun"/>
            <w:rFonts w:ascii="Calibri" w:hAnsi="Calibri" w:cs="Calibri"/>
            <w:color w:val="0563C1"/>
            <w:sz w:val="24"/>
            <w:szCs w:val="24"/>
            <w:u w:val="single"/>
            <w:shd w:val="clear" w:color="auto" w:fill="FFFFFF"/>
          </w:rPr>
          <w:t>when contacting ChildLine what to expect</w:t>
        </w:r>
      </w:hyperlink>
      <w:r>
        <w:rPr>
          <w:rStyle w:val="normaltextrun"/>
          <w:rFonts w:ascii="Calibri" w:hAnsi="Calibri" w:cs="Calibri"/>
          <w:color w:val="000000"/>
          <w:shd w:val="clear" w:color="auto" w:fill="FFFFFF"/>
        </w:rPr>
        <w:t> 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14:paraId="30B033B7" w14:textId="319244DB" w:rsidR="00696303" w:rsidRPr="009422B7" w:rsidRDefault="00A96496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3" w:history="1">
        <w:proofErr w:type="spellStart"/>
        <w:r w:rsidR="00696303" w:rsidRPr="009422B7">
          <w:rPr>
            <w:rStyle w:val="Hyperlink"/>
            <w:rFonts w:cstheme="minorHAnsi"/>
            <w:sz w:val="24"/>
            <w:szCs w:val="24"/>
          </w:rPr>
          <w:t>Hopeline</w:t>
        </w:r>
        <w:proofErr w:type="spellEnd"/>
        <w:r w:rsidR="00696303" w:rsidRPr="009422B7">
          <w:rPr>
            <w:rStyle w:val="Hyperlink"/>
            <w:rFonts w:cstheme="minorHAnsi"/>
            <w:sz w:val="24"/>
            <w:szCs w:val="24"/>
          </w:rPr>
          <w:t xml:space="preserve"> </w:t>
        </w:r>
        <w:r w:rsidR="009422B7" w:rsidRPr="009422B7">
          <w:rPr>
            <w:rStyle w:val="Hyperlink"/>
            <w:rFonts w:cstheme="minorHAnsi"/>
            <w:sz w:val="24"/>
            <w:szCs w:val="24"/>
          </w:rPr>
          <w:t>0800 068 41 41</w:t>
        </w:r>
      </w:hyperlink>
      <w:r w:rsid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confidential support and practical </w:t>
      </w:r>
      <w:proofErr w:type="gramStart"/>
      <w:r w:rsidR="006F3BA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advice</w:t>
      </w:r>
      <w:proofErr w:type="gramEnd"/>
    </w:p>
    <w:p w14:paraId="1DC1959B" w14:textId="0D0684A1" w:rsidR="009422B7" w:rsidRPr="00CF152C" w:rsidRDefault="00A96496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4" w:history="1">
        <w:r w:rsidR="009422B7" w:rsidRPr="006F3BA0">
          <w:rPr>
            <w:rStyle w:val="Hyperlink"/>
            <w:rFonts w:cstheme="minorHAnsi"/>
            <w:sz w:val="24"/>
            <w:szCs w:val="24"/>
          </w:rPr>
          <w:t xml:space="preserve">Text ‘SHOUT’ to </w:t>
        </w:r>
        <w:r w:rsidR="00C2247D" w:rsidRPr="006F3BA0">
          <w:rPr>
            <w:rStyle w:val="Hyperlink"/>
            <w:rFonts w:cstheme="minorHAnsi"/>
            <w:sz w:val="24"/>
            <w:szCs w:val="24"/>
          </w:rPr>
          <w:t>85258</w:t>
        </w:r>
      </w:hyperlink>
      <w:r w:rsid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</w:t>
      </w:r>
      <w:r w:rsidR="009422B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</w:t>
      </w:r>
      <w:r w:rsidR="000C2757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</w:t>
      </w:r>
      <w:r w:rsidR="00C10F61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e</w:t>
      </w:r>
    </w:p>
    <w:p w14:paraId="0DF704EA" w14:textId="78E66B76" w:rsidR="008A0A0B" w:rsidRPr="00F04E71" w:rsidRDefault="00A96496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5" w:history="1">
        <w:r w:rsidR="008A0A0B" w:rsidRPr="00CF152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58842B4C" w14:textId="1BD72A89" w:rsidR="008A0A0B" w:rsidRPr="00CF152C" w:rsidRDefault="00A96496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6" w:history="1">
        <w:r w:rsidR="008A0A0B" w:rsidRPr="00CF152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4BA94D47" w14:textId="77777777" w:rsidR="0028166E" w:rsidRPr="00CF152C" w:rsidRDefault="00A96496" w:rsidP="0028166E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hyperlink r:id="rId37" w:history="1">
        <w:r w:rsidR="0028166E" w:rsidRPr="00CF152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617DD57A" w14:textId="19FF4ACD" w:rsidR="008A0A0B" w:rsidRPr="00853C39" w:rsidRDefault="00A96496" w:rsidP="008A0A0B">
      <w:pPr>
        <w:pStyle w:val="ListParagraph"/>
        <w:numPr>
          <w:ilvl w:val="0"/>
          <w:numId w:val="10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38" w:history="1">
        <w:r w:rsidR="008A0A0B" w:rsidRPr="00CF152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7F06B65B" w14:textId="087F4D97" w:rsidR="00B14761" w:rsidRDefault="006F3BA0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10C689C" wp14:editId="25DEAF84">
            <wp:simplePos x="0" y="0"/>
            <wp:positionH relativeFrom="margin">
              <wp:posOffset>2433072</wp:posOffset>
            </wp:positionH>
            <wp:positionV relativeFrom="paragraph">
              <wp:posOffset>67090</wp:posOffset>
            </wp:positionV>
            <wp:extent cx="760491" cy="750525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C8F01" w14:textId="2EA19935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A8D0AD2" w14:textId="5881DF50" w:rsidR="00853C39" w:rsidRPr="00853C39" w:rsidRDefault="00853C39" w:rsidP="00853C39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4EB856B5" w14:textId="077E6978" w:rsidR="00607FF2" w:rsidRPr="006F3BA0" w:rsidRDefault="00853C39" w:rsidP="008A0A0B">
      <w:pPr>
        <w:pStyle w:val="ListParagraph"/>
        <w:numPr>
          <w:ilvl w:val="0"/>
          <w:numId w:val="10"/>
        </w:numPr>
        <w:rPr>
          <w:rFonts w:cstheme="minorHAnsi"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t xml:space="preserve">SET CAMHS Instagram </w:t>
      </w:r>
      <w:proofErr w:type="gramStart"/>
      <w:r>
        <w:rPr>
          <w:rStyle w:val="Hyperlink"/>
          <w:rFonts w:cstheme="minorHAnsi"/>
          <w:sz w:val="24"/>
          <w:szCs w:val="24"/>
        </w:rPr>
        <w:t>account</w:t>
      </w:r>
      <w:proofErr w:type="gramEnd"/>
      <w:r>
        <w:rPr>
          <w:rStyle w:val="Hyperlink"/>
          <w:rFonts w:cstheme="minorHAnsi"/>
          <w:sz w:val="24"/>
          <w:szCs w:val="24"/>
        </w:rPr>
        <w:t xml:space="preserve"> </w:t>
      </w:r>
    </w:p>
    <w:p w14:paraId="5C1D386C" w14:textId="28878078" w:rsidR="00562A17" w:rsidRDefault="009A5332" w:rsidP="008A0A0B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CDFB5D0" wp14:editId="29415723">
            <wp:simplePos x="0" y="0"/>
            <wp:positionH relativeFrom="margin">
              <wp:posOffset>1350645</wp:posOffset>
            </wp:positionH>
            <wp:positionV relativeFrom="paragraph">
              <wp:posOffset>120015</wp:posOffset>
            </wp:positionV>
            <wp:extent cx="3763093" cy="2508250"/>
            <wp:effectExtent l="0" t="0" r="8890" b="635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93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F06AB" w14:textId="183D22CE" w:rsidR="00562A17" w:rsidRDefault="00562A17" w:rsidP="008A0A0B">
      <w:pPr>
        <w:rPr>
          <w:rFonts w:cstheme="minorHAnsi"/>
          <w:sz w:val="28"/>
          <w:szCs w:val="28"/>
        </w:rPr>
      </w:pPr>
    </w:p>
    <w:p w14:paraId="16FA7BE3" w14:textId="1DC3FBBD" w:rsidR="00562A17" w:rsidRDefault="00562A17" w:rsidP="008A0A0B">
      <w:pPr>
        <w:rPr>
          <w:rFonts w:cstheme="minorHAnsi"/>
          <w:sz w:val="28"/>
          <w:szCs w:val="28"/>
        </w:rPr>
      </w:pPr>
    </w:p>
    <w:p w14:paraId="59F483DB" w14:textId="2EB3A42C" w:rsidR="00562A17" w:rsidRDefault="00562A17" w:rsidP="008A0A0B">
      <w:pPr>
        <w:rPr>
          <w:rFonts w:cstheme="minorHAnsi"/>
          <w:sz w:val="28"/>
          <w:szCs w:val="28"/>
        </w:rPr>
      </w:pPr>
    </w:p>
    <w:p w14:paraId="4CD3541F" w14:textId="77777777" w:rsidR="00F457E8" w:rsidRDefault="00F457E8" w:rsidP="008A0A0B">
      <w:pPr>
        <w:rPr>
          <w:rFonts w:cstheme="minorHAnsi"/>
          <w:sz w:val="28"/>
          <w:szCs w:val="28"/>
        </w:rPr>
      </w:pPr>
    </w:p>
    <w:p w14:paraId="1A263043" w14:textId="77777777" w:rsidR="00F457E8" w:rsidRDefault="00F457E8" w:rsidP="008A0A0B">
      <w:pPr>
        <w:rPr>
          <w:rFonts w:cstheme="minorHAnsi"/>
          <w:sz w:val="28"/>
          <w:szCs w:val="28"/>
        </w:rPr>
      </w:pPr>
    </w:p>
    <w:p w14:paraId="7D878EF6" w14:textId="77777777" w:rsidR="009A5332" w:rsidRDefault="009A5332" w:rsidP="00507218">
      <w:pPr>
        <w:rPr>
          <w:rFonts w:cstheme="minorHAnsi"/>
          <w:b/>
          <w:bCs/>
          <w:sz w:val="28"/>
          <w:szCs w:val="28"/>
        </w:rPr>
      </w:pPr>
    </w:p>
    <w:p w14:paraId="7846FA4D" w14:textId="77777777" w:rsidR="009A5332" w:rsidRDefault="009A5332" w:rsidP="00507218">
      <w:pPr>
        <w:rPr>
          <w:rFonts w:cstheme="minorHAnsi"/>
          <w:b/>
          <w:bCs/>
          <w:sz w:val="28"/>
          <w:szCs w:val="28"/>
        </w:rPr>
      </w:pPr>
    </w:p>
    <w:p w14:paraId="596E4ED3" w14:textId="54847345" w:rsidR="00507218" w:rsidRPr="00CF152C" w:rsidRDefault="00507218" w:rsidP="00507218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14:paraId="77D2CA84" w14:textId="4397A19D" w:rsidR="00507218" w:rsidRPr="00CF152C" w:rsidRDefault="00507218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about </w:t>
      </w:r>
      <w:r w:rsidR="009A5332">
        <w:rPr>
          <w:rFonts w:cstheme="minorHAnsi"/>
          <w:sz w:val="24"/>
          <w:szCs w:val="24"/>
        </w:rPr>
        <w:t>boundaries</w:t>
      </w:r>
      <w:r w:rsidRPr="00CF152C">
        <w:rPr>
          <w:rFonts w:cstheme="minorHAnsi"/>
          <w:sz w:val="24"/>
          <w:szCs w:val="24"/>
        </w:rPr>
        <w:t xml:space="preserve">. Describe to them what </w:t>
      </w:r>
      <w:r w:rsidR="009A5332">
        <w:rPr>
          <w:rFonts w:cstheme="minorHAnsi"/>
          <w:sz w:val="24"/>
          <w:szCs w:val="24"/>
        </w:rPr>
        <w:t>boundaries are and why they are important</w:t>
      </w:r>
      <w:r w:rsidRPr="00CF152C">
        <w:rPr>
          <w:rFonts w:cstheme="minorHAnsi"/>
          <w:sz w:val="24"/>
          <w:szCs w:val="24"/>
        </w:rPr>
        <w:t xml:space="preserve">. </w:t>
      </w:r>
    </w:p>
    <w:p w14:paraId="6CB0304C" w14:textId="37DED6F4" w:rsidR="00507218" w:rsidRPr="00CF152C" w:rsidRDefault="009A5332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Review your boundaries with your friends</w:t>
      </w:r>
      <w:r w:rsidR="00507218" w:rsidRPr="00CF152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Tell them what you like and what you </w:t>
      </w:r>
      <w:r w:rsidR="00ED2BAD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like</w:t>
      </w:r>
      <w:r w:rsidR="00EE0480">
        <w:rPr>
          <w:rFonts w:cstheme="minorHAnsi"/>
          <w:sz w:val="24"/>
          <w:szCs w:val="24"/>
        </w:rPr>
        <w:t xml:space="preserve">, describe what makes you feel comfortable and uncomfortable. </w:t>
      </w:r>
    </w:p>
    <w:p w14:paraId="3E39C7AC" w14:textId="3B78F549" w:rsidR="00507218" w:rsidRPr="00CF152C" w:rsidRDefault="006010AA" w:rsidP="00507218">
      <w:pPr>
        <w:pStyle w:val="ListParagraph"/>
        <w:numPr>
          <w:ilvl w:val="0"/>
          <w:numId w:val="13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Ask your friends about their boundaries</w:t>
      </w:r>
      <w:r w:rsidR="00507218" w:rsidRPr="00CF152C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What are the things they like or </w:t>
      </w:r>
      <w:r w:rsidR="00ED2BAD">
        <w:rPr>
          <w:rFonts w:cstheme="minorHAnsi"/>
          <w:sz w:val="24"/>
          <w:szCs w:val="24"/>
        </w:rPr>
        <w:t>do not</w:t>
      </w:r>
      <w:r>
        <w:rPr>
          <w:rFonts w:cstheme="minorHAnsi"/>
          <w:sz w:val="24"/>
          <w:szCs w:val="24"/>
        </w:rPr>
        <w:t xml:space="preserve"> like and </w:t>
      </w:r>
      <w:r w:rsidR="00195072">
        <w:rPr>
          <w:rFonts w:cstheme="minorHAnsi"/>
          <w:sz w:val="24"/>
          <w:szCs w:val="24"/>
        </w:rPr>
        <w:t>let them describe the things they are comfortable and uncomfortable with</w:t>
      </w:r>
      <w:r w:rsidR="006E489C">
        <w:rPr>
          <w:rFonts w:cstheme="minorHAnsi"/>
          <w:sz w:val="24"/>
          <w:szCs w:val="24"/>
        </w:rPr>
        <w:t xml:space="preserve">. </w:t>
      </w:r>
    </w:p>
    <w:p w14:paraId="48CC111E" w14:textId="7ADAEAA4" w:rsidR="008A0A0B" w:rsidRPr="00CF152C" w:rsidRDefault="008A0A0B" w:rsidP="008A0A0B">
      <w:pPr>
        <w:rPr>
          <w:rFonts w:cstheme="minorHAnsi"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t>The adult box</w:t>
      </w:r>
      <w:r w:rsidRPr="00CF152C">
        <w:rPr>
          <w:rFonts w:cstheme="minorHAnsi"/>
          <w:sz w:val="28"/>
          <w:szCs w:val="28"/>
        </w:rPr>
        <w:t xml:space="preserve"> (for professionals and parent/carers to read)</w:t>
      </w:r>
    </w:p>
    <w:tbl>
      <w:tblPr>
        <w:tblStyle w:val="TableGrid"/>
        <w:tblW w:w="948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86"/>
      </w:tblGrid>
      <w:tr w:rsidR="008A0A0B" w:rsidRPr="00CF152C" w14:paraId="34CE956C" w14:textId="77777777" w:rsidTr="007F1A00">
        <w:trPr>
          <w:trHeight w:val="875"/>
        </w:trPr>
        <w:tc>
          <w:tcPr>
            <w:tcW w:w="9486" w:type="dxa"/>
          </w:tcPr>
          <w:p w14:paraId="23B45075" w14:textId="77777777" w:rsidR="008A0A0B" w:rsidRDefault="00A96496" w:rsidP="00D51AB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0" w:anchor=":~:text=You%20can%20discuss%20what%20boundaries,inclined%20to%20push%20their%20boundaries." w:history="1">
              <w:r w:rsidR="003761CF" w:rsidRPr="003761CF">
                <w:rPr>
                  <w:rStyle w:val="Hyperlink"/>
                  <w:rFonts w:cstheme="minorHAnsi"/>
                  <w:sz w:val="24"/>
                  <w:szCs w:val="24"/>
                </w:rPr>
                <w:t xml:space="preserve">How to Teach Children to Set Boundaries </w:t>
              </w:r>
            </w:hyperlink>
          </w:p>
          <w:p w14:paraId="01ABBF17" w14:textId="06C40497" w:rsidR="003761CF" w:rsidRPr="00D51AB9" w:rsidRDefault="003761CF" w:rsidP="003761CF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Twinkl’s teaching resources </w:t>
            </w:r>
            <w:r w:rsidR="0012090F">
              <w:rPr>
                <w:rFonts w:cstheme="minorHAnsi"/>
                <w:sz w:val="24"/>
                <w:szCs w:val="24"/>
              </w:rPr>
              <w:t xml:space="preserve">to support you teach pupils about boundaries </w:t>
            </w:r>
          </w:p>
        </w:tc>
      </w:tr>
      <w:tr w:rsidR="004D1F41" w:rsidRPr="00CF152C" w14:paraId="5B9539BE" w14:textId="77777777" w:rsidTr="007F1A00">
        <w:trPr>
          <w:trHeight w:val="875"/>
        </w:trPr>
        <w:tc>
          <w:tcPr>
            <w:tcW w:w="9486" w:type="dxa"/>
          </w:tcPr>
          <w:p w14:paraId="4A513B44" w14:textId="77777777" w:rsidR="00AD3F51" w:rsidRDefault="00A96496" w:rsidP="00AE78D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1" w:history="1">
              <w:r w:rsidR="008B5F63" w:rsidRPr="008B5F63">
                <w:rPr>
                  <w:rStyle w:val="Hyperlink"/>
                  <w:rFonts w:cstheme="minorHAnsi"/>
                  <w:sz w:val="24"/>
                  <w:szCs w:val="24"/>
                </w:rPr>
                <w:t xml:space="preserve">Teaching Kids About Boundaries </w:t>
              </w:r>
            </w:hyperlink>
          </w:p>
          <w:p w14:paraId="1842F3F2" w14:textId="4E9BF7D9" w:rsidR="008B5F63" w:rsidRPr="00CF152C" w:rsidRDefault="008B5F63" w:rsidP="008B5F6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Child Mind Institute </w:t>
            </w:r>
            <w:r w:rsidR="0027372E">
              <w:rPr>
                <w:rFonts w:cstheme="minorHAnsi"/>
                <w:sz w:val="24"/>
                <w:szCs w:val="24"/>
              </w:rPr>
              <w:t xml:space="preserve">article on teaching kids about boundaries </w:t>
            </w:r>
          </w:p>
        </w:tc>
      </w:tr>
      <w:tr w:rsidR="008A0A0B" w:rsidRPr="00CF152C" w14:paraId="6B1E0A04" w14:textId="77777777" w:rsidTr="007F1A00">
        <w:trPr>
          <w:trHeight w:val="875"/>
        </w:trPr>
        <w:tc>
          <w:tcPr>
            <w:tcW w:w="9486" w:type="dxa"/>
          </w:tcPr>
          <w:p w14:paraId="2ED13D92" w14:textId="77777777" w:rsidR="00055F1D" w:rsidRDefault="00A96496" w:rsidP="00AE78D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2" w:history="1">
              <w:r w:rsidR="00FF0CF3" w:rsidRPr="00FF0CF3">
                <w:rPr>
                  <w:rStyle w:val="Hyperlink"/>
                  <w:rFonts w:cstheme="minorHAnsi"/>
                  <w:sz w:val="24"/>
                  <w:szCs w:val="24"/>
                </w:rPr>
                <w:t xml:space="preserve">Teaching Kids About Healthy Boundaries </w:t>
              </w:r>
            </w:hyperlink>
          </w:p>
          <w:p w14:paraId="2A326A20" w14:textId="12AB5FE9" w:rsidR="00FF0CF3" w:rsidRPr="00CF152C" w:rsidRDefault="003E6A33" w:rsidP="00FF0CF3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Our Family Wizard article teaching kids about healthy boundaries </w:t>
            </w:r>
          </w:p>
        </w:tc>
      </w:tr>
      <w:tr w:rsidR="003E6A33" w:rsidRPr="00CF152C" w14:paraId="3187DFBC" w14:textId="77777777" w:rsidTr="007F1A00">
        <w:trPr>
          <w:trHeight w:val="875"/>
        </w:trPr>
        <w:tc>
          <w:tcPr>
            <w:tcW w:w="9486" w:type="dxa"/>
          </w:tcPr>
          <w:p w14:paraId="29288E51" w14:textId="77777777" w:rsidR="003E6A33" w:rsidRDefault="00A96496" w:rsidP="00AE78DC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hyperlink r:id="rId43" w:history="1">
              <w:r w:rsidR="00605E4D" w:rsidRPr="00605E4D">
                <w:rPr>
                  <w:rStyle w:val="Hyperlink"/>
                  <w:rFonts w:cstheme="minorHAnsi"/>
                  <w:sz w:val="24"/>
                  <w:szCs w:val="24"/>
                </w:rPr>
                <w:t>Setting boundaries</w:t>
              </w:r>
            </w:hyperlink>
          </w:p>
          <w:p w14:paraId="1CB0465B" w14:textId="2B10BBB5" w:rsidR="00605E4D" w:rsidRPr="00FF0CF3" w:rsidRDefault="00605E4D" w:rsidP="00605E4D">
            <w:pPr>
              <w:pStyle w:val="ListParagraph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Family toolbox video for parents about setting boundaries</w:t>
            </w:r>
          </w:p>
        </w:tc>
      </w:tr>
      <w:tr w:rsidR="008E1EA4" w:rsidRPr="00CF152C" w14:paraId="28488D55" w14:textId="77777777" w:rsidTr="007F1A00">
        <w:trPr>
          <w:trHeight w:val="875"/>
        </w:trPr>
        <w:tc>
          <w:tcPr>
            <w:tcW w:w="9486" w:type="dxa"/>
          </w:tcPr>
          <w:p w14:paraId="6844AB11" w14:textId="77777777" w:rsidR="008E1EA4" w:rsidRPr="004E6B2C" w:rsidRDefault="00A96496" w:rsidP="008E1EA4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hyperlink r:id="rId44" w:history="1">
              <w:r w:rsidR="008E1EA4" w:rsidRPr="004E6B2C">
                <w:rPr>
                  <w:rStyle w:val="Hyperlink"/>
                  <w:sz w:val="24"/>
                  <w:szCs w:val="24"/>
                </w:rPr>
                <w:t>Teaching About Consent and Healthy Boundaries with Learners with SEND</w:t>
              </w:r>
            </w:hyperlink>
          </w:p>
          <w:p w14:paraId="7FBD9D4D" w14:textId="2D6399C5" w:rsidR="008E1EA4" w:rsidRDefault="008E1EA4" w:rsidP="008E1EA4">
            <w:pPr>
              <w:pStyle w:val="ListParagraph"/>
              <w:ind w:left="360"/>
            </w:pPr>
            <w:r w:rsidRPr="004E6B2C">
              <w:rPr>
                <w:sz w:val="24"/>
                <w:szCs w:val="24"/>
              </w:rPr>
              <w:t>Twinkl describe the importance of teaching about boundaries to those learners with SEND</w:t>
            </w:r>
          </w:p>
        </w:tc>
      </w:tr>
    </w:tbl>
    <w:p w14:paraId="66DBB7FA" w14:textId="0FC8A3AA" w:rsidR="008A0A0B" w:rsidRPr="00CF152C" w:rsidRDefault="008E1EA4" w:rsidP="00F457E8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A8D303" wp14:editId="2D537582">
                <wp:simplePos x="0" y="0"/>
                <wp:positionH relativeFrom="margin">
                  <wp:posOffset>-71120</wp:posOffset>
                </wp:positionH>
                <wp:positionV relativeFrom="paragraph">
                  <wp:posOffset>3072765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2C67D7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ED6CD2" wp14:editId="5C74624B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C550" wp14:editId="2AFD87BF">
                                  <wp:extent cx="1899028" cy="655092"/>
                                  <wp:effectExtent l="0" t="0" r="635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D83A0" wp14:editId="47BF77C7">
                                  <wp:extent cx="1351128" cy="381464"/>
                                  <wp:effectExtent l="0" t="0" r="1905" b="0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62E14A" wp14:editId="47699F1C">
                                  <wp:extent cx="791570" cy="842569"/>
                                  <wp:effectExtent l="0" t="0" r="8890" b="0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988DCF" w14:textId="77777777" w:rsidR="00DC6669" w:rsidRDefault="00DC6669" w:rsidP="00DC666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9DD19" wp14:editId="2773DF73">
                                  <wp:extent cx="1228299" cy="578182"/>
                                  <wp:effectExtent l="0" t="0" r="0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5010AD" wp14:editId="519C84C7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9EAE84" wp14:editId="6E99F131">
                                  <wp:extent cx="1187356" cy="787261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84EFF3" w14:textId="77777777" w:rsidR="00DC6669" w:rsidRDefault="00DC6669" w:rsidP="00DC6669">
                            <w:pPr>
                              <w:jc w:val="center"/>
                            </w:pPr>
                          </w:p>
                          <w:p w14:paraId="41F62E7F" w14:textId="77777777" w:rsidR="00DC6669" w:rsidRDefault="00DC6669" w:rsidP="00DC6669"/>
                          <w:p w14:paraId="1C628ED6" w14:textId="77777777" w:rsidR="00DC6669" w:rsidRDefault="00DC6669" w:rsidP="00DC6669"/>
                          <w:p w14:paraId="0C0E7346" w14:textId="77777777" w:rsidR="00DC6669" w:rsidRDefault="00DC6669" w:rsidP="00DC6669"/>
                          <w:p w14:paraId="2168FB81" w14:textId="77777777" w:rsidR="00DC6669" w:rsidRDefault="00DC6669" w:rsidP="00DC6669"/>
                          <w:p w14:paraId="53854ABF" w14:textId="77777777" w:rsidR="00DC6669" w:rsidRDefault="00DC6669" w:rsidP="00DC6669"/>
                          <w:p w14:paraId="3B9154C8" w14:textId="77777777" w:rsidR="00DC6669" w:rsidRDefault="00DC6669" w:rsidP="00DC6669"/>
                          <w:p w14:paraId="516E5CDD" w14:textId="77777777" w:rsidR="00DC6669" w:rsidRDefault="00DC6669" w:rsidP="00DC66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D303" id="Text Box 12" o:spid="_x0000_s1027" type="#_x0000_t202" alt="&quot;&quot;" style="position:absolute;margin-left:-5.6pt;margin-top:241.95pt;width:535.15pt;height:2in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" fillcolor="window" stroked="f" strokeweight=".5pt">
                <v:textbox>
                  <w:txbxContent>
                    <w:p w14:paraId="562C67D7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ED6CD2" wp14:editId="5C74624B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EBC550" wp14:editId="2AFD87BF">
                            <wp:extent cx="1899028" cy="655092"/>
                            <wp:effectExtent l="0" t="0" r="635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4D83A0" wp14:editId="47BF77C7">
                            <wp:extent cx="1351128" cy="381464"/>
                            <wp:effectExtent l="0" t="0" r="1905" b="0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762E14A" wp14:editId="47699F1C">
                            <wp:extent cx="791570" cy="842569"/>
                            <wp:effectExtent l="0" t="0" r="8890" b="0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988DCF" w14:textId="77777777" w:rsidR="00DC6669" w:rsidRDefault="00DC6669" w:rsidP="00DC666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09DD19" wp14:editId="2773DF73">
                            <wp:extent cx="1228299" cy="578182"/>
                            <wp:effectExtent l="0" t="0" r="0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5010AD" wp14:editId="519C84C7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9EAE84" wp14:editId="6E99F131">
                            <wp:extent cx="1187356" cy="787261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84EFF3" w14:textId="77777777" w:rsidR="00DC6669" w:rsidRDefault="00DC6669" w:rsidP="00DC6669">
                      <w:pPr>
                        <w:jc w:val="center"/>
                      </w:pPr>
                    </w:p>
                    <w:p w14:paraId="41F62E7F" w14:textId="77777777" w:rsidR="00DC6669" w:rsidRDefault="00DC6669" w:rsidP="00DC6669"/>
                    <w:p w14:paraId="1C628ED6" w14:textId="77777777" w:rsidR="00DC6669" w:rsidRDefault="00DC6669" w:rsidP="00DC6669"/>
                    <w:p w14:paraId="0C0E7346" w14:textId="77777777" w:rsidR="00DC6669" w:rsidRDefault="00DC6669" w:rsidP="00DC6669"/>
                    <w:p w14:paraId="2168FB81" w14:textId="77777777" w:rsidR="00DC6669" w:rsidRDefault="00DC6669" w:rsidP="00DC6669"/>
                    <w:p w14:paraId="53854ABF" w14:textId="77777777" w:rsidR="00DC6669" w:rsidRDefault="00DC6669" w:rsidP="00DC6669"/>
                    <w:p w14:paraId="3B9154C8" w14:textId="77777777" w:rsidR="00DC6669" w:rsidRDefault="00DC6669" w:rsidP="00DC6669"/>
                    <w:p w14:paraId="516E5CDD" w14:textId="77777777" w:rsidR="00DC6669" w:rsidRDefault="00DC6669" w:rsidP="00DC6669"/>
                  </w:txbxContent>
                </v:textbox>
                <w10:wrap anchorx="margin"/>
              </v:shape>
            </w:pict>
          </mc:Fallback>
        </mc:AlternateContent>
      </w:r>
      <w:r w:rsidR="00D141FD">
        <w:rPr>
          <w:noProof/>
        </w:rPr>
        <w:drawing>
          <wp:anchor distT="0" distB="0" distL="114300" distR="114300" simplePos="0" relativeHeight="251683840" behindDoc="0" locked="0" layoutInCell="1" allowOverlap="1" wp14:anchorId="373B628C" wp14:editId="4AB8B521">
            <wp:simplePos x="0" y="0"/>
            <wp:positionH relativeFrom="column">
              <wp:posOffset>2959100</wp:posOffset>
            </wp:positionH>
            <wp:positionV relativeFrom="paragraph">
              <wp:posOffset>362585</wp:posOffset>
            </wp:positionV>
            <wp:extent cx="3251200" cy="2167467"/>
            <wp:effectExtent l="0" t="0" r="6350" b="444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16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7F8">
        <w:rPr>
          <w:noProof/>
        </w:rPr>
        <w:drawing>
          <wp:anchor distT="0" distB="0" distL="114300" distR="114300" simplePos="0" relativeHeight="251682816" behindDoc="0" locked="0" layoutInCell="1" allowOverlap="1" wp14:anchorId="192DC02B" wp14:editId="2B097D8B">
            <wp:simplePos x="0" y="0"/>
            <wp:positionH relativeFrom="column">
              <wp:posOffset>311150</wp:posOffset>
            </wp:positionH>
            <wp:positionV relativeFrom="paragraph">
              <wp:posOffset>261620</wp:posOffset>
            </wp:positionV>
            <wp:extent cx="2150499" cy="2413000"/>
            <wp:effectExtent l="0" t="0" r="2540" b="635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98"/>
                    <a:stretch/>
                  </pic:blipFill>
                  <pic:spPr bwMode="auto">
                    <a:xfrm>
                      <a:off x="0" y="0"/>
                      <a:ext cx="2150499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C46">
        <w:rPr>
          <w:rFonts w:cstheme="minorHAnsi"/>
        </w:rPr>
        <w:t xml:space="preserve"> </w:t>
      </w:r>
      <w:r w:rsidR="00055F1D">
        <w:rPr>
          <w:rFonts w:cstheme="minorHAnsi"/>
        </w:rPr>
        <w:t xml:space="preserve"> </w:t>
      </w:r>
    </w:p>
    <w:sectPr w:rsidR="008A0A0B" w:rsidRPr="00CF152C" w:rsidSect="00C50A47">
      <w:headerReference w:type="default" r:id="rId4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BCD903" w14:textId="77777777" w:rsidR="00D505F1" w:rsidRDefault="00D505F1" w:rsidP="008E76D7">
      <w:pPr>
        <w:spacing w:after="0" w:line="240" w:lineRule="auto"/>
      </w:pPr>
      <w:r>
        <w:separator/>
      </w:r>
    </w:p>
  </w:endnote>
  <w:endnote w:type="continuationSeparator" w:id="0">
    <w:p w14:paraId="0E5CED6D" w14:textId="77777777" w:rsidR="00D505F1" w:rsidRDefault="00D505F1" w:rsidP="008E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8BA9D" w14:textId="77777777" w:rsidR="00D505F1" w:rsidRDefault="00D505F1" w:rsidP="008E76D7">
      <w:pPr>
        <w:spacing w:after="0" w:line="240" w:lineRule="auto"/>
      </w:pPr>
      <w:r>
        <w:separator/>
      </w:r>
    </w:p>
  </w:footnote>
  <w:footnote w:type="continuationSeparator" w:id="0">
    <w:p w14:paraId="2EB2B7C8" w14:textId="77777777" w:rsidR="00D505F1" w:rsidRDefault="00D505F1" w:rsidP="008E7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0039" w14:textId="2289C16B" w:rsidR="00862A01" w:rsidRDefault="00862A0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9CDEE54" wp14:editId="63FEF47D">
          <wp:simplePos x="0" y="0"/>
          <wp:positionH relativeFrom="column">
            <wp:posOffset>5927696</wp:posOffset>
          </wp:positionH>
          <wp:positionV relativeFrom="paragraph">
            <wp:posOffset>-242846</wp:posOffset>
          </wp:positionV>
          <wp:extent cx="1015929" cy="490171"/>
          <wp:effectExtent l="0" t="0" r="0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978" cy="493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4AED"/>
    <w:multiLevelType w:val="hybridMultilevel"/>
    <w:tmpl w:val="4E7674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B12CF"/>
    <w:multiLevelType w:val="hybridMultilevel"/>
    <w:tmpl w:val="9252C9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2ED3"/>
    <w:multiLevelType w:val="hybridMultilevel"/>
    <w:tmpl w:val="10E222D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87598"/>
    <w:multiLevelType w:val="hybridMultilevel"/>
    <w:tmpl w:val="16A07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93813"/>
    <w:multiLevelType w:val="hybridMultilevel"/>
    <w:tmpl w:val="7A58EE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7272D19"/>
    <w:multiLevelType w:val="hybridMultilevel"/>
    <w:tmpl w:val="C032CC6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C6251"/>
    <w:multiLevelType w:val="hybridMultilevel"/>
    <w:tmpl w:val="201405A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9E2967"/>
    <w:multiLevelType w:val="hybridMultilevel"/>
    <w:tmpl w:val="D1787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B11F1"/>
    <w:multiLevelType w:val="hybridMultilevel"/>
    <w:tmpl w:val="8CD0858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1E2049F"/>
    <w:multiLevelType w:val="hybridMultilevel"/>
    <w:tmpl w:val="3454C61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28C1A03"/>
    <w:multiLevelType w:val="hybridMultilevel"/>
    <w:tmpl w:val="1C1A83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BD0D70"/>
    <w:multiLevelType w:val="hybridMultilevel"/>
    <w:tmpl w:val="6CE2812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A52E7"/>
    <w:multiLevelType w:val="hybridMultilevel"/>
    <w:tmpl w:val="67E8863A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FE44BA"/>
    <w:multiLevelType w:val="hybridMultilevel"/>
    <w:tmpl w:val="CFDE289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7689428">
    <w:abstractNumId w:val="8"/>
  </w:num>
  <w:num w:numId="2" w16cid:durableId="1418136617">
    <w:abstractNumId w:val="4"/>
  </w:num>
  <w:num w:numId="3" w16cid:durableId="583950644">
    <w:abstractNumId w:val="15"/>
  </w:num>
  <w:num w:numId="4" w16cid:durableId="1497379457">
    <w:abstractNumId w:val="2"/>
  </w:num>
  <w:num w:numId="5" w16cid:durableId="1178808207">
    <w:abstractNumId w:val="10"/>
  </w:num>
  <w:num w:numId="6" w16cid:durableId="1030035937">
    <w:abstractNumId w:val="6"/>
  </w:num>
  <w:num w:numId="7" w16cid:durableId="1920286111">
    <w:abstractNumId w:val="0"/>
  </w:num>
  <w:num w:numId="8" w16cid:durableId="1047535253">
    <w:abstractNumId w:val="5"/>
  </w:num>
  <w:num w:numId="9" w16cid:durableId="1811089592">
    <w:abstractNumId w:val="13"/>
  </w:num>
  <w:num w:numId="10" w16cid:durableId="945772642">
    <w:abstractNumId w:val="7"/>
  </w:num>
  <w:num w:numId="11" w16cid:durableId="27219339">
    <w:abstractNumId w:val="11"/>
  </w:num>
  <w:num w:numId="12" w16cid:durableId="92287878">
    <w:abstractNumId w:val="1"/>
  </w:num>
  <w:num w:numId="13" w16cid:durableId="986201243">
    <w:abstractNumId w:val="12"/>
  </w:num>
  <w:num w:numId="14" w16cid:durableId="945312219">
    <w:abstractNumId w:val="3"/>
  </w:num>
  <w:num w:numId="15" w16cid:durableId="1302925782">
    <w:abstractNumId w:val="14"/>
  </w:num>
  <w:num w:numId="16" w16cid:durableId="88290464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A0B"/>
    <w:rsid w:val="000074A5"/>
    <w:rsid w:val="0001678D"/>
    <w:rsid w:val="000500C3"/>
    <w:rsid w:val="00055F1D"/>
    <w:rsid w:val="00066ED3"/>
    <w:rsid w:val="000932C6"/>
    <w:rsid w:val="000A1894"/>
    <w:rsid w:val="000C22F4"/>
    <w:rsid w:val="000C2757"/>
    <w:rsid w:val="000C56E1"/>
    <w:rsid w:val="000D0DD2"/>
    <w:rsid w:val="000E362E"/>
    <w:rsid w:val="000F0367"/>
    <w:rsid w:val="000F0A14"/>
    <w:rsid w:val="001034E4"/>
    <w:rsid w:val="0012090F"/>
    <w:rsid w:val="0012215D"/>
    <w:rsid w:val="0013727A"/>
    <w:rsid w:val="0014344F"/>
    <w:rsid w:val="00147A18"/>
    <w:rsid w:val="001532F4"/>
    <w:rsid w:val="0015389D"/>
    <w:rsid w:val="00163BB1"/>
    <w:rsid w:val="00173230"/>
    <w:rsid w:val="00176601"/>
    <w:rsid w:val="0018419D"/>
    <w:rsid w:val="00187E39"/>
    <w:rsid w:val="00195072"/>
    <w:rsid w:val="001A44B6"/>
    <w:rsid w:val="001B3E7F"/>
    <w:rsid w:val="001D7147"/>
    <w:rsid w:val="001F68A2"/>
    <w:rsid w:val="002062F4"/>
    <w:rsid w:val="00221475"/>
    <w:rsid w:val="00222032"/>
    <w:rsid w:val="00222D4D"/>
    <w:rsid w:val="00225218"/>
    <w:rsid w:val="00231031"/>
    <w:rsid w:val="0024363B"/>
    <w:rsid w:val="00244232"/>
    <w:rsid w:val="002456FD"/>
    <w:rsid w:val="00264F4F"/>
    <w:rsid w:val="00267875"/>
    <w:rsid w:val="0027372E"/>
    <w:rsid w:val="00276F80"/>
    <w:rsid w:val="0028166E"/>
    <w:rsid w:val="002B346F"/>
    <w:rsid w:val="002C0D7F"/>
    <w:rsid w:val="002C35F7"/>
    <w:rsid w:val="00316D04"/>
    <w:rsid w:val="0032490E"/>
    <w:rsid w:val="0032793C"/>
    <w:rsid w:val="0033086E"/>
    <w:rsid w:val="003448EB"/>
    <w:rsid w:val="003555B8"/>
    <w:rsid w:val="003761CF"/>
    <w:rsid w:val="00396DF1"/>
    <w:rsid w:val="00397C16"/>
    <w:rsid w:val="003D3ABA"/>
    <w:rsid w:val="003D571B"/>
    <w:rsid w:val="003E6A33"/>
    <w:rsid w:val="003F34F1"/>
    <w:rsid w:val="004144B0"/>
    <w:rsid w:val="004170CC"/>
    <w:rsid w:val="004209EE"/>
    <w:rsid w:val="00430D8E"/>
    <w:rsid w:val="004504F6"/>
    <w:rsid w:val="00451DBE"/>
    <w:rsid w:val="004905F5"/>
    <w:rsid w:val="00490C33"/>
    <w:rsid w:val="00493FAB"/>
    <w:rsid w:val="004A794C"/>
    <w:rsid w:val="004B1A5D"/>
    <w:rsid w:val="004B3FC2"/>
    <w:rsid w:val="004D1F41"/>
    <w:rsid w:val="004D6783"/>
    <w:rsid w:val="00503D64"/>
    <w:rsid w:val="00506F3E"/>
    <w:rsid w:val="00507218"/>
    <w:rsid w:val="005142F0"/>
    <w:rsid w:val="005236E7"/>
    <w:rsid w:val="005322DD"/>
    <w:rsid w:val="005359D1"/>
    <w:rsid w:val="005425BD"/>
    <w:rsid w:val="00562A17"/>
    <w:rsid w:val="00570200"/>
    <w:rsid w:val="005732FE"/>
    <w:rsid w:val="00580F90"/>
    <w:rsid w:val="0058434A"/>
    <w:rsid w:val="00584966"/>
    <w:rsid w:val="00591267"/>
    <w:rsid w:val="00594C46"/>
    <w:rsid w:val="00597CD3"/>
    <w:rsid w:val="005A3C49"/>
    <w:rsid w:val="005B09D4"/>
    <w:rsid w:val="005B51AB"/>
    <w:rsid w:val="005C7614"/>
    <w:rsid w:val="005D141B"/>
    <w:rsid w:val="005E1BE3"/>
    <w:rsid w:val="005E3C9C"/>
    <w:rsid w:val="005E420B"/>
    <w:rsid w:val="005E69AC"/>
    <w:rsid w:val="005F5329"/>
    <w:rsid w:val="006010AA"/>
    <w:rsid w:val="00604C3C"/>
    <w:rsid w:val="00605E4D"/>
    <w:rsid w:val="00607C6E"/>
    <w:rsid w:val="00607FF2"/>
    <w:rsid w:val="006166FE"/>
    <w:rsid w:val="00623406"/>
    <w:rsid w:val="00626913"/>
    <w:rsid w:val="00630648"/>
    <w:rsid w:val="006373AA"/>
    <w:rsid w:val="006417A2"/>
    <w:rsid w:val="00647578"/>
    <w:rsid w:val="0065074F"/>
    <w:rsid w:val="0065545E"/>
    <w:rsid w:val="006640CA"/>
    <w:rsid w:val="00666E26"/>
    <w:rsid w:val="00667456"/>
    <w:rsid w:val="00670E88"/>
    <w:rsid w:val="00671804"/>
    <w:rsid w:val="0067531D"/>
    <w:rsid w:val="00682E69"/>
    <w:rsid w:val="006956D8"/>
    <w:rsid w:val="00696303"/>
    <w:rsid w:val="006A271E"/>
    <w:rsid w:val="006D6A52"/>
    <w:rsid w:val="006E25AF"/>
    <w:rsid w:val="006E489C"/>
    <w:rsid w:val="006E6F8E"/>
    <w:rsid w:val="006F2639"/>
    <w:rsid w:val="006F3BA0"/>
    <w:rsid w:val="007177F8"/>
    <w:rsid w:val="0075225A"/>
    <w:rsid w:val="00792BA3"/>
    <w:rsid w:val="00797EDE"/>
    <w:rsid w:val="007A2455"/>
    <w:rsid w:val="007A51B6"/>
    <w:rsid w:val="007A5CFF"/>
    <w:rsid w:val="007A7D40"/>
    <w:rsid w:val="007B2F53"/>
    <w:rsid w:val="007B5527"/>
    <w:rsid w:val="007C38C9"/>
    <w:rsid w:val="007D137C"/>
    <w:rsid w:val="007F1A00"/>
    <w:rsid w:val="0083176C"/>
    <w:rsid w:val="00853C39"/>
    <w:rsid w:val="00862A01"/>
    <w:rsid w:val="00863025"/>
    <w:rsid w:val="00885EF9"/>
    <w:rsid w:val="00890679"/>
    <w:rsid w:val="00894FE8"/>
    <w:rsid w:val="0089512C"/>
    <w:rsid w:val="008A0A0B"/>
    <w:rsid w:val="008A1268"/>
    <w:rsid w:val="008B37C6"/>
    <w:rsid w:val="008B5F63"/>
    <w:rsid w:val="008E1EA4"/>
    <w:rsid w:val="008E3AA5"/>
    <w:rsid w:val="008E67DD"/>
    <w:rsid w:val="008E76D7"/>
    <w:rsid w:val="00900084"/>
    <w:rsid w:val="00914B20"/>
    <w:rsid w:val="009323E6"/>
    <w:rsid w:val="009422B7"/>
    <w:rsid w:val="009450CD"/>
    <w:rsid w:val="0095039C"/>
    <w:rsid w:val="009533E8"/>
    <w:rsid w:val="009574B5"/>
    <w:rsid w:val="009611EB"/>
    <w:rsid w:val="00964271"/>
    <w:rsid w:val="00972BBA"/>
    <w:rsid w:val="00980360"/>
    <w:rsid w:val="00985DA9"/>
    <w:rsid w:val="009A0A63"/>
    <w:rsid w:val="009A5332"/>
    <w:rsid w:val="009B7B37"/>
    <w:rsid w:val="009C6D3F"/>
    <w:rsid w:val="00A04BA7"/>
    <w:rsid w:val="00A1048E"/>
    <w:rsid w:val="00A11072"/>
    <w:rsid w:val="00A23C3C"/>
    <w:rsid w:val="00A26DAA"/>
    <w:rsid w:val="00A33605"/>
    <w:rsid w:val="00A37CEB"/>
    <w:rsid w:val="00A4058F"/>
    <w:rsid w:val="00A603F4"/>
    <w:rsid w:val="00A70A16"/>
    <w:rsid w:val="00A9135B"/>
    <w:rsid w:val="00A96496"/>
    <w:rsid w:val="00AA6D3F"/>
    <w:rsid w:val="00AC1D33"/>
    <w:rsid w:val="00AC33C7"/>
    <w:rsid w:val="00AD3F51"/>
    <w:rsid w:val="00AD7932"/>
    <w:rsid w:val="00AE4953"/>
    <w:rsid w:val="00AE78DC"/>
    <w:rsid w:val="00AF71ED"/>
    <w:rsid w:val="00B048E7"/>
    <w:rsid w:val="00B14761"/>
    <w:rsid w:val="00B16FAB"/>
    <w:rsid w:val="00B22FD9"/>
    <w:rsid w:val="00B32CA9"/>
    <w:rsid w:val="00B5053F"/>
    <w:rsid w:val="00B56BDF"/>
    <w:rsid w:val="00B609F1"/>
    <w:rsid w:val="00B93F6E"/>
    <w:rsid w:val="00B96873"/>
    <w:rsid w:val="00BA2F95"/>
    <w:rsid w:val="00BA4DA2"/>
    <w:rsid w:val="00BB4DE0"/>
    <w:rsid w:val="00BB6431"/>
    <w:rsid w:val="00BC1111"/>
    <w:rsid w:val="00BC3E24"/>
    <w:rsid w:val="00BD4E9F"/>
    <w:rsid w:val="00BE4CFE"/>
    <w:rsid w:val="00BF551E"/>
    <w:rsid w:val="00C0066E"/>
    <w:rsid w:val="00C0711C"/>
    <w:rsid w:val="00C10F61"/>
    <w:rsid w:val="00C14966"/>
    <w:rsid w:val="00C16E7B"/>
    <w:rsid w:val="00C2247D"/>
    <w:rsid w:val="00C25EFC"/>
    <w:rsid w:val="00C43029"/>
    <w:rsid w:val="00C464DA"/>
    <w:rsid w:val="00C46535"/>
    <w:rsid w:val="00C564DF"/>
    <w:rsid w:val="00C60EB0"/>
    <w:rsid w:val="00C70F67"/>
    <w:rsid w:val="00C71AB7"/>
    <w:rsid w:val="00C818D6"/>
    <w:rsid w:val="00C82E16"/>
    <w:rsid w:val="00CB09DC"/>
    <w:rsid w:val="00CC0969"/>
    <w:rsid w:val="00CE4A5A"/>
    <w:rsid w:val="00CE60B5"/>
    <w:rsid w:val="00CF152C"/>
    <w:rsid w:val="00D11BDF"/>
    <w:rsid w:val="00D141FD"/>
    <w:rsid w:val="00D505F1"/>
    <w:rsid w:val="00D51AB9"/>
    <w:rsid w:val="00D55C9F"/>
    <w:rsid w:val="00D6219D"/>
    <w:rsid w:val="00D6760C"/>
    <w:rsid w:val="00D93D88"/>
    <w:rsid w:val="00DB693B"/>
    <w:rsid w:val="00DC6669"/>
    <w:rsid w:val="00DC6AAF"/>
    <w:rsid w:val="00DE2499"/>
    <w:rsid w:val="00DE675E"/>
    <w:rsid w:val="00DE78D7"/>
    <w:rsid w:val="00E0746E"/>
    <w:rsid w:val="00E13EFA"/>
    <w:rsid w:val="00E21685"/>
    <w:rsid w:val="00E27ED5"/>
    <w:rsid w:val="00E50002"/>
    <w:rsid w:val="00E527F8"/>
    <w:rsid w:val="00E76913"/>
    <w:rsid w:val="00E81BE5"/>
    <w:rsid w:val="00EA22AA"/>
    <w:rsid w:val="00EB7501"/>
    <w:rsid w:val="00ED140E"/>
    <w:rsid w:val="00ED1E35"/>
    <w:rsid w:val="00ED2BAD"/>
    <w:rsid w:val="00ED7C1E"/>
    <w:rsid w:val="00EE0480"/>
    <w:rsid w:val="00EE0C2E"/>
    <w:rsid w:val="00EE0DE4"/>
    <w:rsid w:val="00EE4884"/>
    <w:rsid w:val="00EF4398"/>
    <w:rsid w:val="00EF7C57"/>
    <w:rsid w:val="00F04E71"/>
    <w:rsid w:val="00F10E5C"/>
    <w:rsid w:val="00F15823"/>
    <w:rsid w:val="00F220BF"/>
    <w:rsid w:val="00F26128"/>
    <w:rsid w:val="00F31F09"/>
    <w:rsid w:val="00F3686E"/>
    <w:rsid w:val="00F425EC"/>
    <w:rsid w:val="00F457E8"/>
    <w:rsid w:val="00F471CB"/>
    <w:rsid w:val="00F641A9"/>
    <w:rsid w:val="00F64E0F"/>
    <w:rsid w:val="00F9144E"/>
    <w:rsid w:val="00F92C7E"/>
    <w:rsid w:val="00FA09F1"/>
    <w:rsid w:val="00FB6420"/>
    <w:rsid w:val="00FD07BD"/>
    <w:rsid w:val="00FF0CF3"/>
    <w:rsid w:val="56798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7E87F"/>
  <w15:chartTrackingRefBased/>
  <w15:docId w15:val="{802FA5E1-F20B-451E-B043-86A7B2DC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A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A0A0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0A0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A0A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A0A0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A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76D7"/>
  </w:style>
  <w:style w:type="paragraph" w:styleId="Footer">
    <w:name w:val="footer"/>
    <w:basedOn w:val="Normal"/>
    <w:link w:val="FooterChar"/>
    <w:uiPriority w:val="99"/>
    <w:unhideWhenUsed/>
    <w:rsid w:val="008E76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76D7"/>
  </w:style>
  <w:style w:type="character" w:customStyle="1" w:styleId="normaltextrun">
    <w:name w:val="normaltextrun"/>
    <w:basedOn w:val="DefaultParagraphFont"/>
    <w:rsid w:val="007B5527"/>
  </w:style>
  <w:style w:type="character" w:customStyle="1" w:styleId="eop">
    <w:name w:val="eop"/>
    <w:basedOn w:val="DefaultParagraphFont"/>
    <w:rsid w:val="007B5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XFAEeOd3H9k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s://www.youtube.com/watch?v=aSFvJbSQdA4" TargetMode="External"/><Relationship Id="rId34" Type="http://schemas.openxmlformats.org/officeDocument/2006/relationships/hyperlink" Target="https://giveusashout.org/get-help/?gclid=Cj0KCQiA6vaqBhCbARIsACF9M6nG--bxZCnflhd5C3jT-d9dS48o5t6XTTTidI0MLTgwjjRAlxszRT8aAnvvEALw_wcB" TargetMode="External"/><Relationship Id="rId42" Type="http://schemas.openxmlformats.org/officeDocument/2006/relationships/hyperlink" Target="https://www.ourfamilywizard.co.uk/blog/teaching-kids-about-healthy-boundaries" TargetMode="External"/><Relationship Id="rId47" Type="http://schemas.openxmlformats.org/officeDocument/2006/relationships/image" Target="media/image15.jpeg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hyperlink" Target="https://www.twinkl.co.uk/search?q=boundaries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STP6KTKArPc" TargetMode="External"/><Relationship Id="rId32" Type="http://schemas.openxmlformats.org/officeDocument/2006/relationships/hyperlink" Target="https://www.youtube.com/watch?v=_KNtMOKwTco" TargetMode="External"/><Relationship Id="rId37" Type="http://schemas.openxmlformats.org/officeDocument/2006/relationships/hyperlink" Target="https://www.nhs.uk/mental-health/talking-therapies-medicine-treatments/talking-therapies-and-counselling/counselling/" TargetMode="External"/><Relationship Id="rId40" Type="http://schemas.openxmlformats.org/officeDocument/2006/relationships/hyperlink" Target="https://www.twinkl.co.uk/blog/how-to-teach-children-to-set-boundaries" TargetMode="External"/><Relationship Id="rId45" Type="http://schemas.openxmlformats.org/officeDocument/2006/relationships/image" Target="media/image13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hyperlink" Target="https://www.youtube.com/watch?v=_s20iNLTRwo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www.nelft.nhs.uk/set-camhs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44" Type="http://schemas.openxmlformats.org/officeDocument/2006/relationships/hyperlink" Target="https://www.twinkl.co.uk/blog/teaching-about-consent-and-healthy-boundaries-with-learners-with-sen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O_vIcy6ngJo" TargetMode="External"/><Relationship Id="rId27" Type="http://schemas.openxmlformats.org/officeDocument/2006/relationships/hyperlink" Target="https://www.youtube.com/watch?v=Gf4FIt5DG4g" TargetMode="External"/><Relationship Id="rId30" Type="http://schemas.openxmlformats.org/officeDocument/2006/relationships/hyperlink" Target="https://www.youngminds.org.uk/parent/parents-a-z-mental-health-guide/getting-help-for-your-child/" TargetMode="External"/><Relationship Id="rId35" Type="http://schemas.openxmlformats.org/officeDocument/2006/relationships/hyperlink" Target="https://www.nhs.uk/nhs-services/mental-health-services/" TargetMode="External"/><Relationship Id="rId43" Type="http://schemas.openxmlformats.org/officeDocument/2006/relationships/hyperlink" Target="https://familytoolbox.co.uk/resource-list/setting-boundaries/" TargetMode="External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ww.youtube.com/watch?v=pC5FtPX6Ngg" TargetMode="External"/><Relationship Id="rId33" Type="http://schemas.openxmlformats.org/officeDocument/2006/relationships/hyperlink" Target="https://www.papyrus-uk.org/papyrus-HOPELINE247/" TargetMode="External"/><Relationship Id="rId38" Type="http://schemas.openxmlformats.org/officeDocument/2006/relationships/hyperlink" Target="https://www.nhs.uk/nhs-services/mental-health-services/where-to-get-urgent-help-for-mental-health/" TargetMode="External"/><Relationship Id="rId46" Type="http://schemas.openxmlformats.org/officeDocument/2006/relationships/image" Target="media/image14.jpeg"/><Relationship Id="rId20" Type="http://schemas.openxmlformats.org/officeDocument/2006/relationships/image" Target="media/image10.jpeg"/><Relationship Id="rId41" Type="http://schemas.openxmlformats.org/officeDocument/2006/relationships/hyperlink" Target="https://childmind.org/article/teaching-kids-boundaries-empathy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D84C3D-56BE-4DE3-A207-8A76D94617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CB2E19-F15B-432D-8EA5-4E7D17B90EC0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90d0498f-e8bd-4025-a619-c0018ac4fb76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1AF344A-138E-4FC4-B637-F471ED2E30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1228</Words>
  <Characters>7001</Characters>
  <Application>Microsoft Office Word</Application>
  <DocSecurity>0</DocSecurity>
  <Lines>58</Lines>
  <Paragraphs>16</Paragraphs>
  <ScaleCrop>false</ScaleCrop>
  <Company>Essex County Council</Company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Kirsty Wagner - Senior Specialist Educational Psychologist</cp:lastModifiedBy>
  <cp:revision>283</cp:revision>
  <dcterms:created xsi:type="dcterms:W3CDTF">2023-05-25T14:16:00Z</dcterms:created>
  <dcterms:modified xsi:type="dcterms:W3CDTF">2024-06-26T09:12:00Z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2023-05-25T14:16:16Z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c0b38b93-e823-498c-a276-f897085a2a6c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