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46D9F864" w:rsidR="00C50A47" w:rsidRPr="0038401A" w:rsidRDefault="00C0138F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842531D" wp14:editId="4629675C">
            <wp:simplePos x="0" y="0"/>
            <wp:positionH relativeFrom="margin">
              <wp:posOffset>4076700</wp:posOffset>
            </wp:positionH>
            <wp:positionV relativeFrom="paragraph">
              <wp:posOffset>0</wp:posOffset>
            </wp:positionV>
            <wp:extent cx="2114550" cy="248285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40330" r="14842" b="3172"/>
                    <a:stretch/>
                  </pic:blipFill>
                  <pic:spPr bwMode="auto">
                    <a:xfrm>
                      <a:off x="0" y="0"/>
                      <a:ext cx="21145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922ABF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FE499E">
        <w:rPr>
          <w:rFonts w:cstheme="minorHAnsi"/>
          <w:b/>
          <w:bCs/>
          <w:color w:val="000000" w:themeColor="text1"/>
          <w:sz w:val="56"/>
          <w:szCs w:val="56"/>
        </w:rPr>
        <w:t>Transitions</w:t>
      </w:r>
    </w:p>
    <w:p w14:paraId="79F60FF8" w14:textId="3BF9E71A" w:rsidR="00C055EC" w:rsidRDefault="009333C1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93146CD" wp14:editId="3D6F1A1A">
            <wp:simplePos x="0" y="0"/>
            <wp:positionH relativeFrom="margin">
              <wp:posOffset>1244600</wp:posOffset>
            </wp:positionH>
            <wp:positionV relativeFrom="paragraph">
              <wp:posOffset>13970</wp:posOffset>
            </wp:positionV>
            <wp:extent cx="2514495" cy="1854200"/>
            <wp:effectExtent l="0" t="0" r="63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3" t="21042" r="6554" b="9820"/>
                    <a:stretch/>
                  </pic:blipFill>
                  <pic:spPr bwMode="auto">
                    <a:xfrm>
                      <a:off x="0" y="0"/>
                      <a:ext cx="25144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C23">
        <w:rPr>
          <w:rFonts w:cstheme="minorHAnsi"/>
          <w:b/>
          <w:bCs/>
          <w:color w:val="000000" w:themeColor="text1"/>
          <w:sz w:val="48"/>
          <w:szCs w:val="48"/>
        </w:rPr>
        <w:t>Primary</w:t>
      </w:r>
      <w:r w:rsidR="004B6BB3" w:rsidRPr="0038401A">
        <w:rPr>
          <w:rFonts w:cstheme="minorHAnsi"/>
          <w:b/>
          <w:bCs/>
          <w:sz w:val="36"/>
          <w:szCs w:val="36"/>
        </w:rPr>
        <w:t xml:space="preserve"> </w:t>
      </w:r>
    </w:p>
    <w:p w14:paraId="0B03DB2A" w14:textId="409C01B2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2792EA4C" w14:textId="66BF8771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7AA6C741" w14:textId="10DE9A81" w:rsidR="00C055EC" w:rsidRDefault="00C055EC" w:rsidP="00C50A47">
      <w:pPr>
        <w:rPr>
          <w:rFonts w:cstheme="minorHAnsi"/>
          <w:b/>
          <w:bCs/>
          <w:sz w:val="36"/>
          <w:szCs w:val="36"/>
        </w:rPr>
      </w:pPr>
    </w:p>
    <w:p w14:paraId="2C4A9354" w14:textId="78A7CA61" w:rsidR="004012C9" w:rsidRPr="0038401A" w:rsidRDefault="004012C9" w:rsidP="00C50A47">
      <w:pPr>
        <w:rPr>
          <w:rFonts w:cstheme="minorHAnsi"/>
          <w:b/>
          <w:bCs/>
          <w:sz w:val="36"/>
          <w:szCs w:val="36"/>
        </w:rPr>
      </w:pPr>
    </w:p>
    <w:p w14:paraId="0C6CC53B" w14:textId="5CC811D6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43D72C52" w14:textId="6DAB40B0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Educational Psychology Service</w:t>
      </w:r>
    </w:p>
    <w:p w14:paraId="30CC0EFF" w14:textId="684D07AF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Health Watch Essex</w:t>
      </w:r>
    </w:p>
    <w:p w14:paraId="1F6811DF" w14:textId="7EE3570D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Mental Health Support Teams (MHSTs) NELFT NHS Foundation Trust</w:t>
      </w:r>
    </w:p>
    <w:p w14:paraId="76826B8E" w14:textId="15F93D85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Multi-schools Council</w:t>
      </w:r>
    </w:p>
    <w:p w14:paraId="046514BC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Social, Emotional and Mental Health (SEMH) strategy team</w:t>
      </w:r>
    </w:p>
    <w:p w14:paraId="34D92460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14:paraId="216ABD0B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24A82076" w14:textId="18A8DE74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2" w:history="1">
        <w:r w:rsidRPr="0038401A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 w:rsidRPr="0038401A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38401A">
        <w:rPr>
          <w:rStyle w:val="Hyperlink"/>
          <w:rFonts w:cstheme="minorHAnsi"/>
          <w:sz w:val="24"/>
          <w:szCs w:val="24"/>
        </w:rPr>
        <w:t>SET CAMHS Instagram account:</w:t>
      </w:r>
      <w:r w:rsidRPr="0038401A">
        <w:rPr>
          <w:rFonts w:cstheme="minorHAnsi"/>
          <w:sz w:val="24"/>
          <w:szCs w:val="24"/>
        </w:rPr>
        <w:t xml:space="preserve"> </w:t>
      </w:r>
    </w:p>
    <w:p w14:paraId="60F22016" w14:textId="237F3258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3479E09" wp14:editId="03FDE50B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E84C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4D1959DD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1422E396" w14:textId="77777777" w:rsidR="00AE1EE6" w:rsidRPr="0038401A" w:rsidRDefault="00AE1EE6" w:rsidP="004B6BB3">
      <w:pPr>
        <w:rPr>
          <w:rFonts w:cstheme="minorHAnsi"/>
          <w:sz w:val="24"/>
          <w:szCs w:val="24"/>
        </w:rPr>
      </w:pPr>
    </w:p>
    <w:p w14:paraId="1A6D9290" w14:textId="734E0BAD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F297E2E" w14:textId="77AA8F71" w:rsidR="00AE1EE6" w:rsidRDefault="00B734A4" w:rsidP="00433D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2615" wp14:editId="0F4ED405">
                <wp:simplePos x="0" y="0"/>
                <wp:positionH relativeFrom="margin">
                  <wp:posOffset>-69850</wp:posOffset>
                </wp:positionH>
                <wp:positionV relativeFrom="paragraph">
                  <wp:posOffset>679450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2E19A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4F0CF" wp14:editId="6A47115C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E04C" wp14:editId="02B69057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0D15" wp14:editId="1F1EB04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6A5D" wp14:editId="7C235D4E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59608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6C59" wp14:editId="11AC8BA5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EF6B" wp14:editId="7E6E915E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B782" wp14:editId="0C4BF9E1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7684" w14:textId="77777777" w:rsidR="00B17C17" w:rsidRDefault="00B17C17" w:rsidP="00B17C17">
                            <w:pPr>
                              <w:jc w:val="center"/>
                            </w:pPr>
                          </w:p>
                          <w:p w14:paraId="436475FA" w14:textId="77777777" w:rsidR="00B17C17" w:rsidRDefault="00B17C17" w:rsidP="00B17C17"/>
                          <w:p w14:paraId="000ED15D" w14:textId="77777777" w:rsidR="00B17C17" w:rsidRDefault="00B17C17" w:rsidP="00B17C17"/>
                          <w:p w14:paraId="53829295" w14:textId="77777777" w:rsidR="00B17C17" w:rsidRDefault="00B17C17" w:rsidP="00B17C17"/>
                          <w:p w14:paraId="533E4801" w14:textId="77777777" w:rsidR="00B17C17" w:rsidRDefault="00B17C17" w:rsidP="00B17C17"/>
                          <w:p w14:paraId="175D28BB" w14:textId="77777777" w:rsidR="00B17C17" w:rsidRDefault="00B17C17" w:rsidP="00B17C17"/>
                          <w:p w14:paraId="6BF043A8" w14:textId="77777777" w:rsidR="00B17C17" w:rsidRDefault="00B17C17" w:rsidP="00B17C17"/>
                          <w:p w14:paraId="7B6066EF" w14:textId="77777777" w:rsidR="00B17C17" w:rsidRDefault="00B17C17" w:rsidP="00B17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26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-5.5pt;margin-top:53.5pt;width:523.95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" fillcolor="window" stroked="f" strokeweight=".5pt">
                <v:textbox>
                  <w:txbxContent>
                    <w:p w14:paraId="1372E19A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4F0CF" wp14:editId="6A47115C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71E04C" wp14:editId="02B69057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C0D15" wp14:editId="1F1EB04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E6A5D" wp14:editId="7C235D4E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59608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6C59" wp14:editId="11AC8BA5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75EF6B" wp14:editId="7E6E915E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CBB782" wp14:editId="0C4BF9E1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7684" w14:textId="77777777" w:rsidR="00B17C17" w:rsidRDefault="00B17C17" w:rsidP="00B17C17">
                      <w:pPr>
                        <w:jc w:val="center"/>
                      </w:pPr>
                    </w:p>
                    <w:p w14:paraId="436475FA" w14:textId="77777777" w:rsidR="00B17C17" w:rsidRDefault="00B17C17" w:rsidP="00B17C17"/>
                    <w:p w14:paraId="000ED15D" w14:textId="77777777" w:rsidR="00B17C17" w:rsidRDefault="00B17C17" w:rsidP="00B17C17"/>
                    <w:p w14:paraId="53829295" w14:textId="77777777" w:rsidR="00B17C17" w:rsidRDefault="00B17C17" w:rsidP="00B17C17"/>
                    <w:p w14:paraId="533E4801" w14:textId="77777777" w:rsidR="00B17C17" w:rsidRDefault="00B17C17" w:rsidP="00B17C17"/>
                    <w:p w14:paraId="175D28BB" w14:textId="77777777" w:rsidR="00B17C17" w:rsidRDefault="00B17C17" w:rsidP="00B17C17"/>
                    <w:p w14:paraId="6BF043A8" w14:textId="77777777" w:rsidR="00B17C17" w:rsidRDefault="00B17C17" w:rsidP="00B17C17"/>
                    <w:p w14:paraId="7B6066EF" w14:textId="77777777" w:rsidR="00B17C17" w:rsidRDefault="00B17C17" w:rsidP="00B17C17"/>
                  </w:txbxContent>
                </v:textbox>
                <w10:wrap anchorx="margin"/>
              </v:shape>
            </w:pict>
          </mc:Fallback>
        </mc:AlternateContent>
      </w:r>
      <w:r w:rsidR="004B6BB3" w:rsidRPr="0038401A">
        <w:rPr>
          <w:rFonts w:cstheme="minorHAnsi"/>
          <w:sz w:val="24"/>
          <w:szCs w:val="24"/>
        </w:rPr>
        <w:t>Please note: some of the content within our self-care resources may be emotive for CYP. We recommend that you make use of the ‘signposting to support’ section of this document should any of the content be triggering.</w:t>
      </w:r>
    </w:p>
    <w:p w14:paraId="725B6D8C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1D6101C5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27FC9425" w14:textId="503CBD1A" w:rsidR="00B734A4" w:rsidRDefault="00B734A4" w:rsidP="00433D0D">
      <w:pPr>
        <w:jc w:val="both"/>
        <w:rPr>
          <w:rFonts w:cstheme="minorHAnsi"/>
          <w:sz w:val="24"/>
          <w:szCs w:val="24"/>
        </w:rPr>
      </w:pPr>
    </w:p>
    <w:p w14:paraId="7650045D" w14:textId="382F0415" w:rsidR="00B734A4" w:rsidRPr="0038401A" w:rsidRDefault="00B734A4" w:rsidP="00433D0D">
      <w:pPr>
        <w:jc w:val="both"/>
        <w:rPr>
          <w:rFonts w:cstheme="minorHAnsi"/>
          <w:sz w:val="24"/>
          <w:szCs w:val="24"/>
        </w:rPr>
      </w:pPr>
    </w:p>
    <w:p w14:paraId="0C7BCE95" w14:textId="55CECE8F" w:rsidR="004B6BB3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67CBFEC3" w14:textId="4D8A6765" w:rsidR="00684900" w:rsidRDefault="00D660D8" w:rsidP="00D52F89">
      <w:pPr>
        <w:rPr>
          <w:kern w:val="2"/>
          <w:sz w:val="24"/>
          <w:szCs w:val="24"/>
          <w14:ligatures w14:val="standardContextual"/>
        </w:rPr>
      </w:pPr>
      <w:r>
        <w:rPr>
          <w:kern w:val="2"/>
          <w:sz w:val="24"/>
          <w:szCs w:val="24"/>
          <w14:ligatures w14:val="standardContextual"/>
        </w:rPr>
        <w:t xml:space="preserve">A </w:t>
      </w:r>
      <w:r w:rsidR="00D52F89">
        <w:rPr>
          <w:kern w:val="2"/>
          <w:sz w:val="24"/>
          <w:szCs w:val="24"/>
          <w14:ligatures w14:val="standardContextual"/>
        </w:rPr>
        <w:t xml:space="preserve">transition is a </w:t>
      </w:r>
      <w:r w:rsidR="005519FA">
        <w:rPr>
          <w:kern w:val="2"/>
          <w:sz w:val="24"/>
          <w:szCs w:val="24"/>
          <w14:ligatures w14:val="standardContextual"/>
        </w:rPr>
        <w:t>change</w:t>
      </w:r>
      <w:r w:rsidR="00E07C57">
        <w:rPr>
          <w:kern w:val="2"/>
          <w:sz w:val="24"/>
          <w:szCs w:val="24"/>
          <w14:ligatures w14:val="standardContextual"/>
        </w:rPr>
        <w:t xml:space="preserve"> </w:t>
      </w:r>
      <w:r w:rsidR="00A41AC5">
        <w:rPr>
          <w:kern w:val="2"/>
          <w:sz w:val="24"/>
          <w:szCs w:val="24"/>
          <w14:ligatures w14:val="standardContextual"/>
        </w:rPr>
        <w:t xml:space="preserve">that </w:t>
      </w:r>
      <w:r w:rsidR="00E07C57">
        <w:rPr>
          <w:kern w:val="2"/>
          <w:sz w:val="24"/>
          <w:szCs w:val="24"/>
          <w14:ligatures w14:val="standardContextual"/>
        </w:rPr>
        <w:t>happens</w:t>
      </w:r>
      <w:r w:rsidR="005519FA">
        <w:rPr>
          <w:kern w:val="2"/>
          <w:sz w:val="24"/>
          <w:szCs w:val="24"/>
          <w14:ligatures w14:val="standardContextual"/>
        </w:rPr>
        <w:t xml:space="preserve"> </w:t>
      </w:r>
      <w:r w:rsidR="00A41AC5">
        <w:rPr>
          <w:kern w:val="2"/>
          <w:sz w:val="24"/>
          <w:szCs w:val="24"/>
          <w14:ligatures w14:val="standardContextual"/>
        </w:rPr>
        <w:t xml:space="preserve">when you </w:t>
      </w:r>
      <w:r w:rsidR="00D52F89">
        <w:rPr>
          <w:kern w:val="2"/>
          <w:sz w:val="24"/>
          <w:szCs w:val="24"/>
          <w14:ligatures w14:val="standardContextual"/>
        </w:rPr>
        <w:t xml:space="preserve">move between two </w:t>
      </w:r>
      <w:r w:rsidR="00D568C3">
        <w:rPr>
          <w:kern w:val="2"/>
          <w:sz w:val="24"/>
          <w:szCs w:val="24"/>
          <w14:ligatures w14:val="standardContextual"/>
        </w:rPr>
        <w:t xml:space="preserve">stages of something. There </w:t>
      </w:r>
      <w:r w:rsidR="0059587B">
        <w:rPr>
          <w:kern w:val="2"/>
          <w:sz w:val="24"/>
          <w:szCs w:val="24"/>
          <w14:ligatures w14:val="standardContextual"/>
        </w:rPr>
        <w:t xml:space="preserve">can be small everyday transitions such as moving from one lesson to another, from lesson to a break/lunch time, or coming into/leaving your school/setting. There can also be </w:t>
      </w:r>
      <w:r w:rsidR="00D568C3">
        <w:rPr>
          <w:kern w:val="2"/>
          <w:sz w:val="24"/>
          <w:szCs w:val="24"/>
          <w14:ligatures w14:val="standardContextual"/>
        </w:rPr>
        <w:t>big</w:t>
      </w:r>
      <w:r w:rsidR="008B5947">
        <w:rPr>
          <w:kern w:val="2"/>
          <w:sz w:val="24"/>
          <w:szCs w:val="24"/>
          <w14:ligatures w14:val="standardContextual"/>
        </w:rPr>
        <w:t>ger</w:t>
      </w:r>
      <w:r w:rsidR="00D568C3">
        <w:rPr>
          <w:kern w:val="2"/>
          <w:sz w:val="24"/>
          <w:szCs w:val="24"/>
          <w14:ligatures w14:val="standardContextual"/>
        </w:rPr>
        <w:t xml:space="preserve"> transitions such as moving</w:t>
      </w:r>
      <w:r w:rsidR="008B5947">
        <w:rPr>
          <w:kern w:val="2"/>
          <w:sz w:val="24"/>
          <w:szCs w:val="24"/>
          <w14:ligatures w14:val="standardContextual"/>
        </w:rPr>
        <w:t xml:space="preserve"> year groups</w:t>
      </w:r>
      <w:r w:rsidR="001B08ED">
        <w:rPr>
          <w:kern w:val="2"/>
          <w:sz w:val="24"/>
          <w:szCs w:val="24"/>
          <w14:ligatures w14:val="standardContextual"/>
        </w:rPr>
        <w:t xml:space="preserve"> or schools</w:t>
      </w:r>
      <w:r w:rsidR="008B5947">
        <w:rPr>
          <w:kern w:val="2"/>
          <w:sz w:val="24"/>
          <w:szCs w:val="24"/>
          <w14:ligatures w14:val="standardContextual"/>
        </w:rPr>
        <w:t>,</w:t>
      </w:r>
      <w:r w:rsidR="00D568C3">
        <w:rPr>
          <w:kern w:val="2"/>
          <w:sz w:val="24"/>
          <w:szCs w:val="24"/>
          <w14:ligatures w14:val="standardContextual"/>
        </w:rPr>
        <w:t xml:space="preserve"> </w:t>
      </w:r>
      <w:r w:rsidR="008B5947">
        <w:rPr>
          <w:kern w:val="2"/>
          <w:sz w:val="24"/>
          <w:szCs w:val="24"/>
          <w14:ligatures w14:val="standardContextual"/>
        </w:rPr>
        <w:t xml:space="preserve">from </w:t>
      </w:r>
      <w:r w:rsidR="00D568C3">
        <w:rPr>
          <w:kern w:val="2"/>
          <w:sz w:val="24"/>
          <w:szCs w:val="24"/>
          <w14:ligatures w14:val="standardContextual"/>
        </w:rPr>
        <w:t xml:space="preserve">primary to secondary school, or secondary school to college, </w:t>
      </w:r>
      <w:r w:rsidR="00A461C9">
        <w:rPr>
          <w:kern w:val="2"/>
          <w:sz w:val="24"/>
          <w:szCs w:val="24"/>
          <w14:ligatures w14:val="standardContextual"/>
        </w:rPr>
        <w:t>work,</w:t>
      </w:r>
      <w:r w:rsidR="00D568C3">
        <w:rPr>
          <w:kern w:val="2"/>
          <w:sz w:val="24"/>
          <w:szCs w:val="24"/>
          <w14:ligatures w14:val="standardContextual"/>
        </w:rPr>
        <w:t xml:space="preserve"> or </w:t>
      </w:r>
      <w:r w:rsidR="008B5947">
        <w:rPr>
          <w:kern w:val="2"/>
          <w:sz w:val="24"/>
          <w:szCs w:val="24"/>
          <w14:ligatures w14:val="standardContextual"/>
        </w:rPr>
        <w:t xml:space="preserve">university. </w:t>
      </w:r>
      <w:r w:rsidR="001B08ED">
        <w:rPr>
          <w:kern w:val="2"/>
          <w:sz w:val="24"/>
          <w:szCs w:val="24"/>
          <w14:ligatures w14:val="standardContextual"/>
        </w:rPr>
        <w:t>Some people find transitions okay to manage, whilst other p</w:t>
      </w:r>
      <w:r w:rsidR="00BE0E46">
        <w:rPr>
          <w:kern w:val="2"/>
          <w:sz w:val="24"/>
          <w:szCs w:val="24"/>
          <w14:ligatures w14:val="standardContextual"/>
        </w:rPr>
        <w:t xml:space="preserve">eople can find transitions difficult for many reasons. These include </w:t>
      </w:r>
      <w:r w:rsidR="00D60CD1">
        <w:rPr>
          <w:kern w:val="2"/>
          <w:sz w:val="24"/>
          <w:szCs w:val="24"/>
          <w14:ligatures w14:val="standardContextual"/>
        </w:rPr>
        <w:t xml:space="preserve">feeling emotional about leaving the comfort they know or feeling anxious about what is coming next. </w:t>
      </w:r>
      <w:r w:rsidR="008F7E80">
        <w:rPr>
          <w:kern w:val="2"/>
          <w:sz w:val="24"/>
          <w:szCs w:val="24"/>
          <w14:ligatures w14:val="standardContextual"/>
        </w:rPr>
        <w:t>It can be helpful to prepare for transitions</w:t>
      </w:r>
      <w:r w:rsidR="00DC1C9A">
        <w:rPr>
          <w:kern w:val="2"/>
          <w:sz w:val="24"/>
          <w:szCs w:val="24"/>
          <w14:ligatures w14:val="standardContextual"/>
        </w:rPr>
        <w:t xml:space="preserve"> so you feel more in control over managing the changes and it can be important to recognise when you need help from others to support you. Why not talk to a trusted adult and ask for their help to support you to</w:t>
      </w:r>
      <w:r w:rsidR="00E31E60">
        <w:rPr>
          <w:kern w:val="2"/>
          <w:sz w:val="24"/>
          <w:szCs w:val="24"/>
          <w14:ligatures w14:val="standardContextual"/>
        </w:rPr>
        <w:t xml:space="preserve"> plan and</w:t>
      </w:r>
      <w:r w:rsidR="00DC1C9A">
        <w:rPr>
          <w:kern w:val="2"/>
          <w:sz w:val="24"/>
          <w:szCs w:val="24"/>
          <w14:ligatures w14:val="standardContextual"/>
        </w:rPr>
        <w:t xml:space="preserve"> manage transitions</w:t>
      </w:r>
      <w:r w:rsidR="00A461C9">
        <w:rPr>
          <w:kern w:val="2"/>
          <w:sz w:val="24"/>
          <w:szCs w:val="24"/>
          <w14:ligatures w14:val="standardContextual"/>
        </w:rPr>
        <w:t xml:space="preserve">. </w:t>
      </w:r>
    </w:p>
    <w:p w14:paraId="64730765" w14:textId="547F0A27" w:rsidR="00647DF3" w:rsidRPr="00DD621C" w:rsidRDefault="00C96F16" w:rsidP="00DD621C">
      <w:pPr>
        <w:rPr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FE15BAC" wp14:editId="6A491D93">
            <wp:simplePos x="0" y="0"/>
            <wp:positionH relativeFrom="margin">
              <wp:posOffset>2178050</wp:posOffset>
            </wp:positionH>
            <wp:positionV relativeFrom="paragraph">
              <wp:posOffset>60960</wp:posOffset>
            </wp:positionV>
            <wp:extent cx="3009900" cy="2006217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7D35" w14:textId="44DC4ED7" w:rsidR="00D47FB1" w:rsidRDefault="00D47FB1" w:rsidP="00C50A47">
      <w:pPr>
        <w:rPr>
          <w:rFonts w:cstheme="minorHAnsi"/>
          <w:b/>
          <w:bCs/>
          <w:sz w:val="28"/>
          <w:szCs w:val="28"/>
        </w:rPr>
      </w:pPr>
    </w:p>
    <w:p w14:paraId="209CAD9D" w14:textId="1C7C69F6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462E7AEE" w14:textId="17868738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EC0A694" w14:textId="7344B066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4655BB1" w14:textId="5A4313CD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1AB158A9" w:rsidR="00016D04" w:rsidRPr="0038401A" w:rsidRDefault="00DC1C9A" w:rsidP="00016D0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Transition </w:t>
      </w:r>
      <w:r w:rsidR="0034347B">
        <w:rPr>
          <w:rFonts w:cstheme="minorHAnsi"/>
          <w:sz w:val="24"/>
          <w:szCs w:val="24"/>
        </w:rPr>
        <w:t>facts</w:t>
      </w:r>
      <w:r w:rsidR="00317B01">
        <w:rPr>
          <w:rFonts w:cstheme="minorHAnsi"/>
          <w:sz w:val="24"/>
          <w:szCs w:val="24"/>
        </w:rPr>
        <w:t xml:space="preserve">: </w:t>
      </w:r>
    </w:p>
    <w:p w14:paraId="383782B7" w14:textId="77777777" w:rsidR="006816B2" w:rsidRPr="0038401A" w:rsidRDefault="006816B2" w:rsidP="00016D04">
      <w:pPr>
        <w:spacing w:after="0"/>
        <w:rPr>
          <w:rFonts w:cstheme="minorHAnsi"/>
          <w:sz w:val="24"/>
          <w:szCs w:val="24"/>
        </w:rPr>
      </w:pPr>
    </w:p>
    <w:p w14:paraId="08182211" w14:textId="3692479E" w:rsidR="004970CC" w:rsidRDefault="00E635ED" w:rsidP="00DC1C9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 w:rsidRPr="00E635ED">
        <w:rPr>
          <w:rFonts w:cstheme="minorHAnsi"/>
          <w:sz w:val="24"/>
          <w:szCs w:val="24"/>
        </w:rPr>
        <w:t xml:space="preserve">A </w:t>
      </w:r>
      <w:r w:rsidR="00DC1C9A">
        <w:rPr>
          <w:rFonts w:cstheme="minorHAnsi"/>
          <w:sz w:val="24"/>
          <w:szCs w:val="24"/>
        </w:rPr>
        <w:t xml:space="preserve">transition is </w:t>
      </w:r>
      <w:r w:rsidR="00A05177">
        <w:rPr>
          <w:rFonts w:cstheme="minorHAnsi"/>
          <w:sz w:val="24"/>
          <w:szCs w:val="24"/>
        </w:rPr>
        <w:t>when a change happens.</w:t>
      </w:r>
    </w:p>
    <w:p w14:paraId="329E6BDC" w14:textId="266D59DE" w:rsidR="00A05177" w:rsidRDefault="00A05177" w:rsidP="00DC1C9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Some transitions can be big whilst other transitions can be smaller everyday transitions through the day. </w:t>
      </w:r>
    </w:p>
    <w:p w14:paraId="1CCB234A" w14:textId="3577D0B6" w:rsidR="00A05177" w:rsidRDefault="00367834" w:rsidP="00DC1C9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68A947" wp14:editId="12009135">
            <wp:simplePos x="0" y="0"/>
            <wp:positionH relativeFrom="margin">
              <wp:align>right</wp:align>
            </wp:positionH>
            <wp:positionV relativeFrom="paragraph">
              <wp:posOffset>507365</wp:posOffset>
            </wp:positionV>
            <wp:extent cx="2839335" cy="3006725"/>
            <wp:effectExtent l="0" t="0" r="0" b="317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9"/>
                    <a:stretch/>
                  </pic:blipFill>
                  <pic:spPr bwMode="auto">
                    <a:xfrm>
                      <a:off x="0" y="0"/>
                      <a:ext cx="283933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0B">
        <w:rPr>
          <w:rFonts w:cstheme="minorHAnsi"/>
          <w:sz w:val="24"/>
          <w:szCs w:val="24"/>
        </w:rPr>
        <w:t>Some transitions may be planned for</w:t>
      </w:r>
      <w:r w:rsidR="00482511">
        <w:rPr>
          <w:rFonts w:cstheme="minorHAnsi"/>
          <w:sz w:val="24"/>
          <w:szCs w:val="24"/>
        </w:rPr>
        <w:t xml:space="preserve"> such as the school day routines</w:t>
      </w:r>
      <w:r w:rsidR="00454D0B">
        <w:rPr>
          <w:rFonts w:cstheme="minorHAnsi"/>
          <w:sz w:val="24"/>
          <w:szCs w:val="24"/>
        </w:rPr>
        <w:t xml:space="preserve"> whilst other transitions can be unplanned</w:t>
      </w:r>
      <w:r w:rsidR="00482511">
        <w:rPr>
          <w:rFonts w:cstheme="minorHAnsi"/>
          <w:sz w:val="24"/>
          <w:szCs w:val="24"/>
        </w:rPr>
        <w:t>, such as the school fire alarm going off</w:t>
      </w:r>
      <w:r w:rsidR="00BA1D06">
        <w:rPr>
          <w:rFonts w:cstheme="minorHAnsi"/>
          <w:sz w:val="24"/>
          <w:szCs w:val="24"/>
        </w:rPr>
        <w:t xml:space="preserve"> or a teacher being absent from school because they are unwell</w:t>
      </w:r>
      <w:r w:rsidR="00454D0B">
        <w:rPr>
          <w:rFonts w:cstheme="minorHAnsi"/>
          <w:sz w:val="24"/>
          <w:szCs w:val="24"/>
        </w:rPr>
        <w:t xml:space="preserve">. </w:t>
      </w:r>
    </w:p>
    <w:p w14:paraId="17EB72DE" w14:textId="71B12F7D" w:rsidR="0034347B" w:rsidRDefault="0034347B" w:rsidP="0034347B">
      <w:pPr>
        <w:spacing w:after="0"/>
        <w:rPr>
          <w:rFonts w:cstheme="minorHAnsi"/>
          <w:sz w:val="24"/>
          <w:szCs w:val="24"/>
        </w:rPr>
      </w:pPr>
    </w:p>
    <w:p w14:paraId="7DB94D89" w14:textId="0B5E846E" w:rsidR="00AE1EE6" w:rsidRPr="0038401A" w:rsidRDefault="00AE1EE6" w:rsidP="00433D0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/>
        </w:rPr>
      </w:pPr>
      <w:r w:rsidRPr="0038401A">
        <w:rPr>
          <w:rFonts w:asciiTheme="minorHAnsi" w:hAnsiTheme="minorHAnsi" w:cstheme="minorHAnsi"/>
          <w:b/>
          <w:bCs/>
          <w:sz w:val="28"/>
          <w:szCs w:val="28"/>
        </w:rPr>
        <w:t>Myth Buster</w:t>
      </w:r>
    </w:p>
    <w:p w14:paraId="48E08265" w14:textId="4E108BAD" w:rsidR="00AE1EE6" w:rsidRPr="0038401A" w:rsidRDefault="00FF2FAD" w:rsidP="00AE1EE6">
      <w:pPr>
        <w:tabs>
          <w:tab w:val="left" w:pos="368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Transition</w:t>
      </w:r>
      <w:r w:rsidR="00B92F78">
        <w:rPr>
          <w:rFonts w:cstheme="minorHAnsi"/>
          <w:sz w:val="24"/>
          <w:szCs w:val="24"/>
        </w:rPr>
        <w:t xml:space="preserve"> myths</w:t>
      </w:r>
      <w:r w:rsidR="00AE1EE6" w:rsidRPr="0038401A">
        <w:rPr>
          <w:rFonts w:cstheme="minorHAnsi"/>
          <w:sz w:val="24"/>
          <w:szCs w:val="24"/>
        </w:rPr>
        <w:t>:</w:t>
      </w:r>
    </w:p>
    <w:p w14:paraId="67F73FD2" w14:textId="57F08266" w:rsidR="00AE1EE6" w:rsidRPr="009709AC" w:rsidRDefault="00FF2FAD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Everyone should just be okay with transitions.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r w:rsidR="00B65474" w:rsidRPr="00A741A4">
        <w:rPr>
          <w:rFonts w:cstheme="minorHAnsi"/>
          <w:color w:val="C00000"/>
          <w:sz w:val="32"/>
          <w:szCs w:val="32"/>
        </w:rPr>
        <w:t>X</w:t>
      </w:r>
    </w:p>
    <w:p w14:paraId="7A7A33A2" w14:textId="638FDFB0" w:rsidR="009709AC" w:rsidRPr="002E0029" w:rsidRDefault="00DC6C8E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shouldn’t need help to manage transitions.</w:t>
      </w:r>
      <w:r w:rsidR="002E0029">
        <w:rPr>
          <w:rFonts w:cstheme="minorHAnsi"/>
          <w:sz w:val="24"/>
          <w:szCs w:val="24"/>
        </w:rPr>
        <w:t xml:space="preserve"> </w:t>
      </w:r>
      <w:r w:rsidR="002E0029" w:rsidRPr="00A741A4">
        <w:rPr>
          <w:rFonts w:cstheme="minorHAnsi"/>
          <w:color w:val="C00000"/>
          <w:sz w:val="32"/>
          <w:szCs w:val="32"/>
        </w:rPr>
        <w:t>X</w:t>
      </w:r>
    </w:p>
    <w:p w14:paraId="5AE65AD8" w14:textId="3139EA87" w:rsidR="002E0029" w:rsidRPr="002E0029" w:rsidRDefault="00233863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 always lose friendships during transitions.</w:t>
      </w:r>
      <w:r w:rsidR="002E0029" w:rsidRPr="002E0029">
        <w:rPr>
          <w:rFonts w:cstheme="minorHAnsi"/>
          <w:color w:val="C00000"/>
          <w:sz w:val="32"/>
          <w:szCs w:val="32"/>
        </w:rPr>
        <w:t xml:space="preserve"> </w:t>
      </w:r>
      <w:r w:rsidR="002E0029" w:rsidRPr="00A741A4">
        <w:rPr>
          <w:rFonts w:cstheme="minorHAnsi"/>
          <w:color w:val="C00000"/>
          <w:sz w:val="32"/>
          <w:szCs w:val="32"/>
        </w:rPr>
        <w:t>X</w:t>
      </w:r>
    </w:p>
    <w:p w14:paraId="55113CC8" w14:textId="1D0C36A0" w:rsidR="002E0029" w:rsidRPr="0038401A" w:rsidRDefault="00793C0A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Transitions are difficult for everyone</w:t>
      </w:r>
      <w:r w:rsidR="000977DA">
        <w:rPr>
          <w:rFonts w:cstheme="minorHAnsi"/>
          <w:sz w:val="24"/>
          <w:szCs w:val="24"/>
        </w:rPr>
        <w:t>.</w:t>
      </w:r>
      <w:r w:rsidR="002E0029">
        <w:rPr>
          <w:rFonts w:cstheme="minorHAnsi"/>
          <w:color w:val="C00000"/>
          <w:sz w:val="32"/>
          <w:szCs w:val="32"/>
        </w:rPr>
        <w:t xml:space="preserve"> </w:t>
      </w:r>
      <w:r w:rsidR="002E0029" w:rsidRPr="00A741A4">
        <w:rPr>
          <w:rFonts w:cstheme="minorHAnsi"/>
          <w:color w:val="C00000"/>
          <w:sz w:val="32"/>
          <w:szCs w:val="32"/>
        </w:rPr>
        <w:t>X</w:t>
      </w:r>
    </w:p>
    <w:p w14:paraId="49AF4341" w14:textId="28E0FB7B" w:rsidR="00B734A4" w:rsidRDefault="00B734A4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</w:p>
    <w:p w14:paraId="1AD370AD" w14:textId="20DBFC51" w:rsidR="00C50A47" w:rsidRPr="0038401A" w:rsidRDefault="00C50A47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Video clips </w:t>
      </w:r>
    </w:p>
    <w:p w14:paraId="3766996B" w14:textId="1C12EC17" w:rsidR="00AE1EE6" w:rsidRPr="0038401A" w:rsidRDefault="00C50A47" w:rsidP="00AE1EE6">
      <w:pPr>
        <w:spacing w:line="240" w:lineRule="auto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Check out these videos about</w:t>
      </w:r>
      <w:r w:rsidR="006751BF" w:rsidRPr="0038401A">
        <w:rPr>
          <w:rFonts w:cstheme="minorHAnsi"/>
          <w:sz w:val="24"/>
          <w:szCs w:val="24"/>
        </w:rPr>
        <w:t xml:space="preserve"> </w:t>
      </w:r>
      <w:r w:rsidR="00FA0CFF">
        <w:rPr>
          <w:rFonts w:cstheme="minorHAnsi"/>
          <w:sz w:val="24"/>
          <w:szCs w:val="24"/>
        </w:rPr>
        <w:t>disability</w:t>
      </w:r>
      <w:r w:rsidRPr="0038401A">
        <w:rPr>
          <w:rFonts w:cstheme="minorHAnsi"/>
          <w:sz w:val="24"/>
          <w:szCs w:val="24"/>
        </w:rPr>
        <w:t>:</w:t>
      </w:r>
    </w:p>
    <w:p w14:paraId="688604A3" w14:textId="77777777" w:rsidR="004A14D4" w:rsidRDefault="002F70A9" w:rsidP="004A14D4">
      <w:pPr>
        <w:pStyle w:val="Heading2"/>
        <w:keepNext w:val="0"/>
        <w:keepLines w:val="0"/>
        <w:numPr>
          <w:ilvl w:val="0"/>
          <w:numId w:val="25"/>
        </w:numPr>
        <w:shd w:val="clear" w:color="auto" w:fill="FFFFFF"/>
        <w:spacing w:before="0"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hyperlink r:id="rId30" w:history="1">
        <w:r w:rsidR="004A14D4" w:rsidRPr="004A14D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Moving Up! The transition to secondary school (youtube.com)</w:t>
        </w:r>
      </w:hyperlink>
    </w:p>
    <w:p w14:paraId="202B7C15" w14:textId="17C43526" w:rsidR="00AE1EE6" w:rsidRPr="009770AF" w:rsidRDefault="006D7ED4" w:rsidP="0060004D">
      <w:pPr>
        <w:pStyle w:val="Heading2"/>
        <w:keepNext w:val="0"/>
        <w:keepLines w:val="0"/>
        <w:shd w:val="clear" w:color="auto" w:fill="FFFFFF"/>
        <w:spacing w:before="0" w:line="240" w:lineRule="auto"/>
        <w:ind w:left="720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>
        <w:rPr>
          <w:rFonts w:asciiTheme="minorHAnsi" w:eastAsiaTheme="minorHAnsi" w:hAnsiTheme="minorHAnsi" w:cstheme="minorBidi"/>
          <w:color w:val="auto"/>
          <w:sz w:val="24"/>
          <w:szCs w:val="24"/>
        </w:rPr>
        <w:t>Anna Freud</w:t>
      </w:r>
      <w:r w:rsidR="004D756A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video </w:t>
      </w:r>
      <w:r w:rsidR="00E02719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to support transition from primary to secondary school </w:t>
      </w:r>
      <w:r w:rsidR="00FC3499">
        <w:rPr>
          <w:rFonts w:asciiTheme="minorHAnsi" w:eastAsiaTheme="minorHAnsi" w:hAnsiTheme="minorHAnsi" w:cstheme="minorBidi"/>
          <w:color w:val="auto"/>
          <w:sz w:val="24"/>
          <w:szCs w:val="24"/>
        </w:rPr>
        <w:t>(</w:t>
      </w:r>
      <w:r w:rsidR="00FA065C">
        <w:rPr>
          <w:rFonts w:asciiTheme="minorHAnsi" w:eastAsiaTheme="minorHAnsi" w:hAnsiTheme="minorHAnsi" w:cstheme="minorBidi"/>
          <w:color w:val="auto"/>
          <w:sz w:val="24"/>
          <w:szCs w:val="24"/>
        </w:rPr>
        <w:t>KS2</w:t>
      </w:r>
      <w:r w:rsidR="00E02719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) </w:t>
      </w:r>
    </w:p>
    <w:p w14:paraId="114B876C" w14:textId="77777777" w:rsidR="00D62E89" w:rsidRPr="009770AF" w:rsidRDefault="00D62E89" w:rsidP="00FC064D">
      <w:pPr>
        <w:spacing w:after="0"/>
        <w:rPr>
          <w:sz w:val="24"/>
          <w:szCs w:val="24"/>
        </w:rPr>
      </w:pPr>
    </w:p>
    <w:p w14:paraId="03DBB8A3" w14:textId="2EC58E4E" w:rsidR="005803FE" w:rsidRPr="009406C1" w:rsidRDefault="002F70A9" w:rsidP="005803FE">
      <w:pPr>
        <w:pStyle w:val="ListParagraph"/>
        <w:numPr>
          <w:ilvl w:val="0"/>
          <w:numId w:val="25"/>
        </w:numPr>
        <w:rPr>
          <w:rFonts w:cstheme="minorHAnsi"/>
          <w:b/>
          <w:bCs/>
          <w:noProof/>
          <w:sz w:val="28"/>
          <w:szCs w:val="28"/>
        </w:rPr>
      </w:pPr>
      <w:hyperlink r:id="rId31" w:history="1">
        <w:r w:rsidR="009406C1" w:rsidRPr="009406C1">
          <w:rPr>
            <w:color w:val="0000FF"/>
            <w:u w:val="single"/>
          </w:rPr>
          <w:t>Dealing with Changes and Transitions - Social Story - YouTube</w:t>
        </w:r>
      </w:hyperlink>
    </w:p>
    <w:p w14:paraId="3DC6F1EF" w14:textId="71C6C5F7" w:rsidR="009406C1" w:rsidRDefault="009406C1" w:rsidP="009406C1">
      <w:pPr>
        <w:pStyle w:val="ListParagraph"/>
      </w:pPr>
      <w:r>
        <w:t>All special needs now have created a video to help students prepare for transitions</w:t>
      </w:r>
      <w:r w:rsidR="00FA065C">
        <w:t xml:space="preserve"> (KS2)</w:t>
      </w:r>
    </w:p>
    <w:p w14:paraId="0BE1D1B7" w14:textId="77777777" w:rsidR="009406C1" w:rsidRDefault="009406C1" w:rsidP="009406C1">
      <w:pPr>
        <w:pStyle w:val="ListParagraph"/>
      </w:pPr>
    </w:p>
    <w:p w14:paraId="7F69BA9E" w14:textId="7B7D231D" w:rsidR="004504A8" w:rsidRPr="00C317B8" w:rsidRDefault="002F70A9" w:rsidP="00C317B8">
      <w:pPr>
        <w:pStyle w:val="ListParagraph"/>
        <w:numPr>
          <w:ilvl w:val="0"/>
          <w:numId w:val="25"/>
        </w:numPr>
        <w:rPr>
          <w:rFonts w:cstheme="minorHAnsi"/>
          <w:b/>
          <w:bCs/>
          <w:noProof/>
          <w:sz w:val="28"/>
          <w:szCs w:val="28"/>
        </w:rPr>
      </w:pPr>
      <w:hyperlink r:id="rId32" w:history="1">
        <w:r w:rsidR="00C317B8" w:rsidRPr="00C317B8">
          <w:rPr>
            <w:color w:val="0000FF"/>
            <w:u w:val="single"/>
          </w:rPr>
          <w:t>How to Prepare for Secondary School or High School | Year 6 Transition to Secondary School (youtube.com)</w:t>
        </w:r>
      </w:hyperlink>
    </w:p>
    <w:p w14:paraId="55A0D591" w14:textId="25F19C37" w:rsidR="00C317B8" w:rsidRDefault="00CD4056" w:rsidP="00C317B8">
      <w:pPr>
        <w:pStyle w:val="ListParagraph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3E557CB" wp14:editId="3ACF5AF2">
            <wp:simplePos x="0" y="0"/>
            <wp:positionH relativeFrom="margin">
              <wp:posOffset>4819650</wp:posOffset>
            </wp:positionH>
            <wp:positionV relativeFrom="paragraph">
              <wp:posOffset>125095</wp:posOffset>
            </wp:positionV>
            <wp:extent cx="2037080" cy="2083716"/>
            <wp:effectExtent l="0" t="0" r="127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" t="25068" r="195" b="6741"/>
                    <a:stretch/>
                  </pic:blipFill>
                  <pic:spPr bwMode="auto">
                    <a:xfrm>
                      <a:off x="0" y="0"/>
                      <a:ext cx="2037080" cy="208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B8">
        <w:t xml:space="preserve">Twinkl Education video about preparing for secondary school (KS2) </w:t>
      </w:r>
    </w:p>
    <w:p w14:paraId="1E1ED61C" w14:textId="0951E602" w:rsidR="00C317B8" w:rsidRPr="005803FE" w:rsidRDefault="00C317B8" w:rsidP="00C317B8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7F2D0213" w14:textId="5FE7F1FB" w:rsidR="005803FE" w:rsidRPr="004504A8" w:rsidRDefault="002F70A9" w:rsidP="004504A8">
      <w:pPr>
        <w:pStyle w:val="ListParagraph"/>
        <w:numPr>
          <w:ilvl w:val="0"/>
          <w:numId w:val="25"/>
        </w:numPr>
        <w:rPr>
          <w:rFonts w:cstheme="minorHAnsi"/>
          <w:b/>
          <w:bCs/>
          <w:noProof/>
          <w:sz w:val="28"/>
          <w:szCs w:val="28"/>
        </w:rPr>
      </w:pPr>
      <w:hyperlink r:id="rId34" w:history="1">
        <w:r w:rsidR="004504A8" w:rsidRPr="004504A8">
          <w:rPr>
            <w:color w:val="0000FF"/>
            <w:u w:val="single"/>
          </w:rPr>
          <w:t>Coping with Change - YouTube</w:t>
        </w:r>
      </w:hyperlink>
    </w:p>
    <w:p w14:paraId="4AFAED6D" w14:textId="681EDF1B" w:rsidR="004504A8" w:rsidRPr="004504A8" w:rsidRDefault="004504A8" w:rsidP="004504A8">
      <w:pPr>
        <w:pStyle w:val="ListParagraph"/>
        <w:rPr>
          <w:rFonts w:cstheme="minorHAnsi"/>
          <w:b/>
          <w:bCs/>
          <w:noProof/>
          <w:sz w:val="28"/>
          <w:szCs w:val="28"/>
        </w:rPr>
      </w:pPr>
      <w:r>
        <w:t>Pepperd</w:t>
      </w:r>
      <w:r w:rsidR="007C775E">
        <w:t>ine Teacher Education shares top tips for managing change</w:t>
      </w:r>
      <w:r w:rsidR="00960AAA">
        <w:t xml:space="preserve"> (Ks2)</w:t>
      </w:r>
    </w:p>
    <w:p w14:paraId="5D0182BE" w14:textId="42228C57" w:rsidR="005803FE" w:rsidRDefault="005803FE" w:rsidP="005803FE">
      <w:pPr>
        <w:rPr>
          <w:rFonts w:cstheme="minorHAnsi"/>
          <w:b/>
          <w:bCs/>
          <w:noProof/>
          <w:sz w:val="28"/>
          <w:szCs w:val="28"/>
        </w:rPr>
      </w:pPr>
    </w:p>
    <w:p w14:paraId="405CDFBA" w14:textId="0E1D3025" w:rsidR="005803FE" w:rsidRDefault="005803FE" w:rsidP="005803FE">
      <w:pPr>
        <w:rPr>
          <w:rFonts w:cstheme="minorHAnsi"/>
          <w:b/>
          <w:bCs/>
          <w:noProof/>
          <w:sz w:val="28"/>
          <w:szCs w:val="28"/>
        </w:rPr>
      </w:pPr>
    </w:p>
    <w:p w14:paraId="1E45E7A7" w14:textId="461C4748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Resources </w:t>
      </w:r>
    </w:p>
    <w:p w14:paraId="0B7C577B" w14:textId="77777777" w:rsidR="00FF5B58" w:rsidRDefault="00FF5B58" w:rsidP="00816927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bookmarkStart w:id="0" w:name="_Hlk151543358"/>
      <w:bookmarkStart w:id="1" w:name="_Hlk151543352"/>
      <w:bookmarkStart w:id="2" w:name="_Hlk169800688"/>
    </w:p>
    <w:p w14:paraId="1D26BE6D" w14:textId="4F78E33C" w:rsidR="0068265E" w:rsidRPr="00FA0699" w:rsidRDefault="002F70A9" w:rsidP="00960AAA">
      <w:pPr>
        <w:pStyle w:val="ListParagraph"/>
        <w:numPr>
          <w:ilvl w:val="0"/>
          <w:numId w:val="25"/>
        </w:numPr>
        <w:spacing w:after="100" w:afterAutospacing="1" w:line="240" w:lineRule="auto"/>
        <w:rPr>
          <w:rFonts w:eastAsia="Times New Roman" w:cstheme="minorHAnsi"/>
          <w:color w:val="000000" w:themeColor="text1"/>
          <w:kern w:val="2"/>
          <w:sz w:val="24"/>
          <w:szCs w:val="24"/>
          <w:lang w:eastAsia="en-GB"/>
          <w14:ligatures w14:val="standardContextual"/>
        </w:rPr>
      </w:pPr>
      <w:hyperlink r:id="rId35" w:history="1">
        <w:r w:rsidR="00FA0699" w:rsidRPr="00FA0699">
          <w:rPr>
            <w:color w:val="0000FF"/>
            <w:u w:val="single"/>
          </w:rPr>
          <w:t>Children’s Books About Transitions - Trying Together</w:t>
        </w:r>
      </w:hyperlink>
    </w:p>
    <w:p w14:paraId="35EED49E" w14:textId="371BB1F1" w:rsidR="00FA0699" w:rsidRPr="00960AAA" w:rsidRDefault="00FA0699" w:rsidP="00FA0699">
      <w:pPr>
        <w:pStyle w:val="ListParagraph"/>
        <w:spacing w:after="100" w:afterAutospacing="1" w:line="240" w:lineRule="auto"/>
        <w:rPr>
          <w:rFonts w:eastAsia="Times New Roman" w:cstheme="minorHAnsi"/>
          <w:color w:val="000000" w:themeColor="text1"/>
          <w:kern w:val="2"/>
          <w:sz w:val="24"/>
          <w:szCs w:val="24"/>
          <w:lang w:eastAsia="en-GB"/>
          <w14:ligatures w14:val="standardContextual"/>
        </w:rPr>
      </w:pPr>
      <w:r>
        <w:t>Books to support children and young people explore different types of transitions</w:t>
      </w:r>
    </w:p>
    <w:p w14:paraId="407DF39E" w14:textId="11C8AE36" w:rsidR="00433D0D" w:rsidRPr="0038401A" w:rsidRDefault="00433D0D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108F435" w14:textId="72A1EE85" w:rsidR="00AE1EE6" w:rsidRPr="0038401A" w:rsidRDefault="00AE1EE6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38401A">
        <w:rPr>
          <w:rFonts w:cstheme="minorHAnsi"/>
          <w:b/>
          <w:bCs/>
          <w:sz w:val="28"/>
          <w:szCs w:val="28"/>
        </w:rPr>
        <w:t>Reflective questions</w:t>
      </w:r>
      <w:r w:rsidRPr="0038401A">
        <w:rPr>
          <w:rFonts w:cstheme="minorHAnsi"/>
          <w:sz w:val="28"/>
          <w:szCs w:val="28"/>
        </w:rPr>
        <w:t xml:space="preserve"> </w:t>
      </w:r>
    </w:p>
    <w:p w14:paraId="0F8D6C2D" w14:textId="5472AFAB" w:rsidR="00AE1EE6" w:rsidRPr="0038401A" w:rsidRDefault="00AE1EE6" w:rsidP="00AE1EE6">
      <w:pPr>
        <w:rPr>
          <w:rFonts w:cstheme="minorHAnsi"/>
          <w:sz w:val="28"/>
          <w:szCs w:val="28"/>
        </w:rPr>
      </w:pPr>
      <w:r w:rsidRPr="0038401A">
        <w:rPr>
          <w:rFonts w:cstheme="minorHAnsi"/>
          <w:sz w:val="24"/>
          <w:szCs w:val="24"/>
        </w:rPr>
        <w:t>(Try exploring these reflective questions with a CYP)</w:t>
      </w:r>
    </w:p>
    <w:p w14:paraId="3F7BA26F" w14:textId="21E29F98" w:rsidR="00AE1EE6" w:rsidRPr="00B67BA0" w:rsidRDefault="00B67BA0" w:rsidP="002C0F43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HAnsi"/>
          <w:lang w:eastAsia="en-US"/>
        </w:rPr>
        <w:t>What is a transition</w:t>
      </w:r>
      <w:r w:rsidR="001D250A">
        <w:rPr>
          <w:rFonts w:asciiTheme="minorHAnsi" w:eastAsiaTheme="minorHAnsi" w:hAnsiTheme="minorHAnsi" w:cstheme="minorHAnsi"/>
          <w:lang w:eastAsia="en-US"/>
        </w:rPr>
        <w:t>?</w:t>
      </w:r>
    </w:p>
    <w:p w14:paraId="5549B41D" w14:textId="50BB9990" w:rsidR="00B67BA0" w:rsidRPr="0033276D" w:rsidRDefault="007619B1" w:rsidP="002C0F43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Fonts w:asciiTheme="minorHAnsi" w:eastAsiaTheme="minorHAnsi" w:hAnsiTheme="minorHAnsi" w:cstheme="minorHAnsi"/>
          <w:lang w:eastAsia="en-US"/>
        </w:rPr>
        <w:t xml:space="preserve">Which transitions do you find easy and which do you find more difficult? </w:t>
      </w:r>
    </w:p>
    <w:p w14:paraId="32EEDFE8" w14:textId="570D2609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CEAE067" w14:textId="5DFC38A2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Quiz </w:t>
      </w:r>
    </w:p>
    <w:p w14:paraId="39AFACDB" w14:textId="03CD4DEF" w:rsidR="00AE1EE6" w:rsidRPr="0038401A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Once </w:t>
      </w:r>
      <w:r w:rsidR="002D5261" w:rsidRPr="0038401A">
        <w:rPr>
          <w:rFonts w:cstheme="minorHAnsi"/>
          <w:sz w:val="24"/>
          <w:szCs w:val="24"/>
        </w:rPr>
        <w:t>you have</w:t>
      </w:r>
      <w:r w:rsidRPr="0038401A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6569C7D8" w14:textId="0DD3C40D" w:rsidR="00B67BA0" w:rsidRPr="00B67BA0" w:rsidRDefault="00B67BA0" w:rsidP="00B67BA0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644CAE53" w14:textId="579859B5" w:rsidR="00B67BA0" w:rsidRPr="00B67BA0" w:rsidRDefault="00B67BA0" w:rsidP="00B67BA0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asciiTheme="minorHAnsi" w:hAnsiTheme="minorHAnsi" w:cstheme="minorHAnsi"/>
        </w:rPr>
        <w:t>Describe 3 big transitions in life?</w:t>
      </w:r>
    </w:p>
    <w:p w14:paraId="00B55365" w14:textId="0A39BE78" w:rsidR="00B67BA0" w:rsidRPr="00B67BA0" w:rsidRDefault="00B67BA0" w:rsidP="00B67BA0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asciiTheme="minorHAnsi" w:hAnsiTheme="minorHAnsi" w:cstheme="minorHAnsi"/>
        </w:rPr>
        <w:t>Describe 3 smaller everyday transitions?</w:t>
      </w:r>
    </w:p>
    <w:p w14:paraId="27D6ABB0" w14:textId="029B6EF6" w:rsidR="00B67BA0" w:rsidRPr="00BD0862" w:rsidRDefault="00BD0862" w:rsidP="00B67BA0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  <w:r>
        <w:rPr>
          <w:rStyle w:val="normaltextrun"/>
          <w:rFonts w:asciiTheme="minorHAnsi" w:hAnsiTheme="minorHAnsi" w:cstheme="minorHAnsi"/>
        </w:rPr>
        <w:t>What strategies</w:t>
      </w:r>
      <w:r w:rsidR="00210EBA">
        <w:rPr>
          <w:rStyle w:val="normaltextrun"/>
          <w:rFonts w:asciiTheme="minorHAnsi" w:hAnsiTheme="minorHAnsi" w:cstheme="minorHAnsi"/>
        </w:rPr>
        <w:t xml:space="preserve"> can</w:t>
      </w:r>
      <w:r>
        <w:rPr>
          <w:rStyle w:val="normaltextrun"/>
          <w:rFonts w:asciiTheme="minorHAnsi" w:hAnsiTheme="minorHAnsi" w:cstheme="minorHAnsi"/>
        </w:rPr>
        <w:t xml:space="preserve"> help to cope with transitions</w:t>
      </w:r>
      <w:r w:rsidR="001124C8">
        <w:rPr>
          <w:rStyle w:val="normaltextrun"/>
          <w:rFonts w:asciiTheme="minorHAnsi" w:hAnsiTheme="minorHAnsi" w:cstheme="minorHAnsi"/>
        </w:rPr>
        <w:t>/change</w:t>
      </w:r>
      <w:r>
        <w:rPr>
          <w:rStyle w:val="normaltextrun"/>
          <w:rFonts w:asciiTheme="minorHAnsi" w:hAnsiTheme="minorHAnsi" w:cstheme="minorHAnsi"/>
        </w:rPr>
        <w:t>?</w:t>
      </w:r>
    </w:p>
    <w:p w14:paraId="1FC4E302" w14:textId="77777777" w:rsidR="00906C23" w:rsidRDefault="00906C23" w:rsidP="00AE1EE6">
      <w:pPr>
        <w:rPr>
          <w:rFonts w:cstheme="minorHAnsi"/>
          <w:b/>
          <w:bCs/>
          <w:sz w:val="28"/>
          <w:szCs w:val="28"/>
        </w:rPr>
      </w:pPr>
    </w:p>
    <w:p w14:paraId="099E592D" w14:textId="3005ED38" w:rsidR="00906C23" w:rsidRDefault="00906C23" w:rsidP="00AE1EE6">
      <w:pPr>
        <w:rPr>
          <w:rFonts w:cstheme="minorHAnsi"/>
          <w:b/>
          <w:bCs/>
          <w:sz w:val="28"/>
          <w:szCs w:val="28"/>
        </w:rPr>
      </w:pPr>
    </w:p>
    <w:p w14:paraId="1084DA22" w14:textId="5F4588CF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Signposting to Support</w:t>
      </w:r>
    </w:p>
    <w:p w14:paraId="47EF80B9" w14:textId="4884DFCA" w:rsidR="00AE1EE6" w:rsidRPr="0038401A" w:rsidRDefault="00AE1EE6" w:rsidP="00433D0D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38401A">
        <w:rPr>
          <w:rFonts w:cstheme="minorHAnsi"/>
          <w:sz w:val="24"/>
          <w:szCs w:val="24"/>
        </w:rPr>
        <w:t>For additional support we recommend you take a look at the following links:</w:t>
      </w:r>
    </w:p>
    <w:p w14:paraId="751CC68C" w14:textId="77777777" w:rsidR="00761826" w:rsidRPr="00CF152C" w:rsidRDefault="002F70A9" w:rsidP="00761826">
      <w:pPr>
        <w:pStyle w:val="ListParagraph"/>
        <w:numPr>
          <w:ilvl w:val="0"/>
          <w:numId w:val="30"/>
        </w:numPr>
        <w:rPr>
          <w:rFonts w:cstheme="minorHAnsi"/>
          <w:sz w:val="28"/>
          <w:szCs w:val="28"/>
        </w:rPr>
      </w:pPr>
      <w:hyperlink r:id="rId36" w:history="1">
        <w:r w:rsidR="00761826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6BF9F1AD" w14:textId="77777777" w:rsidR="00761826" w:rsidRPr="00AA7C2D" w:rsidRDefault="002F70A9" w:rsidP="00761826">
      <w:pPr>
        <w:pStyle w:val="ListParagraph"/>
        <w:numPr>
          <w:ilvl w:val="0"/>
          <w:numId w:val="30"/>
        </w:numPr>
        <w:rPr>
          <w:rStyle w:val="eop"/>
          <w:rFonts w:cstheme="minorHAnsi"/>
          <w:sz w:val="28"/>
          <w:szCs w:val="28"/>
        </w:rPr>
      </w:pPr>
      <w:hyperlink r:id="rId37" w:tgtFrame="_blank" w:history="1">
        <w:r w:rsidR="00761826" w:rsidRPr="00AA7C2D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</w:t>
        </w:r>
        <w:r w:rsidR="00761826"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ne</w:t>
        </w:r>
      </w:hyperlink>
      <w:r w:rsidR="00761826" w:rsidRPr="00AA7C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- 0800 1111 – </w:t>
      </w:r>
      <w:hyperlink r:id="rId38" w:tgtFrame="_blank" w:history="1">
        <w:r w:rsidR="00761826"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 xml:space="preserve">when contacting </w:t>
        </w:r>
        <w:r w:rsidR="00761826" w:rsidRPr="00AA7C2D">
          <w:rPr>
            <w:rStyle w:val="findhit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ChildLi</w:t>
        </w:r>
        <w:r w:rsidR="00761826" w:rsidRPr="00AA7C2D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ne what to expect</w:t>
        </w:r>
      </w:hyperlink>
      <w:r w:rsidR="00761826" w:rsidRPr="00AA7C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    </w:t>
      </w:r>
      <w:r w:rsidR="00761826" w:rsidRPr="00AA7C2D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6EB96DC2" w14:textId="77777777" w:rsidR="00761826" w:rsidRPr="009422B7" w:rsidRDefault="002F70A9" w:rsidP="00761826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9" w:history="1">
        <w:r w:rsidR="00761826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76182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761826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5AB4ABAD" w14:textId="77777777" w:rsidR="00761826" w:rsidRPr="00CF152C" w:rsidRDefault="002F70A9" w:rsidP="00761826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hyperlink r:id="rId40" w:history="1">
        <w:r w:rsidR="00761826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76182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761826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761826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602B03F5" w14:textId="77777777" w:rsidR="00761826" w:rsidRPr="00F04E71" w:rsidRDefault="002F70A9" w:rsidP="00761826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1" w:history="1">
        <w:r w:rsidR="00761826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D43AE5C" w14:textId="77777777" w:rsidR="00761826" w:rsidRPr="00CF152C" w:rsidRDefault="002F70A9" w:rsidP="00761826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2" w:history="1">
        <w:r w:rsidR="00761826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5884EFE3" w14:textId="77777777" w:rsidR="00761826" w:rsidRPr="00CF152C" w:rsidRDefault="002F70A9" w:rsidP="00761826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hyperlink r:id="rId43" w:history="1">
        <w:r w:rsidR="00761826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7EF3CA07" w14:textId="77777777" w:rsidR="00761826" w:rsidRPr="00853C39" w:rsidRDefault="002F70A9" w:rsidP="00761826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4" w:history="1">
        <w:r w:rsidR="00761826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699A6454" w14:textId="77777777" w:rsidR="00761826" w:rsidRDefault="00761826" w:rsidP="00761826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002A158" wp14:editId="7FF46BD4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7D908" w14:textId="77777777" w:rsidR="00761826" w:rsidRPr="00853C39" w:rsidRDefault="00761826" w:rsidP="00761826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F1E0509" w14:textId="77777777" w:rsidR="00761826" w:rsidRPr="00853C39" w:rsidRDefault="00761826" w:rsidP="00761826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7DB41125" w14:textId="77777777" w:rsidR="00761826" w:rsidRPr="006F3BA0" w:rsidRDefault="00761826" w:rsidP="00761826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account </w:t>
      </w:r>
    </w:p>
    <w:p w14:paraId="3D7C3DC0" w14:textId="26046EAC" w:rsidR="00433D0D" w:rsidRDefault="00433D0D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0D8BA680" w14:textId="77777777" w:rsidR="00761826" w:rsidRPr="0038401A" w:rsidRDefault="00761826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66AD38D4" w14:textId="63F43B71" w:rsidR="0002681F" w:rsidRPr="00CF152C" w:rsidRDefault="0002681F" w:rsidP="0002681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1E6A023F" w14:textId="6197BC11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1124C8">
        <w:rPr>
          <w:rFonts w:cstheme="minorHAnsi"/>
          <w:sz w:val="24"/>
          <w:szCs w:val="24"/>
        </w:rPr>
        <w:t>transitions/change</w:t>
      </w:r>
      <w:r w:rsidR="002D5261" w:rsidRPr="00CF152C">
        <w:rPr>
          <w:rFonts w:cstheme="minorHAnsi"/>
          <w:sz w:val="24"/>
          <w:szCs w:val="24"/>
        </w:rPr>
        <w:t xml:space="preserve">. </w:t>
      </w:r>
    </w:p>
    <w:p w14:paraId="63E4ED92" w14:textId="1FD37737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067FE6">
        <w:rPr>
          <w:rFonts w:cstheme="minorHAnsi"/>
          <w:sz w:val="24"/>
          <w:szCs w:val="24"/>
        </w:rPr>
        <w:t xml:space="preserve">xplore </w:t>
      </w:r>
      <w:r w:rsidR="001124C8">
        <w:rPr>
          <w:rFonts w:cstheme="minorHAnsi"/>
          <w:sz w:val="24"/>
          <w:szCs w:val="24"/>
        </w:rPr>
        <w:t>how your friends feel about and manage change.</w:t>
      </w:r>
    </w:p>
    <w:p w14:paraId="7497AFA1" w14:textId="17AE9F58" w:rsidR="004679EC" w:rsidRPr="000E16F7" w:rsidRDefault="001124C8" w:rsidP="0090157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strategies do you and your friends use to manage change? </w:t>
      </w:r>
    </w:p>
    <w:p w14:paraId="136476FA" w14:textId="617152E6" w:rsidR="004679EC" w:rsidRDefault="004679EC" w:rsidP="004679EC">
      <w:pPr>
        <w:rPr>
          <w:rFonts w:cstheme="minorHAnsi"/>
          <w:sz w:val="24"/>
          <w:szCs w:val="24"/>
        </w:rPr>
      </w:pPr>
    </w:p>
    <w:p w14:paraId="14065C35" w14:textId="1D4C855B" w:rsidR="00433D0D" w:rsidRDefault="00AE1EE6" w:rsidP="00433D0D">
      <w:pPr>
        <w:rPr>
          <w:rFonts w:cstheme="minorHAnsi"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The adult box</w:t>
      </w:r>
      <w:r w:rsidRPr="0038401A">
        <w:rPr>
          <w:rFonts w:cstheme="minorHAnsi"/>
          <w:sz w:val="28"/>
          <w:szCs w:val="28"/>
        </w:rPr>
        <w:t xml:space="preserve"> (for professionals and parent/carers to read)</w:t>
      </w:r>
    </w:p>
    <w:p w14:paraId="0131DBD8" w14:textId="556D4841" w:rsidR="005104C9" w:rsidRPr="0038401A" w:rsidRDefault="00CD4056" w:rsidP="00433D0D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5C7CF4F" wp14:editId="3FE0D4B3">
            <wp:simplePos x="0" y="0"/>
            <wp:positionH relativeFrom="margin">
              <wp:posOffset>4332605</wp:posOffset>
            </wp:positionH>
            <wp:positionV relativeFrom="paragraph">
              <wp:posOffset>17780</wp:posOffset>
            </wp:positionV>
            <wp:extent cx="2037715" cy="1358265"/>
            <wp:effectExtent l="0" t="0" r="63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bookmarkEnd w:id="2"/>
    <w:p w14:paraId="37A40657" w14:textId="77777777" w:rsidR="0010089C" w:rsidRPr="0010089C" w:rsidRDefault="003A652D" w:rsidP="002E75F0">
      <w:pPr>
        <w:numPr>
          <w:ilvl w:val="0"/>
          <w:numId w:val="26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>
        <w:fldChar w:fldCharType="begin"/>
      </w:r>
      <w:r>
        <w:instrText>HYPERLINK "https://www.mentallyhealthyschools.org.uk/resources/dealing-with-change-and-transitions-toolkit/?searchTerm=end+of+term+toolkit"</w:instrText>
      </w:r>
      <w:r>
        <w:fldChar w:fldCharType="separate"/>
      </w:r>
      <w:r w:rsidR="0010089C" w:rsidRPr="002E75F0">
        <w:rPr>
          <w:rFonts w:eastAsia="Times New Roman" w:cstheme="minorHAnsi"/>
          <w:color w:val="0563C1" w:themeColor="hyperlink"/>
          <w:kern w:val="2"/>
          <w:sz w:val="24"/>
          <w:szCs w:val="24"/>
          <w:u w:val="single"/>
          <w:lang w:eastAsia="en-GB"/>
          <w14:ligatures w14:val="standardContextual"/>
        </w:rPr>
        <w:t>dealing with change and transitions secondary toolkit</w:t>
      </w:r>
      <w:r>
        <w:rPr>
          <w:rFonts w:eastAsia="Times New Roman" w:cstheme="minorHAnsi"/>
          <w:color w:val="0563C1" w:themeColor="hyperlink"/>
          <w:kern w:val="2"/>
          <w:sz w:val="24"/>
          <w:szCs w:val="24"/>
          <w:u w:val="single"/>
          <w:lang w:eastAsia="en-GB"/>
          <w14:ligatures w14:val="standardContextual"/>
        </w:rPr>
        <w:fldChar w:fldCharType="end"/>
      </w:r>
    </w:p>
    <w:p w14:paraId="57CA12E1" w14:textId="77777777" w:rsidR="0010089C" w:rsidRDefault="002E75F0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2E75F0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Mentally Healthy Schools</w:t>
      </w:r>
      <w:r w:rsidR="0010089C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toolbox</w:t>
      </w:r>
    </w:p>
    <w:p w14:paraId="0E026A91" w14:textId="31FD26E6" w:rsidR="002E75F0" w:rsidRPr="002E75F0" w:rsidRDefault="002E75F0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2E75F0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69695EC4" w14:textId="77777777" w:rsidR="0010089C" w:rsidRDefault="002F70A9" w:rsidP="002E75F0">
      <w:pPr>
        <w:numPr>
          <w:ilvl w:val="0"/>
          <w:numId w:val="26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46" w:history="1">
        <w:r w:rsidR="002E75F0" w:rsidRPr="002E75F0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>Transitioning to secondary school</w:t>
        </w:r>
      </w:hyperlink>
      <w:r w:rsidR="0010089C" w:rsidRPr="0010089C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0DBF037D" w14:textId="3FB1DF1A" w:rsidR="002E75F0" w:rsidRDefault="0010089C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2E75F0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BBC Bitesize</w:t>
      </w: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resources</w:t>
      </w:r>
    </w:p>
    <w:p w14:paraId="2139E30C" w14:textId="77777777" w:rsidR="0010089C" w:rsidRPr="002E75F0" w:rsidRDefault="0010089C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</w:p>
    <w:p w14:paraId="7DA59D22" w14:textId="77777777" w:rsidR="0010089C" w:rsidRDefault="002F70A9" w:rsidP="002E75F0">
      <w:pPr>
        <w:numPr>
          <w:ilvl w:val="0"/>
          <w:numId w:val="26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47" w:history="1">
        <w:r w:rsidR="002E75F0" w:rsidRPr="002E75F0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>Moving up! Transition to secondary school</w:t>
        </w:r>
      </w:hyperlink>
      <w:r w:rsidR="0010089C" w:rsidRPr="0010089C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73F57879" w14:textId="7AFE955B" w:rsidR="002E75F0" w:rsidRDefault="0010089C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2E75F0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Anna Freud</w:t>
      </w: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resources to support transition from primary school to secondary school</w:t>
      </w:r>
    </w:p>
    <w:p w14:paraId="32B5BE7F" w14:textId="77777777" w:rsidR="00101493" w:rsidRDefault="00101493" w:rsidP="0010089C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</w:p>
    <w:p w14:paraId="4F7084DF" w14:textId="77777777" w:rsidR="00101493" w:rsidRDefault="002F70A9" w:rsidP="00101493">
      <w:pPr>
        <w:numPr>
          <w:ilvl w:val="0"/>
          <w:numId w:val="27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48" w:history="1">
        <w:r w:rsidR="00101493" w:rsidRPr="00473E99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>transition tips for parents</w:t>
        </w:r>
      </w:hyperlink>
      <w:r w:rsidR="00101493" w:rsidRPr="00473E99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and</w:t>
      </w:r>
      <w:hyperlink r:id="rId49" w:history="1">
        <w:r w:rsidR="00101493" w:rsidRPr="00473E99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 xml:space="preserve"> find your feet: parent webinar</w:t>
        </w:r>
      </w:hyperlink>
      <w:r w:rsidR="00101493" w:rsidRPr="00120116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2AA63D59" w14:textId="77777777" w:rsidR="00101493" w:rsidRDefault="00101493" w:rsidP="00101493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473E99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Young minds</w:t>
      </w: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resource for parents/carers</w:t>
      </w:r>
    </w:p>
    <w:p w14:paraId="468C4D1C" w14:textId="77777777" w:rsidR="00101493" w:rsidRPr="00473E99" w:rsidRDefault="00101493" w:rsidP="00101493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</w:p>
    <w:p w14:paraId="0F76F37B" w14:textId="77777777" w:rsidR="00101493" w:rsidRDefault="002F70A9" w:rsidP="00101493">
      <w:pPr>
        <w:numPr>
          <w:ilvl w:val="0"/>
          <w:numId w:val="27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50" w:history="1">
        <w:r w:rsidR="00101493" w:rsidRPr="00473E99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>Supporting your child's transition to secondary school - Spurgeons</w:t>
        </w:r>
      </w:hyperlink>
      <w:r w:rsidR="00101493" w:rsidRPr="00120116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61677406" w14:textId="77777777" w:rsidR="00101493" w:rsidRDefault="00101493" w:rsidP="00101493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473E99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Spurgeons Children’s Charity</w:t>
      </w: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resource for transitions to secondary school</w:t>
      </w:r>
    </w:p>
    <w:p w14:paraId="58DAE8D0" w14:textId="77777777" w:rsidR="00101493" w:rsidRPr="00473E99" w:rsidRDefault="00101493" w:rsidP="00101493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</w:p>
    <w:p w14:paraId="61225D36" w14:textId="77777777" w:rsidR="00101493" w:rsidRDefault="002F70A9" w:rsidP="00101493">
      <w:pPr>
        <w:numPr>
          <w:ilvl w:val="0"/>
          <w:numId w:val="27"/>
        </w:numPr>
        <w:spacing w:after="100" w:afterAutospacing="1" w:line="240" w:lineRule="auto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51" w:history="1">
        <w:r w:rsidR="00101493" w:rsidRPr="00473E99">
          <w:rPr>
            <w:rFonts w:eastAsia="Times New Roman" w:cstheme="minorHAnsi"/>
            <w:color w:val="0563C1" w:themeColor="hyperlink"/>
            <w:kern w:val="2"/>
            <w:sz w:val="24"/>
            <w:szCs w:val="24"/>
            <w:u w:val="single"/>
            <w:lang w:eastAsia="en-GB"/>
            <w14:ligatures w14:val="standardContextual"/>
          </w:rPr>
          <w:t>Transition to secondary school</w:t>
        </w:r>
      </w:hyperlink>
      <w:r w:rsidR="00101493" w:rsidRPr="00101493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</w:t>
      </w:r>
    </w:p>
    <w:p w14:paraId="7E5EBECC" w14:textId="77777777" w:rsidR="00101493" w:rsidRDefault="00101493" w:rsidP="00101493">
      <w:pPr>
        <w:spacing w:after="100" w:afterAutospacing="1" w:line="240" w:lineRule="auto"/>
        <w:ind w:left="720"/>
        <w:contextualSpacing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 w:rsidRPr="00473E99"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Place2Be</w:t>
      </w: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 xml:space="preserve"> resource to support CYP transition to secondary school</w:t>
      </w:r>
    </w:p>
    <w:p w14:paraId="399BBCC8" w14:textId="7DD3FE49" w:rsidR="00811583" w:rsidRPr="0037571B" w:rsidRDefault="002F70A9" w:rsidP="00811583">
      <w:pPr>
        <w:pStyle w:val="ListParagraph"/>
        <w:numPr>
          <w:ilvl w:val="0"/>
          <w:numId w:val="27"/>
        </w:numPr>
        <w:spacing w:after="100" w:afterAutospacing="1" w:line="240" w:lineRule="auto"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52" w:history="1">
        <w:r w:rsidR="0037571B" w:rsidRPr="0037571B">
          <w:rPr>
            <w:color w:val="0000FF"/>
            <w:u w:val="single"/>
          </w:rPr>
          <w:t>Transition Ideas KS2 - Activities and Resources - Twinkl</w:t>
        </w:r>
      </w:hyperlink>
    </w:p>
    <w:p w14:paraId="7256FB1E" w14:textId="5EE9ACAA" w:rsidR="0037571B" w:rsidRDefault="0037571B" w:rsidP="0037571B">
      <w:pPr>
        <w:pStyle w:val="ListParagraph"/>
        <w:spacing w:after="100" w:afterAutospacing="1" w:line="240" w:lineRule="auto"/>
      </w:pPr>
      <w:r>
        <w:t>Twinkl resources to support KS2 transitions</w:t>
      </w:r>
    </w:p>
    <w:p w14:paraId="08E98ED3" w14:textId="77777777" w:rsidR="0037571B" w:rsidRDefault="0037571B" w:rsidP="0037571B">
      <w:pPr>
        <w:pStyle w:val="ListParagraph"/>
        <w:spacing w:after="100" w:afterAutospacing="1" w:line="240" w:lineRule="auto"/>
      </w:pPr>
    </w:p>
    <w:p w14:paraId="63865FEF" w14:textId="71CE74CC" w:rsidR="005104C9" w:rsidRDefault="002F70A9" w:rsidP="005104C9">
      <w:pPr>
        <w:pStyle w:val="ListParagraph"/>
        <w:numPr>
          <w:ilvl w:val="0"/>
          <w:numId w:val="27"/>
        </w:numPr>
        <w:spacing w:after="100" w:afterAutospacing="1" w:line="240" w:lineRule="auto"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hyperlink r:id="rId53" w:history="1">
        <w:r w:rsidR="005104C9" w:rsidRPr="005104C9">
          <w:rPr>
            <w:rStyle w:val="Hyperlink"/>
            <w:rFonts w:eastAsia="Times New Roman" w:cstheme="minorHAnsi"/>
            <w:kern w:val="2"/>
            <w:sz w:val="24"/>
            <w:szCs w:val="24"/>
            <w:lang w:eastAsia="en-GB"/>
            <w14:ligatures w14:val="standardContextual"/>
          </w:rPr>
          <w:t>Transition Activities KS1 - Transition to School Resources (twinkl.co.uk)</w:t>
        </w:r>
      </w:hyperlink>
    </w:p>
    <w:p w14:paraId="41566F44" w14:textId="7F38FD7B" w:rsidR="005104C9" w:rsidRDefault="005104C9" w:rsidP="005104C9">
      <w:pPr>
        <w:pStyle w:val="ListParagraph"/>
        <w:spacing w:after="100" w:afterAutospacing="1" w:line="240" w:lineRule="auto"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  <w:r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  <w:t>Twinkl resources to support KS1 transitions</w:t>
      </w:r>
    </w:p>
    <w:p w14:paraId="2059CCF7" w14:textId="77777777" w:rsidR="00906C23" w:rsidRPr="005104C9" w:rsidRDefault="00906C23" w:rsidP="005104C9">
      <w:pPr>
        <w:pStyle w:val="ListParagraph"/>
        <w:spacing w:after="100" w:afterAutospacing="1" w:line="240" w:lineRule="auto"/>
        <w:rPr>
          <w:rFonts w:eastAsia="Times New Roman" w:cstheme="minorHAnsi"/>
          <w:kern w:val="2"/>
          <w:sz w:val="24"/>
          <w:szCs w:val="24"/>
          <w:lang w:eastAsia="en-GB"/>
          <w14:ligatures w14:val="standardContextual"/>
        </w:rPr>
      </w:pPr>
    </w:p>
    <w:p w14:paraId="314B82D0" w14:textId="77777777" w:rsidR="00906C23" w:rsidRPr="00906C23" w:rsidRDefault="002F70A9" w:rsidP="00906C23">
      <w:pPr>
        <w:pStyle w:val="ListParagraph"/>
        <w:numPr>
          <w:ilvl w:val="0"/>
          <w:numId w:val="27"/>
        </w:numPr>
        <w:spacing w:after="100" w:afterAutospacing="1" w:line="240" w:lineRule="auto"/>
        <w:rPr>
          <w:sz w:val="24"/>
          <w:szCs w:val="24"/>
        </w:rPr>
      </w:pPr>
      <w:hyperlink r:id="rId54" w:history="1">
        <w:r w:rsidR="00906C23" w:rsidRPr="00906C23">
          <w:rPr>
            <w:color w:val="0000FF"/>
            <w:sz w:val="24"/>
            <w:szCs w:val="24"/>
            <w:u w:val="single"/>
          </w:rPr>
          <w:t>Transition EYFS | Transitions in Early Years - Twinkl</w:t>
        </w:r>
      </w:hyperlink>
    </w:p>
    <w:p w14:paraId="446DB35F" w14:textId="1AB33828" w:rsidR="00906C23" w:rsidRPr="00252F9F" w:rsidRDefault="00906C23" w:rsidP="00252F9F">
      <w:pPr>
        <w:pStyle w:val="ListParagraph"/>
        <w:spacing w:after="100" w:afterAutospacing="1" w:line="240" w:lineRule="auto"/>
        <w:rPr>
          <w:sz w:val="24"/>
          <w:szCs w:val="24"/>
        </w:rPr>
      </w:pPr>
      <w:r w:rsidRPr="00906C23">
        <w:rPr>
          <w:sz w:val="24"/>
          <w:szCs w:val="24"/>
        </w:rPr>
        <w:t xml:space="preserve">Twinkl </w:t>
      </w:r>
      <w:r>
        <w:rPr>
          <w:sz w:val="24"/>
          <w:szCs w:val="24"/>
        </w:rPr>
        <w:t xml:space="preserve">early years </w:t>
      </w:r>
      <w:r w:rsidRPr="00906C23">
        <w:rPr>
          <w:sz w:val="24"/>
          <w:szCs w:val="24"/>
        </w:rPr>
        <w:t>re</w:t>
      </w:r>
      <w:r w:rsidRPr="00252F9F">
        <w:rPr>
          <w:sz w:val="24"/>
          <w:szCs w:val="24"/>
        </w:rPr>
        <w:t>source to support transition to KS1</w:t>
      </w:r>
    </w:p>
    <w:p w14:paraId="457F56E5" w14:textId="49AD2646" w:rsidR="00B734A4" w:rsidRPr="0038401A" w:rsidRDefault="006E715E" w:rsidP="00976D2B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61F9E" wp14:editId="58249D11">
                <wp:simplePos x="0" y="0"/>
                <wp:positionH relativeFrom="margin">
                  <wp:posOffset>-107950</wp:posOffset>
                </wp:positionH>
                <wp:positionV relativeFrom="paragraph">
                  <wp:posOffset>97790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0F6D9" w14:textId="77777777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2E326" wp14:editId="4020D8D6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B4DC7" wp14:editId="6353A26F">
                                  <wp:extent cx="1899028" cy="655092"/>
                                  <wp:effectExtent l="0" t="0" r="635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B5FAF" wp14:editId="6FE26A81">
                                  <wp:extent cx="1351128" cy="381464"/>
                                  <wp:effectExtent l="0" t="0" r="1905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CBDF7" wp14:editId="55B0842C">
                                  <wp:extent cx="791570" cy="842569"/>
                                  <wp:effectExtent l="0" t="0" r="889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AAC09" w14:textId="24A5CEF8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B64D9" wp14:editId="68E8C301">
                                  <wp:extent cx="1228299" cy="578182"/>
                                  <wp:effectExtent l="0" t="0" r="0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DE60A" wp14:editId="12BEDDF6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51F0">
                              <w:rPr>
                                <w:noProof/>
                              </w:rPr>
                              <w:drawing>
                                <wp:inline distT="0" distB="0" distL="0" distR="0" wp14:anchorId="0801D345" wp14:editId="4912A301">
                                  <wp:extent cx="1187356" cy="787261"/>
                                  <wp:effectExtent l="0" t="0" r="0" b="0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6C0DD" w14:textId="77777777" w:rsidR="006E715E" w:rsidRDefault="006E715E" w:rsidP="006E715E">
                            <w:pPr>
                              <w:jc w:val="center"/>
                            </w:pPr>
                          </w:p>
                          <w:p w14:paraId="59E1D831" w14:textId="77777777" w:rsidR="006E715E" w:rsidRDefault="006E715E" w:rsidP="006E715E"/>
                          <w:p w14:paraId="482FBE05" w14:textId="77777777" w:rsidR="006E715E" w:rsidRDefault="006E715E" w:rsidP="006E715E"/>
                          <w:p w14:paraId="6A99A712" w14:textId="77777777" w:rsidR="006E715E" w:rsidRDefault="006E715E" w:rsidP="006E715E"/>
                          <w:p w14:paraId="23AB54E7" w14:textId="77777777" w:rsidR="006E715E" w:rsidRDefault="006E715E" w:rsidP="006E715E"/>
                          <w:p w14:paraId="7EE4E2F4" w14:textId="77777777" w:rsidR="006E715E" w:rsidRDefault="006E715E" w:rsidP="006E715E"/>
                          <w:p w14:paraId="2DE39DF5" w14:textId="77777777" w:rsidR="006E715E" w:rsidRDefault="006E715E" w:rsidP="006E715E"/>
                          <w:p w14:paraId="102F8876" w14:textId="77777777" w:rsidR="006E715E" w:rsidRDefault="006E715E" w:rsidP="006E71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1F9E" id="Text Box 12" o:spid="_x0000_s1027" type="#_x0000_t202" alt="&quot;&quot;" style="position:absolute;margin-left:-8.5pt;margin-top:7.7pt;width:535.15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" fillcolor="window" stroked="f" strokeweight=".5pt">
                <v:textbox>
                  <w:txbxContent>
                    <w:p w14:paraId="0FD0F6D9" w14:textId="77777777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2E326" wp14:editId="4020D8D6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B4DC7" wp14:editId="6353A26F">
                            <wp:extent cx="1899028" cy="655092"/>
                            <wp:effectExtent l="0" t="0" r="635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B5FAF" wp14:editId="6FE26A81">
                            <wp:extent cx="1351128" cy="381464"/>
                            <wp:effectExtent l="0" t="0" r="1905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1CBDF7" wp14:editId="55B0842C">
                            <wp:extent cx="791570" cy="842569"/>
                            <wp:effectExtent l="0" t="0" r="889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AAC09" w14:textId="24A5CEF8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B64D9" wp14:editId="68E8C301">
                            <wp:extent cx="1228299" cy="578182"/>
                            <wp:effectExtent l="0" t="0" r="0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8DE60A" wp14:editId="12BEDDF6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51F0">
                        <w:rPr>
                          <w:noProof/>
                        </w:rPr>
                        <w:drawing>
                          <wp:inline distT="0" distB="0" distL="0" distR="0" wp14:anchorId="0801D345" wp14:editId="4912A301">
                            <wp:extent cx="1187356" cy="787261"/>
                            <wp:effectExtent l="0" t="0" r="0" b="0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6C0DD" w14:textId="77777777" w:rsidR="006E715E" w:rsidRDefault="006E715E" w:rsidP="006E715E">
                      <w:pPr>
                        <w:jc w:val="center"/>
                      </w:pPr>
                    </w:p>
                    <w:p w14:paraId="59E1D831" w14:textId="77777777" w:rsidR="006E715E" w:rsidRDefault="006E715E" w:rsidP="006E715E"/>
                    <w:p w14:paraId="482FBE05" w14:textId="77777777" w:rsidR="006E715E" w:rsidRDefault="006E715E" w:rsidP="006E715E"/>
                    <w:p w14:paraId="6A99A712" w14:textId="77777777" w:rsidR="006E715E" w:rsidRDefault="006E715E" w:rsidP="006E715E"/>
                    <w:p w14:paraId="23AB54E7" w14:textId="77777777" w:rsidR="006E715E" w:rsidRDefault="006E715E" w:rsidP="006E715E"/>
                    <w:p w14:paraId="7EE4E2F4" w14:textId="77777777" w:rsidR="006E715E" w:rsidRDefault="006E715E" w:rsidP="006E715E"/>
                    <w:p w14:paraId="2DE39DF5" w14:textId="77777777" w:rsidR="006E715E" w:rsidRDefault="006E715E" w:rsidP="006E715E"/>
                    <w:p w14:paraId="102F8876" w14:textId="77777777" w:rsidR="006E715E" w:rsidRDefault="006E715E" w:rsidP="006E715E"/>
                  </w:txbxContent>
                </v:textbox>
                <w10:wrap anchorx="margin"/>
              </v:shape>
            </w:pict>
          </mc:Fallback>
        </mc:AlternateContent>
      </w:r>
    </w:p>
    <w:sectPr w:rsidR="00B734A4" w:rsidRPr="0038401A" w:rsidSect="00B73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65368" w14:textId="77777777" w:rsidR="00EF34B6" w:rsidRDefault="00EF34B6" w:rsidP="00B4726C">
      <w:pPr>
        <w:spacing w:after="0" w:line="240" w:lineRule="auto"/>
      </w:pPr>
      <w:r>
        <w:separator/>
      </w:r>
    </w:p>
  </w:endnote>
  <w:endnote w:type="continuationSeparator" w:id="0">
    <w:p w14:paraId="34B5F4D2" w14:textId="77777777" w:rsidR="00EF34B6" w:rsidRDefault="00EF34B6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C28F7" w14:textId="77777777" w:rsidR="00EF34B6" w:rsidRDefault="00EF34B6" w:rsidP="00B4726C">
      <w:pPr>
        <w:spacing w:after="0" w:line="240" w:lineRule="auto"/>
      </w:pPr>
      <w:r>
        <w:separator/>
      </w:r>
    </w:p>
  </w:footnote>
  <w:footnote w:type="continuationSeparator" w:id="0">
    <w:p w14:paraId="23D44E10" w14:textId="77777777" w:rsidR="00EF34B6" w:rsidRDefault="00EF34B6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A44"/>
    <w:multiLevelType w:val="hybridMultilevel"/>
    <w:tmpl w:val="7E18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06B69"/>
    <w:multiLevelType w:val="hybridMultilevel"/>
    <w:tmpl w:val="EBCA5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93C87"/>
    <w:multiLevelType w:val="hybridMultilevel"/>
    <w:tmpl w:val="8EF4B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3F1E55"/>
    <w:multiLevelType w:val="hybridMultilevel"/>
    <w:tmpl w:val="AEFA43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D9629A"/>
    <w:multiLevelType w:val="hybridMultilevel"/>
    <w:tmpl w:val="378426D2"/>
    <w:lvl w:ilvl="0" w:tplc="BCE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02F27"/>
    <w:multiLevelType w:val="hybridMultilevel"/>
    <w:tmpl w:val="365A9F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02B0F"/>
    <w:multiLevelType w:val="hybridMultilevel"/>
    <w:tmpl w:val="19F67A8A"/>
    <w:lvl w:ilvl="0" w:tplc="44608F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115A7"/>
    <w:multiLevelType w:val="hybridMultilevel"/>
    <w:tmpl w:val="9E00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B6E72"/>
    <w:multiLevelType w:val="hybridMultilevel"/>
    <w:tmpl w:val="9EB4D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967"/>
    <w:multiLevelType w:val="hybridMultilevel"/>
    <w:tmpl w:val="B3426934"/>
    <w:lvl w:ilvl="0" w:tplc="62221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67AED"/>
    <w:multiLevelType w:val="hybridMultilevel"/>
    <w:tmpl w:val="5848446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B34B82"/>
    <w:multiLevelType w:val="hybridMultilevel"/>
    <w:tmpl w:val="EF8A13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D1A11"/>
    <w:multiLevelType w:val="hybridMultilevel"/>
    <w:tmpl w:val="C5EA3A0C"/>
    <w:lvl w:ilvl="0" w:tplc="609A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24C50"/>
    <w:multiLevelType w:val="hybridMultilevel"/>
    <w:tmpl w:val="B388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60A2B"/>
    <w:multiLevelType w:val="hybridMultilevel"/>
    <w:tmpl w:val="682A977E"/>
    <w:lvl w:ilvl="0" w:tplc="4CB64B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83EF2"/>
    <w:multiLevelType w:val="hybridMultilevel"/>
    <w:tmpl w:val="843C99F0"/>
    <w:lvl w:ilvl="0" w:tplc="026EA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92142"/>
    <w:multiLevelType w:val="hybridMultilevel"/>
    <w:tmpl w:val="2A7E8A1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B7D0FB0"/>
    <w:multiLevelType w:val="hybridMultilevel"/>
    <w:tmpl w:val="85A81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4C0A0C"/>
    <w:multiLevelType w:val="hybridMultilevel"/>
    <w:tmpl w:val="403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AE221A"/>
    <w:multiLevelType w:val="hybridMultilevel"/>
    <w:tmpl w:val="2564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B4A49"/>
    <w:multiLevelType w:val="hybridMultilevel"/>
    <w:tmpl w:val="13AE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855CC"/>
    <w:multiLevelType w:val="hybridMultilevel"/>
    <w:tmpl w:val="4F3E6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E93C04"/>
    <w:multiLevelType w:val="hybridMultilevel"/>
    <w:tmpl w:val="956A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2F35EB"/>
    <w:multiLevelType w:val="hybridMultilevel"/>
    <w:tmpl w:val="735E7D1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78342F97"/>
    <w:multiLevelType w:val="hybridMultilevel"/>
    <w:tmpl w:val="CC626E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65283">
    <w:abstractNumId w:val="26"/>
  </w:num>
  <w:num w:numId="2" w16cid:durableId="84302702">
    <w:abstractNumId w:val="13"/>
  </w:num>
  <w:num w:numId="3" w16cid:durableId="783620679">
    <w:abstractNumId w:val="25"/>
  </w:num>
  <w:num w:numId="4" w16cid:durableId="1603683440">
    <w:abstractNumId w:val="27"/>
  </w:num>
  <w:num w:numId="5" w16cid:durableId="1772897315">
    <w:abstractNumId w:val="10"/>
  </w:num>
  <w:num w:numId="6" w16cid:durableId="1406412096">
    <w:abstractNumId w:val="15"/>
  </w:num>
  <w:num w:numId="7" w16cid:durableId="914316625">
    <w:abstractNumId w:val="5"/>
  </w:num>
  <w:num w:numId="8" w16cid:durableId="2123572926">
    <w:abstractNumId w:val="21"/>
  </w:num>
  <w:num w:numId="9" w16cid:durableId="1398434211">
    <w:abstractNumId w:val="20"/>
  </w:num>
  <w:num w:numId="10" w16cid:durableId="1112170015">
    <w:abstractNumId w:val="4"/>
  </w:num>
  <w:num w:numId="11" w16cid:durableId="2057578431">
    <w:abstractNumId w:val="22"/>
  </w:num>
  <w:num w:numId="12" w16cid:durableId="453865231">
    <w:abstractNumId w:val="16"/>
  </w:num>
  <w:num w:numId="13" w16cid:durableId="604070252">
    <w:abstractNumId w:val="14"/>
  </w:num>
  <w:num w:numId="14" w16cid:durableId="1891920038">
    <w:abstractNumId w:val="23"/>
  </w:num>
  <w:num w:numId="15" w16cid:durableId="1733235632">
    <w:abstractNumId w:val="0"/>
  </w:num>
  <w:num w:numId="16" w16cid:durableId="1963223367">
    <w:abstractNumId w:val="3"/>
  </w:num>
  <w:num w:numId="17" w16cid:durableId="1170094674">
    <w:abstractNumId w:val="7"/>
  </w:num>
  <w:num w:numId="18" w16cid:durableId="910582782">
    <w:abstractNumId w:val="18"/>
  </w:num>
  <w:num w:numId="19" w16cid:durableId="115637738">
    <w:abstractNumId w:val="11"/>
  </w:num>
  <w:num w:numId="20" w16cid:durableId="409543909">
    <w:abstractNumId w:val="6"/>
  </w:num>
  <w:num w:numId="21" w16cid:durableId="969364561">
    <w:abstractNumId w:val="28"/>
  </w:num>
  <w:num w:numId="22" w16cid:durableId="392505388">
    <w:abstractNumId w:val="17"/>
  </w:num>
  <w:num w:numId="23" w16cid:durableId="1750081731">
    <w:abstractNumId w:val="2"/>
  </w:num>
  <w:num w:numId="24" w16cid:durableId="1014723076">
    <w:abstractNumId w:val="24"/>
  </w:num>
  <w:num w:numId="25" w16cid:durableId="1001736808">
    <w:abstractNumId w:val="12"/>
  </w:num>
  <w:num w:numId="26" w16cid:durableId="144586014">
    <w:abstractNumId w:val="1"/>
  </w:num>
  <w:num w:numId="27" w16cid:durableId="1402798391">
    <w:abstractNumId w:val="19"/>
  </w:num>
  <w:num w:numId="28" w16cid:durableId="1609123537">
    <w:abstractNumId w:val="29"/>
  </w:num>
  <w:num w:numId="29" w16cid:durableId="2048529353">
    <w:abstractNumId w:val="8"/>
  </w:num>
  <w:num w:numId="30" w16cid:durableId="94577264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2B60"/>
    <w:rsid w:val="00004566"/>
    <w:rsid w:val="0001254E"/>
    <w:rsid w:val="00016D04"/>
    <w:rsid w:val="000236D2"/>
    <w:rsid w:val="0002681F"/>
    <w:rsid w:val="00057052"/>
    <w:rsid w:val="0005768D"/>
    <w:rsid w:val="00067FE6"/>
    <w:rsid w:val="000820D9"/>
    <w:rsid w:val="00087382"/>
    <w:rsid w:val="000932C5"/>
    <w:rsid w:val="000954B0"/>
    <w:rsid w:val="000977DA"/>
    <w:rsid w:val="000A1DC0"/>
    <w:rsid w:val="000A3AD6"/>
    <w:rsid w:val="000A651A"/>
    <w:rsid w:val="000B01BB"/>
    <w:rsid w:val="000B19B5"/>
    <w:rsid w:val="000B4AF1"/>
    <w:rsid w:val="000B6BDE"/>
    <w:rsid w:val="000B7B79"/>
    <w:rsid w:val="000C2881"/>
    <w:rsid w:val="000D3DD6"/>
    <w:rsid w:val="000D71A4"/>
    <w:rsid w:val="000E1504"/>
    <w:rsid w:val="000E16F7"/>
    <w:rsid w:val="000F2D92"/>
    <w:rsid w:val="0010089C"/>
    <w:rsid w:val="0010103E"/>
    <w:rsid w:val="00101493"/>
    <w:rsid w:val="001124C8"/>
    <w:rsid w:val="00120116"/>
    <w:rsid w:val="00123164"/>
    <w:rsid w:val="00130569"/>
    <w:rsid w:val="00131BAA"/>
    <w:rsid w:val="00135D26"/>
    <w:rsid w:val="00142239"/>
    <w:rsid w:val="00145794"/>
    <w:rsid w:val="001541E4"/>
    <w:rsid w:val="0015627D"/>
    <w:rsid w:val="00171E49"/>
    <w:rsid w:val="00173358"/>
    <w:rsid w:val="00176C5C"/>
    <w:rsid w:val="001869E9"/>
    <w:rsid w:val="001960B6"/>
    <w:rsid w:val="00197E53"/>
    <w:rsid w:val="001B08ED"/>
    <w:rsid w:val="001B4206"/>
    <w:rsid w:val="001B57D2"/>
    <w:rsid w:val="001C047D"/>
    <w:rsid w:val="001C58FA"/>
    <w:rsid w:val="001D0A95"/>
    <w:rsid w:val="001D0C3D"/>
    <w:rsid w:val="001D250A"/>
    <w:rsid w:val="001D4D7C"/>
    <w:rsid w:val="001E3814"/>
    <w:rsid w:val="001E5230"/>
    <w:rsid w:val="001E7714"/>
    <w:rsid w:val="00204351"/>
    <w:rsid w:val="00207E9F"/>
    <w:rsid w:val="00210EBA"/>
    <w:rsid w:val="00211DAE"/>
    <w:rsid w:val="00231D11"/>
    <w:rsid w:val="00233863"/>
    <w:rsid w:val="00252F9F"/>
    <w:rsid w:val="00257F9A"/>
    <w:rsid w:val="00260B54"/>
    <w:rsid w:val="002630FE"/>
    <w:rsid w:val="00265FFC"/>
    <w:rsid w:val="002717E6"/>
    <w:rsid w:val="0027258A"/>
    <w:rsid w:val="00282FBF"/>
    <w:rsid w:val="00290E8F"/>
    <w:rsid w:val="00294196"/>
    <w:rsid w:val="00294FA5"/>
    <w:rsid w:val="00295112"/>
    <w:rsid w:val="002B7DE4"/>
    <w:rsid w:val="002C0F43"/>
    <w:rsid w:val="002C20FE"/>
    <w:rsid w:val="002D5261"/>
    <w:rsid w:val="002E0029"/>
    <w:rsid w:val="002E6B3D"/>
    <w:rsid w:val="002E75F0"/>
    <w:rsid w:val="002F0981"/>
    <w:rsid w:val="002F70A9"/>
    <w:rsid w:val="0030113E"/>
    <w:rsid w:val="00306C1A"/>
    <w:rsid w:val="00317B01"/>
    <w:rsid w:val="003200E8"/>
    <w:rsid w:val="00332009"/>
    <w:rsid w:val="0033276D"/>
    <w:rsid w:val="00336414"/>
    <w:rsid w:val="0034347B"/>
    <w:rsid w:val="00361B91"/>
    <w:rsid w:val="00363354"/>
    <w:rsid w:val="00366ECE"/>
    <w:rsid w:val="003673C2"/>
    <w:rsid w:val="00367834"/>
    <w:rsid w:val="00367D17"/>
    <w:rsid w:val="00370C06"/>
    <w:rsid w:val="0037571B"/>
    <w:rsid w:val="0038401A"/>
    <w:rsid w:val="003940A5"/>
    <w:rsid w:val="003A57B5"/>
    <w:rsid w:val="003A652D"/>
    <w:rsid w:val="003A67D8"/>
    <w:rsid w:val="003A70B8"/>
    <w:rsid w:val="003B63ED"/>
    <w:rsid w:val="003D07FA"/>
    <w:rsid w:val="003D1AF1"/>
    <w:rsid w:val="003D429C"/>
    <w:rsid w:val="003F3035"/>
    <w:rsid w:val="004012C9"/>
    <w:rsid w:val="00406B60"/>
    <w:rsid w:val="004142DA"/>
    <w:rsid w:val="004268B0"/>
    <w:rsid w:val="00433D0D"/>
    <w:rsid w:val="00443F55"/>
    <w:rsid w:val="00447796"/>
    <w:rsid w:val="004504A8"/>
    <w:rsid w:val="00454D0B"/>
    <w:rsid w:val="004578F7"/>
    <w:rsid w:val="00465288"/>
    <w:rsid w:val="004679EC"/>
    <w:rsid w:val="00470D86"/>
    <w:rsid w:val="00473E99"/>
    <w:rsid w:val="00482511"/>
    <w:rsid w:val="00484974"/>
    <w:rsid w:val="00484D1C"/>
    <w:rsid w:val="00487B25"/>
    <w:rsid w:val="00496984"/>
    <w:rsid w:val="004970CC"/>
    <w:rsid w:val="004A14D4"/>
    <w:rsid w:val="004A6FAB"/>
    <w:rsid w:val="004B24A5"/>
    <w:rsid w:val="004B6BB3"/>
    <w:rsid w:val="004B74CE"/>
    <w:rsid w:val="004C190C"/>
    <w:rsid w:val="004C2C03"/>
    <w:rsid w:val="004C3DD1"/>
    <w:rsid w:val="004D756A"/>
    <w:rsid w:val="004E299F"/>
    <w:rsid w:val="004E6074"/>
    <w:rsid w:val="004E7E8C"/>
    <w:rsid w:val="004F24B3"/>
    <w:rsid w:val="00503186"/>
    <w:rsid w:val="005063B2"/>
    <w:rsid w:val="00510422"/>
    <w:rsid w:val="005104C9"/>
    <w:rsid w:val="005137D3"/>
    <w:rsid w:val="00513943"/>
    <w:rsid w:val="00525DD7"/>
    <w:rsid w:val="005276AB"/>
    <w:rsid w:val="00531FAD"/>
    <w:rsid w:val="00534142"/>
    <w:rsid w:val="00542606"/>
    <w:rsid w:val="005440E5"/>
    <w:rsid w:val="00547BD6"/>
    <w:rsid w:val="005519FA"/>
    <w:rsid w:val="0055647D"/>
    <w:rsid w:val="005625DC"/>
    <w:rsid w:val="005631C0"/>
    <w:rsid w:val="005651F0"/>
    <w:rsid w:val="00576DA8"/>
    <w:rsid w:val="005803FE"/>
    <w:rsid w:val="005854D4"/>
    <w:rsid w:val="00591AA4"/>
    <w:rsid w:val="0059367D"/>
    <w:rsid w:val="0059587B"/>
    <w:rsid w:val="00596A3C"/>
    <w:rsid w:val="005C4E4E"/>
    <w:rsid w:val="005C6322"/>
    <w:rsid w:val="005D2D55"/>
    <w:rsid w:val="005D44CB"/>
    <w:rsid w:val="0060004D"/>
    <w:rsid w:val="0060125F"/>
    <w:rsid w:val="00603425"/>
    <w:rsid w:val="00613ECB"/>
    <w:rsid w:val="00615EA1"/>
    <w:rsid w:val="00626FA6"/>
    <w:rsid w:val="00633F0E"/>
    <w:rsid w:val="00635B99"/>
    <w:rsid w:val="00642E74"/>
    <w:rsid w:val="006441F9"/>
    <w:rsid w:val="00647DF3"/>
    <w:rsid w:val="006569C1"/>
    <w:rsid w:val="00656ADA"/>
    <w:rsid w:val="006751BF"/>
    <w:rsid w:val="00675691"/>
    <w:rsid w:val="006816B2"/>
    <w:rsid w:val="0068265E"/>
    <w:rsid w:val="0068396C"/>
    <w:rsid w:val="00684900"/>
    <w:rsid w:val="00692BA7"/>
    <w:rsid w:val="006A0EB3"/>
    <w:rsid w:val="006A2E18"/>
    <w:rsid w:val="006A4601"/>
    <w:rsid w:val="006A61D7"/>
    <w:rsid w:val="006C198F"/>
    <w:rsid w:val="006D1123"/>
    <w:rsid w:val="006D2C4F"/>
    <w:rsid w:val="006D7ED4"/>
    <w:rsid w:val="006E182A"/>
    <w:rsid w:val="006E6B21"/>
    <w:rsid w:val="006E715E"/>
    <w:rsid w:val="00706F83"/>
    <w:rsid w:val="00715D5A"/>
    <w:rsid w:val="007300F0"/>
    <w:rsid w:val="007414F0"/>
    <w:rsid w:val="00741B03"/>
    <w:rsid w:val="007534D8"/>
    <w:rsid w:val="00761826"/>
    <w:rsid w:val="007619B1"/>
    <w:rsid w:val="0076404B"/>
    <w:rsid w:val="0078577F"/>
    <w:rsid w:val="00785B66"/>
    <w:rsid w:val="00790B85"/>
    <w:rsid w:val="007930AA"/>
    <w:rsid w:val="00793C0A"/>
    <w:rsid w:val="00794B46"/>
    <w:rsid w:val="0079724B"/>
    <w:rsid w:val="007A74BF"/>
    <w:rsid w:val="007A7C2D"/>
    <w:rsid w:val="007B3FA8"/>
    <w:rsid w:val="007C4EB3"/>
    <w:rsid w:val="007C775E"/>
    <w:rsid w:val="007D5DDB"/>
    <w:rsid w:val="007F58B7"/>
    <w:rsid w:val="00804294"/>
    <w:rsid w:val="00811583"/>
    <w:rsid w:val="00813325"/>
    <w:rsid w:val="00816927"/>
    <w:rsid w:val="00821885"/>
    <w:rsid w:val="00833A5A"/>
    <w:rsid w:val="008456E3"/>
    <w:rsid w:val="00870D87"/>
    <w:rsid w:val="0087378E"/>
    <w:rsid w:val="008864EF"/>
    <w:rsid w:val="00895F4D"/>
    <w:rsid w:val="008973C7"/>
    <w:rsid w:val="008B0D9C"/>
    <w:rsid w:val="008B5947"/>
    <w:rsid w:val="008C1B8A"/>
    <w:rsid w:val="008D311F"/>
    <w:rsid w:val="008D3C0C"/>
    <w:rsid w:val="008F7E80"/>
    <w:rsid w:val="00902294"/>
    <w:rsid w:val="00904630"/>
    <w:rsid w:val="00905546"/>
    <w:rsid w:val="00906C23"/>
    <w:rsid w:val="00911BDE"/>
    <w:rsid w:val="00913B4D"/>
    <w:rsid w:val="00915C39"/>
    <w:rsid w:val="00920F2F"/>
    <w:rsid w:val="00922ABF"/>
    <w:rsid w:val="009333C1"/>
    <w:rsid w:val="009335F4"/>
    <w:rsid w:val="00937D90"/>
    <w:rsid w:val="009406C1"/>
    <w:rsid w:val="00951425"/>
    <w:rsid w:val="00955327"/>
    <w:rsid w:val="009562B4"/>
    <w:rsid w:val="0095763A"/>
    <w:rsid w:val="00960AAA"/>
    <w:rsid w:val="009639FC"/>
    <w:rsid w:val="009642A8"/>
    <w:rsid w:val="00964737"/>
    <w:rsid w:val="00970418"/>
    <w:rsid w:val="009709AC"/>
    <w:rsid w:val="00976D2B"/>
    <w:rsid w:val="00976FFB"/>
    <w:rsid w:val="009770AF"/>
    <w:rsid w:val="009833CF"/>
    <w:rsid w:val="00991FB0"/>
    <w:rsid w:val="009930C1"/>
    <w:rsid w:val="0099706E"/>
    <w:rsid w:val="009B61BD"/>
    <w:rsid w:val="009B7D0E"/>
    <w:rsid w:val="009D1B98"/>
    <w:rsid w:val="009E1E3B"/>
    <w:rsid w:val="009E24AA"/>
    <w:rsid w:val="009E4D8F"/>
    <w:rsid w:val="009F6CCC"/>
    <w:rsid w:val="00A0004E"/>
    <w:rsid w:val="00A006BC"/>
    <w:rsid w:val="00A05177"/>
    <w:rsid w:val="00A06262"/>
    <w:rsid w:val="00A41AC5"/>
    <w:rsid w:val="00A461C9"/>
    <w:rsid w:val="00A6009C"/>
    <w:rsid w:val="00A6319F"/>
    <w:rsid w:val="00A743DA"/>
    <w:rsid w:val="00A76C0A"/>
    <w:rsid w:val="00A83502"/>
    <w:rsid w:val="00A84E3A"/>
    <w:rsid w:val="00AA61CB"/>
    <w:rsid w:val="00AB3758"/>
    <w:rsid w:val="00AC19A1"/>
    <w:rsid w:val="00AC4E1F"/>
    <w:rsid w:val="00AC78C3"/>
    <w:rsid w:val="00AD1242"/>
    <w:rsid w:val="00AD3854"/>
    <w:rsid w:val="00AD7FE2"/>
    <w:rsid w:val="00AE1EE6"/>
    <w:rsid w:val="00AE3C3A"/>
    <w:rsid w:val="00AF20A7"/>
    <w:rsid w:val="00B02814"/>
    <w:rsid w:val="00B02F77"/>
    <w:rsid w:val="00B110AF"/>
    <w:rsid w:val="00B13075"/>
    <w:rsid w:val="00B14220"/>
    <w:rsid w:val="00B17C17"/>
    <w:rsid w:val="00B21BEE"/>
    <w:rsid w:val="00B222F5"/>
    <w:rsid w:val="00B25EB8"/>
    <w:rsid w:val="00B30BC6"/>
    <w:rsid w:val="00B31782"/>
    <w:rsid w:val="00B32637"/>
    <w:rsid w:val="00B376DA"/>
    <w:rsid w:val="00B41EB9"/>
    <w:rsid w:val="00B45E9C"/>
    <w:rsid w:val="00B4726C"/>
    <w:rsid w:val="00B5049B"/>
    <w:rsid w:val="00B517EE"/>
    <w:rsid w:val="00B51A83"/>
    <w:rsid w:val="00B56FCD"/>
    <w:rsid w:val="00B65474"/>
    <w:rsid w:val="00B67BA0"/>
    <w:rsid w:val="00B7229E"/>
    <w:rsid w:val="00B7299B"/>
    <w:rsid w:val="00B734A4"/>
    <w:rsid w:val="00B75AAF"/>
    <w:rsid w:val="00B85F87"/>
    <w:rsid w:val="00B9213D"/>
    <w:rsid w:val="00B92F78"/>
    <w:rsid w:val="00BA1D06"/>
    <w:rsid w:val="00BA6C95"/>
    <w:rsid w:val="00BB07A1"/>
    <w:rsid w:val="00BB7097"/>
    <w:rsid w:val="00BC0774"/>
    <w:rsid w:val="00BC3C8E"/>
    <w:rsid w:val="00BC7369"/>
    <w:rsid w:val="00BD0862"/>
    <w:rsid w:val="00BD42FE"/>
    <w:rsid w:val="00BE0E46"/>
    <w:rsid w:val="00BE1D19"/>
    <w:rsid w:val="00BE595A"/>
    <w:rsid w:val="00BE6310"/>
    <w:rsid w:val="00BF0F91"/>
    <w:rsid w:val="00BF2927"/>
    <w:rsid w:val="00BF4EEC"/>
    <w:rsid w:val="00C0138F"/>
    <w:rsid w:val="00C024CD"/>
    <w:rsid w:val="00C02542"/>
    <w:rsid w:val="00C055A9"/>
    <w:rsid w:val="00C055EC"/>
    <w:rsid w:val="00C12537"/>
    <w:rsid w:val="00C1349E"/>
    <w:rsid w:val="00C166D5"/>
    <w:rsid w:val="00C17BCF"/>
    <w:rsid w:val="00C215D5"/>
    <w:rsid w:val="00C317B8"/>
    <w:rsid w:val="00C31CC5"/>
    <w:rsid w:val="00C50A47"/>
    <w:rsid w:val="00C53564"/>
    <w:rsid w:val="00C539CE"/>
    <w:rsid w:val="00C6682F"/>
    <w:rsid w:val="00C93E2E"/>
    <w:rsid w:val="00C96F16"/>
    <w:rsid w:val="00CA32D3"/>
    <w:rsid w:val="00CA767B"/>
    <w:rsid w:val="00CB0CA5"/>
    <w:rsid w:val="00CB415C"/>
    <w:rsid w:val="00CB4CC1"/>
    <w:rsid w:val="00CD1FB3"/>
    <w:rsid w:val="00CD4056"/>
    <w:rsid w:val="00CD5042"/>
    <w:rsid w:val="00CD7C4C"/>
    <w:rsid w:val="00CE04C3"/>
    <w:rsid w:val="00CF0E30"/>
    <w:rsid w:val="00CF38F5"/>
    <w:rsid w:val="00D0705E"/>
    <w:rsid w:val="00D16D70"/>
    <w:rsid w:val="00D2194F"/>
    <w:rsid w:val="00D30716"/>
    <w:rsid w:val="00D31FA4"/>
    <w:rsid w:val="00D479DF"/>
    <w:rsid w:val="00D47C96"/>
    <w:rsid w:val="00D47FB1"/>
    <w:rsid w:val="00D52F89"/>
    <w:rsid w:val="00D568C3"/>
    <w:rsid w:val="00D56934"/>
    <w:rsid w:val="00D5745A"/>
    <w:rsid w:val="00D60CD1"/>
    <w:rsid w:val="00D62E89"/>
    <w:rsid w:val="00D660D8"/>
    <w:rsid w:val="00D71C48"/>
    <w:rsid w:val="00D76F23"/>
    <w:rsid w:val="00D85447"/>
    <w:rsid w:val="00D90318"/>
    <w:rsid w:val="00D95A7F"/>
    <w:rsid w:val="00DA3A63"/>
    <w:rsid w:val="00DA4960"/>
    <w:rsid w:val="00DB1604"/>
    <w:rsid w:val="00DB337F"/>
    <w:rsid w:val="00DC1656"/>
    <w:rsid w:val="00DC1747"/>
    <w:rsid w:val="00DC1C9A"/>
    <w:rsid w:val="00DC6C8E"/>
    <w:rsid w:val="00DD5D02"/>
    <w:rsid w:val="00DD621C"/>
    <w:rsid w:val="00DD6269"/>
    <w:rsid w:val="00DD6FB0"/>
    <w:rsid w:val="00DE35FC"/>
    <w:rsid w:val="00DE5A29"/>
    <w:rsid w:val="00DF4DEB"/>
    <w:rsid w:val="00E02719"/>
    <w:rsid w:val="00E07C57"/>
    <w:rsid w:val="00E165F2"/>
    <w:rsid w:val="00E31E60"/>
    <w:rsid w:val="00E45579"/>
    <w:rsid w:val="00E50632"/>
    <w:rsid w:val="00E52004"/>
    <w:rsid w:val="00E5658B"/>
    <w:rsid w:val="00E635ED"/>
    <w:rsid w:val="00E7445D"/>
    <w:rsid w:val="00E74743"/>
    <w:rsid w:val="00E75AEC"/>
    <w:rsid w:val="00E82B93"/>
    <w:rsid w:val="00E85A70"/>
    <w:rsid w:val="00EA273A"/>
    <w:rsid w:val="00EA5566"/>
    <w:rsid w:val="00EB03A9"/>
    <w:rsid w:val="00ED183C"/>
    <w:rsid w:val="00ED1D93"/>
    <w:rsid w:val="00ED6A4D"/>
    <w:rsid w:val="00EE04B3"/>
    <w:rsid w:val="00EE7CCE"/>
    <w:rsid w:val="00EF34B6"/>
    <w:rsid w:val="00F00C73"/>
    <w:rsid w:val="00F2051F"/>
    <w:rsid w:val="00F27B74"/>
    <w:rsid w:val="00F30BA2"/>
    <w:rsid w:val="00F311B4"/>
    <w:rsid w:val="00F37995"/>
    <w:rsid w:val="00F37B0E"/>
    <w:rsid w:val="00F428A2"/>
    <w:rsid w:val="00F5030F"/>
    <w:rsid w:val="00F5244E"/>
    <w:rsid w:val="00F55937"/>
    <w:rsid w:val="00F6397C"/>
    <w:rsid w:val="00F70015"/>
    <w:rsid w:val="00F7351B"/>
    <w:rsid w:val="00F81012"/>
    <w:rsid w:val="00F83EDD"/>
    <w:rsid w:val="00F92076"/>
    <w:rsid w:val="00F96D8D"/>
    <w:rsid w:val="00FA065C"/>
    <w:rsid w:val="00FA0699"/>
    <w:rsid w:val="00FA0CFF"/>
    <w:rsid w:val="00FA4207"/>
    <w:rsid w:val="00FB03B8"/>
    <w:rsid w:val="00FB6CAD"/>
    <w:rsid w:val="00FC0238"/>
    <w:rsid w:val="00FC064D"/>
    <w:rsid w:val="00FC3499"/>
    <w:rsid w:val="00FC3843"/>
    <w:rsid w:val="00FC47EC"/>
    <w:rsid w:val="00FE3D14"/>
    <w:rsid w:val="00FE499E"/>
    <w:rsid w:val="00FF2FAD"/>
    <w:rsid w:val="00FF53E2"/>
    <w:rsid w:val="00FF5680"/>
    <w:rsid w:val="00FF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EE6"/>
  </w:style>
  <w:style w:type="paragraph" w:styleId="Heading1">
    <w:name w:val="heading 1"/>
    <w:basedOn w:val="Normal"/>
    <w:next w:val="Normal"/>
    <w:link w:val="Heading1Char"/>
    <w:uiPriority w:val="9"/>
    <w:qFormat/>
    <w:rsid w:val="004B6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4B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indhit">
    <w:name w:val="findhit"/>
    <w:basedOn w:val="DefaultParagraphFont"/>
    <w:rsid w:val="007618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42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2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2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41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DE0"/>
                            <w:right w:val="none" w:sz="0" w:space="0" w:color="auto"/>
                          </w:divBdr>
                          <w:divsChild>
                            <w:div w:id="14933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11">
                                              <w:marLeft w:val="-68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0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4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0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24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74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17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4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6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08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8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61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25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0845">
                          <w:marLeft w:val="240"/>
                          <w:marRight w:val="24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115842">
                      <w:marLeft w:val="-240"/>
                      <w:marRight w:val="-24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16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7686">
          <w:marLeft w:val="0"/>
          <w:marRight w:val="0"/>
          <w:marTop w:val="0"/>
          <w:marBottom w:val="0"/>
          <w:divBdr>
            <w:top w:val="single" w:sz="24" w:space="24" w:color="005E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90.png"/><Relationship Id="rId39" Type="http://schemas.openxmlformats.org/officeDocument/2006/relationships/hyperlink" Target="https://www.papyrus-uk.org/papyrus-HOPELINE247/" TargetMode="External"/><Relationship Id="rId21" Type="http://schemas.openxmlformats.org/officeDocument/2006/relationships/image" Target="media/image40.png"/><Relationship Id="rId34" Type="http://schemas.openxmlformats.org/officeDocument/2006/relationships/hyperlink" Target="https://www.youtube.com/watch?v=o4yE6BidJCM" TargetMode="External"/><Relationship Id="rId42" Type="http://schemas.openxmlformats.org/officeDocument/2006/relationships/hyperlink" Target="https://www.nelft.nhs.uk/set-camhs/" TargetMode="External"/><Relationship Id="rId47" Type="http://schemas.openxmlformats.org/officeDocument/2006/relationships/hyperlink" Target="https://www.annafreud.org/resources/schools-and-colleges/moving-up-the-transition-to-secondary-school/" TargetMode="External"/><Relationship Id="rId50" Type="http://schemas.openxmlformats.org/officeDocument/2006/relationships/hyperlink" Target="https://spurgeons.org/resources-for-parents/top-tips-for-school/" TargetMode="External"/><Relationship Id="rId55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mhQpKizLC4s" TargetMode="External"/><Relationship Id="rId37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0" Type="http://schemas.openxmlformats.org/officeDocument/2006/relationships/hyperlink" Target="https://giveusashout.org/get-help/?gclid=Cj0KCQiA6vaqBhCbARIsACF9M6nG--bxZCnflhd5C3jT-d9dS48o5t6XTTTidI0MLTgwjjRAlxszRT8aAnvvEALw_wcB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twinkl.co.uk/resources/class-management/transition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hyperlink" Target="https://www.youtube.com/watch?v=kFpVOIpeksk" TargetMode="External"/><Relationship Id="rId35" Type="http://schemas.openxmlformats.org/officeDocument/2006/relationships/hyperlink" Target="https://tryingtogether.org/dap/books-transitions/" TargetMode="External"/><Relationship Id="rId43" Type="http://schemas.openxmlformats.org/officeDocument/2006/relationships/hyperlink" Target="https://www.nhs.uk/mental-health/talking-therapies-medicine-treatments/talking-therapies-and-counselling/counselling/" TargetMode="External"/><Relationship Id="rId48" Type="http://schemas.openxmlformats.org/officeDocument/2006/relationships/hyperlink" Target="https://www.youngminds.org.uk/professional/resources/supporting-school-transitions/" TargetMode="External"/><Relationship Id="rId56" Type="http://schemas.openxmlformats.org/officeDocument/2006/relationships/image" Target="media/image150.png"/><Relationship Id="rId8" Type="http://schemas.openxmlformats.org/officeDocument/2006/relationships/footnotes" Target="footnotes.xml"/><Relationship Id="rId51" Type="http://schemas.openxmlformats.org/officeDocument/2006/relationships/hyperlink" Target="https://www.place2be.org.uk/our-services/parents-and-carers/getting-ready-to-start-secondary-or-high-school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image" Target="media/image13.jpeg"/><Relationship Id="rId38" Type="http://schemas.openxmlformats.org/officeDocument/2006/relationships/hyperlink" Target="https://www.youtube.com/watch?v=_KNtMOKwTco" TargetMode="External"/><Relationship Id="rId46" Type="http://schemas.openxmlformats.org/officeDocument/2006/relationships/hyperlink" Target="https://www.bbc.co.uk/teach/teach/transitioning-to-secondary-school/zkc9pg8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www.nhs.uk/nhs-services/mental-health-services/" TargetMode="External"/><Relationship Id="rId54" Type="http://schemas.openxmlformats.org/officeDocument/2006/relationships/hyperlink" Target="https://www.twinkl.co.uk/resources/home-early-years/teacher-organisation-eyfs-early-years/early-years-transitio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0.jpeg"/><Relationship Id="rId28" Type="http://schemas.openxmlformats.org/officeDocument/2006/relationships/image" Target="media/image11.jpeg"/><Relationship Id="rId36" Type="http://schemas.openxmlformats.org/officeDocument/2006/relationships/hyperlink" Target="https://www.youngminds.org.uk/parent/parents-a-z-mental-health-guide/getting-help-for-your-child/" TargetMode="External"/><Relationship Id="rId49" Type="http://schemas.openxmlformats.org/officeDocument/2006/relationships/hyperlink" Target="https://www.youngminds.org.uk/professional/resources/supporting-school-transitions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kEO29ckgNBw" TargetMode="External"/><Relationship Id="rId44" Type="http://schemas.openxmlformats.org/officeDocument/2006/relationships/hyperlink" Target="https://www.nhs.uk/nhs-services/mental-health-services/where-to-get-urgent-help-for-mental-health/" TargetMode="External"/><Relationship Id="rId52" Type="http://schemas.openxmlformats.org/officeDocument/2006/relationships/hyperlink" Target="https://www.twinkl.co.uk/resource/t-c-1390-ks2-transition-pa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B31EB7-8168-4138-B1D6-C1EB65CAEC8B}">
  <ds:schemaRefs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90d0498f-e8bd-4025-a619-c0018ac4fb76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3EC3CFC-4B99-4307-B878-164BE93A4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18640A-6F61-4F66-B1E8-6175F57C52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4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357</cp:revision>
  <dcterms:created xsi:type="dcterms:W3CDTF">2024-06-18T15:17:00Z</dcterms:created>
  <dcterms:modified xsi:type="dcterms:W3CDTF">2024-08-08T12:14:00Z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