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2EA6" w14:textId="77777777" w:rsidR="009D6960" w:rsidRDefault="009D6960"/>
    <w:p w14:paraId="097677E8" w14:textId="77777777" w:rsidR="009D6960" w:rsidRDefault="009D6960"/>
    <w:tbl>
      <w:tblPr>
        <w:tblStyle w:val="TableGrid"/>
        <w:tblW w:w="0" w:type="auto"/>
        <w:tblInd w:w="-5" w:type="dxa"/>
        <w:tblLook w:val="04A0" w:firstRow="1" w:lastRow="0" w:firstColumn="1" w:lastColumn="0" w:noHBand="0" w:noVBand="1"/>
      </w:tblPr>
      <w:tblGrid>
        <w:gridCol w:w="9872"/>
      </w:tblGrid>
      <w:tr w:rsidR="00646C36" w14:paraId="3A6390B4" w14:textId="77777777" w:rsidTr="001F72C3">
        <w:tc>
          <w:tcPr>
            <w:tcW w:w="9872" w:type="dxa"/>
          </w:tcPr>
          <w:p w14:paraId="76CBCFE9" w14:textId="77777777" w:rsidR="009D6960" w:rsidRDefault="009D6960" w:rsidP="001F72C3">
            <w:pPr>
              <w:autoSpaceDE w:val="0"/>
              <w:autoSpaceDN w:val="0"/>
              <w:adjustRightInd w:val="0"/>
              <w:jc w:val="center"/>
              <w:rPr>
                <w:rFonts w:ascii="Calibri" w:hAnsi="Calibri" w:cs="Calibri"/>
                <w:b/>
                <w:bCs/>
                <w:color w:val="7030A0"/>
                <w:sz w:val="52"/>
                <w:szCs w:val="52"/>
              </w:rPr>
            </w:pPr>
          </w:p>
          <w:p w14:paraId="484392E8" w14:textId="77777777" w:rsidR="009D6960" w:rsidRDefault="009D6960" w:rsidP="001F72C3">
            <w:pPr>
              <w:autoSpaceDE w:val="0"/>
              <w:autoSpaceDN w:val="0"/>
              <w:adjustRightInd w:val="0"/>
              <w:jc w:val="center"/>
              <w:rPr>
                <w:rFonts w:ascii="Calibri" w:hAnsi="Calibri" w:cs="Calibri"/>
                <w:b/>
                <w:bCs/>
                <w:color w:val="7030A0"/>
                <w:sz w:val="52"/>
                <w:szCs w:val="52"/>
              </w:rPr>
            </w:pPr>
          </w:p>
          <w:p w14:paraId="189B769A" w14:textId="77777777" w:rsidR="009D6960" w:rsidRDefault="009D6960" w:rsidP="001F72C3">
            <w:pPr>
              <w:autoSpaceDE w:val="0"/>
              <w:autoSpaceDN w:val="0"/>
              <w:adjustRightInd w:val="0"/>
              <w:jc w:val="center"/>
              <w:rPr>
                <w:rFonts w:ascii="Calibri" w:hAnsi="Calibri" w:cs="Calibri"/>
                <w:b/>
                <w:bCs/>
                <w:color w:val="7030A0"/>
                <w:sz w:val="52"/>
                <w:szCs w:val="52"/>
              </w:rPr>
            </w:pPr>
          </w:p>
          <w:p w14:paraId="6874E9E6" w14:textId="63679A68" w:rsidR="00646C36" w:rsidRPr="00EC66E5" w:rsidRDefault="00B82FB2" w:rsidP="001F72C3">
            <w:pPr>
              <w:autoSpaceDE w:val="0"/>
              <w:autoSpaceDN w:val="0"/>
              <w:adjustRightInd w:val="0"/>
              <w:jc w:val="center"/>
              <w:rPr>
                <w:rFonts w:ascii="Calibri" w:hAnsi="Calibri" w:cs="Calibri"/>
                <w:b/>
                <w:bCs/>
                <w:color w:val="7030A0"/>
                <w:sz w:val="52"/>
                <w:szCs w:val="52"/>
              </w:rPr>
            </w:pPr>
            <w:r>
              <w:rPr>
                <w:rFonts w:ascii="Calibri" w:hAnsi="Calibri" w:cs="Calibri"/>
                <w:b/>
                <w:bCs/>
                <w:color w:val="7030A0"/>
                <w:sz w:val="52"/>
                <w:szCs w:val="52"/>
              </w:rPr>
              <w:t>Explaining Murder to Children and Young People</w:t>
            </w:r>
          </w:p>
          <w:p w14:paraId="683E1856" w14:textId="77777777" w:rsidR="00646C36" w:rsidRDefault="00646C36" w:rsidP="001F72C3">
            <w:pPr>
              <w:autoSpaceDE w:val="0"/>
              <w:autoSpaceDN w:val="0"/>
              <w:adjustRightInd w:val="0"/>
              <w:rPr>
                <w:rFonts w:ascii="Lexend" w:hAnsi="Lexend"/>
                <w:b/>
                <w:bCs/>
                <w:color w:val="7030A0"/>
                <w:sz w:val="52"/>
                <w:szCs w:val="52"/>
              </w:rPr>
            </w:pPr>
          </w:p>
          <w:p w14:paraId="313877C8" w14:textId="77777777" w:rsidR="00646C36" w:rsidRDefault="00646C36" w:rsidP="001F72C3">
            <w:pPr>
              <w:autoSpaceDE w:val="0"/>
              <w:autoSpaceDN w:val="0"/>
              <w:adjustRightInd w:val="0"/>
              <w:rPr>
                <w:rFonts w:ascii="Lexend" w:hAnsi="Lexend"/>
                <w:b/>
                <w:bCs/>
                <w:color w:val="2F5496" w:themeColor="accent1" w:themeShade="BF"/>
                <w:sz w:val="52"/>
                <w:szCs w:val="52"/>
              </w:rPr>
            </w:pPr>
          </w:p>
          <w:p w14:paraId="5E57F3A5" w14:textId="77777777" w:rsidR="00646C36" w:rsidRDefault="00646C36" w:rsidP="001F72C3">
            <w:pPr>
              <w:autoSpaceDE w:val="0"/>
              <w:autoSpaceDN w:val="0"/>
              <w:adjustRightInd w:val="0"/>
              <w:rPr>
                <w:rFonts w:ascii="Lexend" w:hAnsi="Lexend"/>
                <w:b/>
                <w:bCs/>
                <w:color w:val="2F5496" w:themeColor="accent1" w:themeShade="BF"/>
                <w:sz w:val="52"/>
                <w:szCs w:val="52"/>
              </w:rPr>
            </w:pPr>
          </w:p>
          <w:p w14:paraId="6F2ADF6C" w14:textId="77777777" w:rsidR="00646C36" w:rsidRDefault="00646C36" w:rsidP="001F72C3">
            <w:pPr>
              <w:autoSpaceDE w:val="0"/>
              <w:autoSpaceDN w:val="0"/>
              <w:adjustRightInd w:val="0"/>
              <w:rPr>
                <w:rFonts w:ascii="Lexend" w:hAnsi="Lexend"/>
                <w:b/>
                <w:bCs/>
                <w:color w:val="2F5496" w:themeColor="accent1" w:themeShade="BF"/>
                <w:sz w:val="52"/>
                <w:szCs w:val="52"/>
              </w:rPr>
            </w:pPr>
          </w:p>
          <w:p w14:paraId="5ACA344F" w14:textId="77777777" w:rsidR="00646C36" w:rsidRPr="003A2B99" w:rsidRDefault="00646C36" w:rsidP="001F72C3">
            <w:pPr>
              <w:autoSpaceDE w:val="0"/>
              <w:autoSpaceDN w:val="0"/>
              <w:adjustRightInd w:val="0"/>
              <w:rPr>
                <w:rFonts w:ascii="Lexend" w:hAnsi="Lexend"/>
                <w:b/>
                <w:bCs/>
                <w:color w:val="2F5496" w:themeColor="accent1" w:themeShade="BF"/>
                <w:sz w:val="52"/>
                <w:szCs w:val="52"/>
              </w:rPr>
            </w:pPr>
          </w:p>
          <w:p w14:paraId="1A45A121" w14:textId="05E19845" w:rsidR="00646C36" w:rsidRPr="00EC66E5" w:rsidRDefault="00646C36" w:rsidP="001F72C3">
            <w:pPr>
              <w:autoSpaceDE w:val="0"/>
              <w:autoSpaceDN w:val="0"/>
              <w:adjustRightInd w:val="0"/>
              <w:jc w:val="center"/>
              <w:rPr>
                <w:rFonts w:ascii="Calibri" w:hAnsi="Calibri" w:cs="Calibri"/>
                <w:sz w:val="40"/>
                <w:szCs w:val="40"/>
              </w:rPr>
            </w:pPr>
            <w:r w:rsidRPr="00EC66E5">
              <w:rPr>
                <w:rFonts w:ascii="Calibri" w:hAnsi="Calibri" w:cs="Calibri"/>
                <w:sz w:val="40"/>
                <w:szCs w:val="40"/>
              </w:rPr>
              <w:t xml:space="preserve">Guidance for Essex schools and </w:t>
            </w:r>
            <w:r w:rsidR="00B53C4E">
              <w:rPr>
                <w:rFonts w:ascii="Calibri" w:hAnsi="Calibri" w:cs="Calibri"/>
                <w:sz w:val="40"/>
                <w:szCs w:val="40"/>
              </w:rPr>
              <w:t>E</w:t>
            </w:r>
            <w:r w:rsidRPr="00EC66E5">
              <w:rPr>
                <w:rFonts w:ascii="Calibri" w:hAnsi="Calibri" w:cs="Calibri"/>
                <w:sz w:val="40"/>
                <w:szCs w:val="40"/>
              </w:rPr>
              <w:t xml:space="preserve">ducation </w:t>
            </w:r>
            <w:r w:rsidR="00B53C4E">
              <w:rPr>
                <w:rFonts w:ascii="Calibri" w:hAnsi="Calibri" w:cs="Calibri"/>
                <w:sz w:val="40"/>
                <w:szCs w:val="40"/>
              </w:rPr>
              <w:t>S</w:t>
            </w:r>
            <w:r w:rsidRPr="00EC66E5">
              <w:rPr>
                <w:rFonts w:ascii="Calibri" w:hAnsi="Calibri" w:cs="Calibri"/>
                <w:sz w:val="40"/>
                <w:szCs w:val="40"/>
              </w:rPr>
              <w:t>ettings</w:t>
            </w:r>
          </w:p>
          <w:p w14:paraId="7C432E13" w14:textId="77777777" w:rsidR="00646C36" w:rsidRPr="003A2B99" w:rsidRDefault="00646C36" w:rsidP="001F72C3">
            <w:pPr>
              <w:tabs>
                <w:tab w:val="left" w:pos="1371"/>
              </w:tabs>
              <w:autoSpaceDE w:val="0"/>
              <w:autoSpaceDN w:val="0"/>
              <w:adjustRightInd w:val="0"/>
              <w:outlineLvl w:val="1"/>
              <w:rPr>
                <w:rFonts w:ascii="Lexend" w:hAnsi="Lexend"/>
                <w:b/>
                <w:color w:val="2F5496" w:themeColor="accent1" w:themeShade="BF"/>
                <w:sz w:val="40"/>
                <w:szCs w:val="40"/>
              </w:rPr>
            </w:pPr>
          </w:p>
          <w:p w14:paraId="384B8CDC" w14:textId="77777777" w:rsidR="00646C36" w:rsidRPr="003A2B99" w:rsidRDefault="00646C36" w:rsidP="001F72C3">
            <w:pPr>
              <w:pStyle w:val="Style1"/>
              <w:rPr>
                <w:rFonts w:ascii="Lexend" w:hAnsi="Lexend"/>
                <w:color w:val="2F5496" w:themeColor="accent1" w:themeShade="BF"/>
                <w:sz w:val="52"/>
                <w:szCs w:val="52"/>
              </w:rPr>
            </w:pPr>
          </w:p>
          <w:p w14:paraId="4567946F" w14:textId="77777777" w:rsidR="00646C36" w:rsidRDefault="00646C36" w:rsidP="001F72C3">
            <w:pPr>
              <w:autoSpaceDE w:val="0"/>
              <w:autoSpaceDN w:val="0"/>
              <w:adjustRightInd w:val="0"/>
              <w:rPr>
                <w:rFonts w:ascii="Lexend" w:hAnsi="Lexend"/>
                <w:sz w:val="52"/>
                <w:szCs w:val="52"/>
              </w:rPr>
            </w:pPr>
          </w:p>
          <w:p w14:paraId="31B64F3A" w14:textId="77777777" w:rsidR="00646C36" w:rsidRDefault="00646C36" w:rsidP="001F72C3">
            <w:pPr>
              <w:autoSpaceDE w:val="0"/>
              <w:autoSpaceDN w:val="0"/>
              <w:adjustRightInd w:val="0"/>
              <w:rPr>
                <w:rFonts w:ascii="Lexend" w:hAnsi="Lexend"/>
                <w:sz w:val="52"/>
                <w:szCs w:val="52"/>
              </w:rPr>
            </w:pPr>
          </w:p>
          <w:p w14:paraId="2266452E" w14:textId="1AA10510" w:rsidR="00646C36" w:rsidRPr="00EC66E5" w:rsidRDefault="00272FEE" w:rsidP="001F72C3">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646C36" w:rsidRPr="00EC66E5">
              <w:rPr>
                <w:rFonts w:ascii="Calibri" w:hAnsi="Calibri" w:cs="Calibri"/>
                <w:b/>
                <w:bCs/>
                <w:sz w:val="32"/>
                <w:szCs w:val="32"/>
              </w:rPr>
              <w:t>Educational Psychology</w:t>
            </w:r>
          </w:p>
          <w:p w14:paraId="4878B028" w14:textId="77777777" w:rsidR="00646C36" w:rsidRPr="00EC66E5" w:rsidRDefault="00646C36" w:rsidP="001F72C3">
            <w:pPr>
              <w:autoSpaceDE w:val="0"/>
              <w:autoSpaceDN w:val="0"/>
              <w:adjustRightInd w:val="0"/>
              <w:rPr>
                <w:rFonts w:ascii="Calibri" w:eastAsia="Times New Roman" w:hAnsi="Calibri" w:cs="Calibri"/>
                <w:sz w:val="32"/>
                <w:szCs w:val="32"/>
                <w:lang w:eastAsia="en-GB"/>
              </w:rPr>
            </w:pPr>
          </w:p>
          <w:p w14:paraId="590ABC15" w14:textId="77777777" w:rsidR="00646C36" w:rsidRPr="00EC66E5" w:rsidRDefault="00646C36" w:rsidP="001F72C3">
            <w:pPr>
              <w:autoSpaceDE w:val="0"/>
              <w:autoSpaceDN w:val="0"/>
              <w:adjustRightInd w:val="0"/>
              <w:rPr>
                <w:rFonts w:ascii="Calibri" w:eastAsia="Times New Roman" w:hAnsi="Calibri" w:cs="Calibri"/>
                <w:sz w:val="32"/>
                <w:szCs w:val="32"/>
                <w:lang w:eastAsia="en-GB"/>
              </w:rPr>
            </w:pPr>
          </w:p>
          <w:p w14:paraId="0BDE4B66" w14:textId="77777777" w:rsidR="00646C36" w:rsidRPr="00EC66E5" w:rsidRDefault="00646C36" w:rsidP="001F72C3">
            <w:pPr>
              <w:autoSpaceDE w:val="0"/>
              <w:autoSpaceDN w:val="0"/>
              <w:adjustRightInd w:val="0"/>
              <w:rPr>
                <w:rFonts w:ascii="Calibri" w:eastAsia="Times New Roman" w:hAnsi="Calibri" w:cs="Calibri"/>
                <w:sz w:val="32"/>
                <w:szCs w:val="32"/>
                <w:lang w:eastAsia="en-GB"/>
              </w:rPr>
            </w:pPr>
          </w:p>
          <w:p w14:paraId="69FF2C65" w14:textId="77777777" w:rsidR="00646C36" w:rsidRPr="00EC66E5" w:rsidRDefault="00646C36" w:rsidP="001F72C3">
            <w:pPr>
              <w:autoSpaceDE w:val="0"/>
              <w:autoSpaceDN w:val="0"/>
              <w:adjustRightInd w:val="0"/>
              <w:rPr>
                <w:rFonts w:ascii="Calibri" w:eastAsia="Times New Roman" w:hAnsi="Calibri" w:cs="Calibri"/>
                <w:sz w:val="32"/>
                <w:szCs w:val="32"/>
                <w:lang w:eastAsia="en-GB"/>
              </w:rPr>
            </w:pPr>
          </w:p>
          <w:p w14:paraId="7D56FC33" w14:textId="77777777" w:rsidR="00646C36" w:rsidRPr="00EC66E5" w:rsidRDefault="00646C36" w:rsidP="001F72C3">
            <w:pPr>
              <w:autoSpaceDE w:val="0"/>
              <w:autoSpaceDN w:val="0"/>
              <w:adjustRightInd w:val="0"/>
              <w:rPr>
                <w:rFonts w:ascii="Calibri" w:eastAsia="Times New Roman" w:hAnsi="Calibri" w:cs="Calibri"/>
                <w:sz w:val="32"/>
                <w:szCs w:val="32"/>
                <w:lang w:eastAsia="en-GB"/>
              </w:rPr>
            </w:pPr>
          </w:p>
          <w:p w14:paraId="0D1624BF" w14:textId="77777777" w:rsidR="00646C36" w:rsidRPr="00EC66E5" w:rsidRDefault="00646C36" w:rsidP="001F72C3">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258C5C60" w14:textId="77777777" w:rsidR="00646C36" w:rsidRDefault="00646C36" w:rsidP="001F72C3">
            <w:pPr>
              <w:autoSpaceDE w:val="0"/>
              <w:autoSpaceDN w:val="0"/>
              <w:adjustRightInd w:val="0"/>
              <w:rPr>
                <w:rFonts w:ascii="Lexend" w:eastAsia="Times New Roman" w:hAnsi="Lexend" w:cs="Arial"/>
                <w:sz w:val="32"/>
                <w:szCs w:val="32"/>
                <w:lang w:eastAsia="en-GB"/>
              </w:rPr>
            </w:pPr>
          </w:p>
          <w:p w14:paraId="14C09011" w14:textId="77777777" w:rsidR="00646C36" w:rsidRDefault="00646C36" w:rsidP="001F72C3">
            <w:pPr>
              <w:autoSpaceDE w:val="0"/>
              <w:autoSpaceDN w:val="0"/>
              <w:adjustRightInd w:val="0"/>
              <w:rPr>
                <w:rFonts w:ascii="Lexend" w:eastAsia="Times New Roman" w:hAnsi="Lexend" w:cs="Arial"/>
                <w:sz w:val="22"/>
                <w:lang w:eastAsia="en-GB"/>
              </w:rPr>
            </w:pPr>
          </w:p>
        </w:tc>
      </w:tr>
    </w:tbl>
    <w:p w14:paraId="3E8BB3C8" w14:textId="77777777" w:rsidR="00E2753D" w:rsidRDefault="00E2753D" w:rsidP="00E2753D">
      <w:pPr>
        <w:autoSpaceDE w:val="0"/>
        <w:autoSpaceDN w:val="0"/>
        <w:adjustRightInd w:val="0"/>
        <w:rPr>
          <w:rFonts w:ascii="Lexend" w:hAnsi="Lexend"/>
          <w:b/>
          <w:bCs/>
          <w:color w:val="7030A0"/>
          <w:sz w:val="52"/>
          <w:szCs w:val="52"/>
        </w:rPr>
      </w:pPr>
    </w:p>
    <w:p w14:paraId="1A82ACA2" w14:textId="5D707AA4" w:rsidR="00D47FF4" w:rsidRPr="00A8624A" w:rsidRDefault="00D47FF4" w:rsidP="000234F0">
      <w:pPr>
        <w:pStyle w:val="Heading1"/>
        <w:rPr>
          <w:b/>
          <w:bCs/>
          <w:color w:val="auto"/>
        </w:rPr>
      </w:pPr>
      <w:r w:rsidRPr="00A8624A">
        <w:rPr>
          <w:b/>
          <w:bCs/>
          <w:color w:val="auto"/>
        </w:rPr>
        <w:lastRenderedPageBreak/>
        <w:t xml:space="preserve">Explaining </w:t>
      </w:r>
      <w:r w:rsidR="00DB5D4B" w:rsidRPr="00A8624A">
        <w:rPr>
          <w:b/>
          <w:bCs/>
          <w:color w:val="auto"/>
        </w:rPr>
        <w:t xml:space="preserve">a </w:t>
      </w:r>
      <w:r w:rsidR="00A85326" w:rsidRPr="00A8624A">
        <w:rPr>
          <w:b/>
          <w:bCs/>
          <w:color w:val="auto"/>
        </w:rPr>
        <w:t>M</w:t>
      </w:r>
      <w:r w:rsidR="00C32147" w:rsidRPr="00A8624A">
        <w:rPr>
          <w:b/>
          <w:bCs/>
          <w:color w:val="auto"/>
        </w:rPr>
        <w:t>urder</w:t>
      </w:r>
      <w:r w:rsidRPr="00A8624A">
        <w:rPr>
          <w:b/>
          <w:bCs/>
          <w:color w:val="auto"/>
        </w:rPr>
        <w:t xml:space="preserve"> to </w:t>
      </w:r>
      <w:r w:rsidR="00C32147" w:rsidRPr="00A8624A">
        <w:rPr>
          <w:b/>
          <w:bCs/>
          <w:color w:val="auto"/>
        </w:rPr>
        <w:t>C</w:t>
      </w:r>
      <w:r w:rsidRPr="00A8624A">
        <w:rPr>
          <w:b/>
          <w:bCs/>
          <w:color w:val="auto"/>
        </w:rPr>
        <w:t xml:space="preserve">hildren and </w:t>
      </w:r>
      <w:r w:rsidR="00C32147" w:rsidRPr="00A8624A">
        <w:rPr>
          <w:b/>
          <w:bCs/>
          <w:color w:val="auto"/>
        </w:rPr>
        <w:t>Y</w:t>
      </w:r>
      <w:r w:rsidRPr="00A8624A">
        <w:rPr>
          <w:b/>
          <w:bCs/>
          <w:color w:val="auto"/>
        </w:rPr>
        <w:t xml:space="preserve">oung </w:t>
      </w:r>
      <w:r w:rsidR="00C32147" w:rsidRPr="00A8624A">
        <w:rPr>
          <w:b/>
          <w:bCs/>
          <w:color w:val="auto"/>
        </w:rPr>
        <w:t>P</w:t>
      </w:r>
      <w:r w:rsidRPr="00A8624A">
        <w:rPr>
          <w:b/>
          <w:bCs/>
          <w:color w:val="auto"/>
        </w:rPr>
        <w:t>eople</w:t>
      </w:r>
    </w:p>
    <w:p w14:paraId="61834806" w14:textId="77777777" w:rsidR="00D47FF4" w:rsidRPr="00263260" w:rsidRDefault="00D47FF4" w:rsidP="000234F0">
      <w:pPr>
        <w:rPr>
          <w:color w:val="000000" w:themeColor="text1"/>
        </w:rPr>
      </w:pPr>
    </w:p>
    <w:p w14:paraId="0CF6CD12" w14:textId="24DCE9C6" w:rsidR="00263260" w:rsidRPr="00263260" w:rsidRDefault="00263260" w:rsidP="00263260">
      <w:pPr>
        <w:rPr>
          <w:rFonts w:ascii="Calibri" w:hAnsi="Calibri" w:cs="Calibri"/>
        </w:rPr>
      </w:pPr>
      <w:r w:rsidRPr="00263260">
        <w:rPr>
          <w:rFonts w:ascii="Calibri" w:hAnsi="Calibri" w:cs="Calibri"/>
        </w:rPr>
        <w:t>The following guidance has been created to support any school/setting community manage difficult conversations with those children and young people who may have been exposed to</w:t>
      </w:r>
      <w:r w:rsidR="007801EC">
        <w:rPr>
          <w:rFonts w:ascii="Calibri" w:hAnsi="Calibri" w:cs="Calibri"/>
        </w:rPr>
        <w:t>, or affected by,</w:t>
      </w:r>
      <w:r w:rsidRPr="00263260">
        <w:rPr>
          <w:rFonts w:ascii="Calibri" w:hAnsi="Calibri" w:cs="Calibri"/>
        </w:rPr>
        <w:t xml:space="preserve"> a loss of a loved one </w:t>
      </w:r>
      <w:r w:rsidR="00C9631F" w:rsidRPr="00A1512B">
        <w:rPr>
          <w:rFonts w:ascii="Calibri" w:hAnsi="Calibri" w:cs="Calibri"/>
          <w:color w:val="000000" w:themeColor="text1"/>
        </w:rPr>
        <w:t xml:space="preserve">or community member </w:t>
      </w:r>
      <w:r w:rsidRPr="00263260">
        <w:rPr>
          <w:rFonts w:ascii="Calibri" w:hAnsi="Calibri" w:cs="Calibri"/>
        </w:rPr>
        <w:t xml:space="preserve">through </w:t>
      </w:r>
      <w:r w:rsidR="009615C1">
        <w:rPr>
          <w:rFonts w:ascii="Calibri" w:hAnsi="Calibri" w:cs="Calibri"/>
        </w:rPr>
        <w:t>murder</w:t>
      </w:r>
      <w:r w:rsidRPr="00263260">
        <w:rPr>
          <w:rFonts w:ascii="Calibri" w:hAnsi="Calibri" w:cs="Calibri"/>
        </w:rPr>
        <w:t>. This may be through losing a loved one directly, or hearing about it indirectly, through a situation which has affected their</w:t>
      </w:r>
      <w:r w:rsidR="006A278F">
        <w:rPr>
          <w:rFonts w:ascii="Calibri" w:hAnsi="Calibri" w:cs="Calibri"/>
        </w:rPr>
        <w:t xml:space="preserve"> school</w:t>
      </w:r>
      <w:r w:rsidRPr="00263260">
        <w:rPr>
          <w:rFonts w:ascii="Calibri" w:hAnsi="Calibri" w:cs="Calibri"/>
        </w:rPr>
        <w:t xml:space="preserve"> community. </w:t>
      </w:r>
    </w:p>
    <w:p w14:paraId="7325E54E" w14:textId="77777777" w:rsidR="00263260" w:rsidRPr="00263260" w:rsidRDefault="00263260" w:rsidP="00263260">
      <w:pPr>
        <w:rPr>
          <w:rFonts w:ascii="Calibri" w:hAnsi="Calibri" w:cs="Calibri"/>
        </w:rPr>
      </w:pPr>
    </w:p>
    <w:p w14:paraId="0FDAE344" w14:textId="359EE34D" w:rsidR="00263260" w:rsidRPr="00263260" w:rsidRDefault="00263260" w:rsidP="00263260">
      <w:pPr>
        <w:rPr>
          <w:rFonts w:ascii="Calibri" w:hAnsi="Calibri" w:cs="Calibri"/>
        </w:rPr>
      </w:pPr>
      <w:r w:rsidRPr="00263260">
        <w:rPr>
          <w:rFonts w:ascii="Calibri" w:hAnsi="Calibri" w:cs="Calibri"/>
        </w:rPr>
        <w:t>This information has been developed through the advice and guidance from</w:t>
      </w:r>
      <w:r w:rsidR="00D824CB" w:rsidRPr="00D824CB">
        <w:rPr>
          <w:rFonts w:ascii="Calibri" w:hAnsi="Calibri" w:cs="Calibri"/>
        </w:rPr>
        <w:t xml:space="preserve"> </w:t>
      </w:r>
      <w:hyperlink r:id="rId11" w:history="1">
        <w:r w:rsidR="00D824CB" w:rsidRPr="00D824CB">
          <w:rPr>
            <w:rStyle w:val="Hyperlink"/>
            <w:rFonts w:ascii="Calibri" w:hAnsi="Calibri" w:cs="Calibri"/>
          </w:rPr>
          <w:t>Winston’s Wish</w:t>
        </w:r>
      </w:hyperlink>
      <w:r w:rsidRPr="00263260">
        <w:rPr>
          <w:rFonts w:ascii="Calibri" w:hAnsi="Calibri" w:cs="Calibri"/>
        </w:rPr>
        <w:t>, a charity that supports bereaved children, young people, their families, and the professionals who support them.</w:t>
      </w:r>
    </w:p>
    <w:p w14:paraId="5B4D59FB" w14:textId="77777777" w:rsidR="00263260" w:rsidRPr="00263260" w:rsidRDefault="00263260" w:rsidP="00263260">
      <w:pPr>
        <w:rPr>
          <w:rFonts w:ascii="Calibri" w:hAnsi="Calibri" w:cs="Calibri"/>
        </w:rPr>
      </w:pPr>
    </w:p>
    <w:p w14:paraId="3A032783" w14:textId="77777777" w:rsidR="00263260" w:rsidRDefault="00263260" w:rsidP="00D47FF4"/>
    <w:p w14:paraId="22259473" w14:textId="70948348" w:rsidR="00D47FF4" w:rsidRDefault="00272FEE" w:rsidP="00D47FF4">
      <w:pPr>
        <w:rPr>
          <w:rFonts w:ascii="Calibri" w:hAnsi="Calibri" w:cs="Calibri"/>
          <w:b/>
          <w:bCs/>
          <w:color w:val="000000" w:themeColor="text1"/>
          <w:sz w:val="28"/>
          <w:szCs w:val="24"/>
        </w:rPr>
      </w:pPr>
      <w:hyperlink r:id="rId12" w:history="1">
        <w:r w:rsidR="003D4DA3" w:rsidRPr="000B08B1">
          <w:rPr>
            <w:rStyle w:val="Hyperlink"/>
            <w:rFonts w:ascii="Calibri" w:hAnsi="Calibri" w:cs="Calibri"/>
            <w:b/>
            <w:bCs/>
            <w:color w:val="000000" w:themeColor="text1"/>
            <w:sz w:val="28"/>
            <w:szCs w:val="24"/>
            <w:u w:val="none"/>
          </w:rPr>
          <w:t>Guidance</w:t>
        </w:r>
      </w:hyperlink>
      <w:r w:rsidR="003D4DA3" w:rsidRPr="000B08B1">
        <w:rPr>
          <w:rFonts w:ascii="Calibri" w:hAnsi="Calibri" w:cs="Calibri"/>
          <w:b/>
          <w:bCs/>
          <w:color w:val="000000" w:themeColor="text1"/>
          <w:sz w:val="28"/>
          <w:szCs w:val="24"/>
        </w:rPr>
        <w:t xml:space="preserve"> and Advice</w:t>
      </w:r>
    </w:p>
    <w:p w14:paraId="0C7D463D" w14:textId="77777777" w:rsidR="000E70D6" w:rsidRPr="000B08B1" w:rsidRDefault="000E70D6" w:rsidP="00D47FF4">
      <w:pPr>
        <w:rPr>
          <w:rFonts w:ascii="Calibri" w:hAnsi="Calibri" w:cs="Calibri"/>
          <w:b/>
          <w:bCs/>
          <w:color w:val="000000" w:themeColor="text1"/>
          <w:sz w:val="28"/>
          <w:szCs w:val="24"/>
        </w:rPr>
      </w:pPr>
    </w:p>
    <w:p w14:paraId="1C8091D4" w14:textId="382A2621" w:rsidR="007801EC" w:rsidRDefault="00D47FF4" w:rsidP="00D47FF4">
      <w:pPr>
        <w:rPr>
          <w:rFonts w:ascii="Calibri" w:hAnsi="Calibri" w:cs="Calibri"/>
          <w:color w:val="C00000"/>
        </w:rPr>
      </w:pPr>
      <w:bookmarkStart w:id="0" w:name="_Hlk120633564"/>
      <w:r w:rsidRPr="00C32147">
        <w:rPr>
          <w:rFonts w:ascii="Calibri" w:hAnsi="Calibri" w:cs="Calibri"/>
        </w:rPr>
        <w:t xml:space="preserve">Telling a child or young person that their mum, dad, brother or sister has died is difficult enough, let alone telling them their loved one has </w:t>
      </w:r>
      <w:r w:rsidR="00D824CB">
        <w:rPr>
          <w:rFonts w:ascii="Calibri" w:hAnsi="Calibri" w:cs="Calibri"/>
        </w:rPr>
        <w:t xml:space="preserve">died </w:t>
      </w:r>
      <w:r w:rsidR="0064531D">
        <w:rPr>
          <w:rFonts w:ascii="Calibri" w:hAnsi="Calibri" w:cs="Calibri"/>
        </w:rPr>
        <w:t xml:space="preserve">as a result of </w:t>
      </w:r>
      <w:r w:rsidR="00C54E50">
        <w:rPr>
          <w:rFonts w:ascii="Calibri" w:hAnsi="Calibri" w:cs="Calibri"/>
        </w:rPr>
        <w:t>murder</w:t>
      </w:r>
      <w:r w:rsidRPr="00C32147">
        <w:rPr>
          <w:rFonts w:ascii="Calibri" w:hAnsi="Calibri" w:cs="Calibri"/>
        </w:rPr>
        <w:t xml:space="preserve">. </w:t>
      </w:r>
      <w:r w:rsidR="007801EC" w:rsidRPr="00845E24">
        <w:rPr>
          <w:rFonts w:ascii="Calibri" w:hAnsi="Calibri" w:cs="Calibri"/>
          <w:color w:val="000000" w:themeColor="text1"/>
        </w:rPr>
        <w:t xml:space="preserve">It can also be difficult to talk with a child or young person (CYP) who may have an awareness that a </w:t>
      </w:r>
      <w:r w:rsidR="00845E24">
        <w:rPr>
          <w:rFonts w:ascii="Calibri" w:hAnsi="Calibri" w:cs="Calibri"/>
          <w:color w:val="000000" w:themeColor="text1"/>
        </w:rPr>
        <w:t>murder</w:t>
      </w:r>
      <w:r w:rsidR="007801EC" w:rsidRPr="00845E24">
        <w:rPr>
          <w:rFonts w:ascii="Calibri" w:hAnsi="Calibri" w:cs="Calibri"/>
          <w:color w:val="000000" w:themeColor="text1"/>
        </w:rPr>
        <w:t xml:space="preserve"> has taken place within their school</w:t>
      </w:r>
      <w:r w:rsidR="00960064" w:rsidRPr="00845E24">
        <w:rPr>
          <w:rFonts w:ascii="Calibri" w:hAnsi="Calibri" w:cs="Calibri"/>
          <w:color w:val="000000" w:themeColor="text1"/>
        </w:rPr>
        <w:t>/setting</w:t>
      </w:r>
      <w:r w:rsidR="007801EC" w:rsidRPr="00845E24">
        <w:rPr>
          <w:rFonts w:ascii="Calibri" w:hAnsi="Calibri" w:cs="Calibri"/>
          <w:color w:val="000000" w:themeColor="text1"/>
        </w:rPr>
        <w:t xml:space="preserve"> community. </w:t>
      </w:r>
    </w:p>
    <w:bookmarkEnd w:id="0"/>
    <w:p w14:paraId="10F90EB9" w14:textId="77777777" w:rsidR="007801EC" w:rsidRDefault="007801EC" w:rsidP="00D47FF4">
      <w:pPr>
        <w:rPr>
          <w:rFonts w:ascii="Calibri" w:hAnsi="Calibri" w:cs="Calibri"/>
          <w:color w:val="C00000"/>
        </w:rPr>
      </w:pPr>
    </w:p>
    <w:p w14:paraId="162F0B74" w14:textId="25D71EE2" w:rsidR="00F7624E" w:rsidRDefault="00F7624E" w:rsidP="00F7624E">
      <w:pPr>
        <w:rPr>
          <w:rFonts w:ascii="Calibri" w:hAnsi="Calibri" w:cs="Calibri"/>
          <w:b/>
          <w:bCs/>
        </w:rPr>
      </w:pPr>
      <w:r w:rsidRPr="00C32147">
        <w:rPr>
          <w:rFonts w:ascii="Calibri" w:hAnsi="Calibri" w:cs="Calibri"/>
          <w:b/>
          <w:bCs/>
        </w:rPr>
        <w:t>Be there to reassure your children</w:t>
      </w:r>
    </w:p>
    <w:p w14:paraId="5A8CEB27" w14:textId="77777777" w:rsidR="00F7624E" w:rsidRDefault="00F7624E" w:rsidP="00F7624E">
      <w:pPr>
        <w:rPr>
          <w:rFonts w:ascii="Calibri" w:hAnsi="Calibri" w:cs="Calibri"/>
        </w:rPr>
      </w:pPr>
    </w:p>
    <w:p w14:paraId="48C8915A" w14:textId="5A0370C3" w:rsidR="00F7624E" w:rsidRPr="00845E24" w:rsidRDefault="00F7624E" w:rsidP="00F7624E">
      <w:pPr>
        <w:rPr>
          <w:rFonts w:ascii="Calibri" w:hAnsi="Calibri" w:cs="Calibri"/>
          <w:color w:val="000000" w:themeColor="text1"/>
        </w:rPr>
      </w:pPr>
      <w:r w:rsidRPr="00845E24">
        <w:rPr>
          <w:rFonts w:ascii="Calibri" w:hAnsi="Calibri" w:cs="Calibri"/>
          <w:color w:val="000000" w:themeColor="text1"/>
        </w:rPr>
        <w:t xml:space="preserve">You will, of course, want to protect </w:t>
      </w:r>
      <w:r w:rsidR="002232D5" w:rsidRPr="00845E24">
        <w:rPr>
          <w:rFonts w:ascii="Calibri" w:hAnsi="Calibri" w:cs="Calibri"/>
          <w:color w:val="000000" w:themeColor="text1"/>
        </w:rPr>
        <w:t>children and young people</w:t>
      </w:r>
      <w:r w:rsidRPr="00845E24">
        <w:rPr>
          <w:rFonts w:ascii="Calibri" w:hAnsi="Calibri" w:cs="Calibri"/>
          <w:color w:val="000000" w:themeColor="text1"/>
        </w:rPr>
        <w:t xml:space="preserve"> and to let them know they can trust you.</w:t>
      </w:r>
    </w:p>
    <w:p w14:paraId="2F671FE4" w14:textId="77777777" w:rsidR="00F7624E" w:rsidRPr="00C32147" w:rsidRDefault="00F7624E" w:rsidP="00F7624E">
      <w:pPr>
        <w:rPr>
          <w:rFonts w:ascii="Calibri" w:hAnsi="Calibri" w:cs="Calibri"/>
          <w:b/>
          <w:bCs/>
        </w:rPr>
      </w:pPr>
    </w:p>
    <w:p w14:paraId="27F9C371" w14:textId="05625C6B" w:rsidR="002377F1" w:rsidRDefault="008C7290" w:rsidP="00824610">
      <w:pPr>
        <w:rPr>
          <w:rFonts w:ascii="Calibri" w:hAnsi="Calibri" w:cs="Calibri"/>
        </w:rPr>
      </w:pPr>
      <w:r w:rsidRPr="00845E24">
        <w:rPr>
          <w:rFonts w:ascii="Calibri" w:hAnsi="Calibri" w:cs="Calibri"/>
          <w:color w:val="000000" w:themeColor="text1"/>
        </w:rPr>
        <w:t xml:space="preserve">For the CYP directly affected by the </w:t>
      </w:r>
      <w:r w:rsidR="009615C1">
        <w:rPr>
          <w:rFonts w:ascii="Calibri" w:hAnsi="Calibri" w:cs="Calibri"/>
          <w:color w:val="000000" w:themeColor="text1"/>
        </w:rPr>
        <w:t>murder</w:t>
      </w:r>
      <w:r w:rsidRPr="008C7290">
        <w:rPr>
          <w:rFonts w:ascii="Calibri" w:hAnsi="Calibri" w:cs="Calibri"/>
          <w:color w:val="C00000"/>
        </w:rPr>
        <w:t xml:space="preserve">, </w:t>
      </w:r>
      <w:r>
        <w:rPr>
          <w:rFonts w:ascii="Calibri" w:hAnsi="Calibri" w:cs="Calibri"/>
        </w:rPr>
        <w:t>i</w:t>
      </w:r>
      <w:r w:rsidR="00D47FF4" w:rsidRPr="00C32147">
        <w:rPr>
          <w:rFonts w:ascii="Calibri" w:hAnsi="Calibri" w:cs="Calibri"/>
        </w:rPr>
        <w:t xml:space="preserve">t can be tempting to shield them from the details of a violent </w:t>
      </w:r>
      <w:r w:rsidR="000F0711" w:rsidRPr="00C32147">
        <w:rPr>
          <w:rFonts w:ascii="Calibri" w:hAnsi="Calibri" w:cs="Calibri"/>
        </w:rPr>
        <w:t>death;</w:t>
      </w:r>
      <w:r w:rsidR="00D47FF4" w:rsidRPr="00C32147">
        <w:rPr>
          <w:rFonts w:ascii="Calibri" w:hAnsi="Calibri" w:cs="Calibri"/>
        </w:rPr>
        <w:t xml:space="preserve"> </w:t>
      </w:r>
      <w:r w:rsidR="007801EC" w:rsidRPr="00C32147">
        <w:rPr>
          <w:rFonts w:ascii="Calibri" w:hAnsi="Calibri" w:cs="Calibri"/>
        </w:rPr>
        <w:t>however,</w:t>
      </w:r>
      <w:r w:rsidR="00D47FF4" w:rsidRPr="00C32147">
        <w:rPr>
          <w:rFonts w:ascii="Calibri" w:hAnsi="Calibri" w:cs="Calibri"/>
        </w:rPr>
        <w:t xml:space="preserve"> police and media involvement means that the details will quickly become public knowledge. It’s very likely that </w:t>
      </w:r>
      <w:r w:rsidR="00F66FBA">
        <w:rPr>
          <w:rFonts w:ascii="Calibri" w:hAnsi="Calibri" w:cs="Calibri"/>
        </w:rPr>
        <w:t xml:space="preserve">CYP </w:t>
      </w:r>
      <w:r w:rsidR="00D47FF4" w:rsidRPr="00C32147">
        <w:rPr>
          <w:rFonts w:ascii="Calibri" w:hAnsi="Calibri" w:cs="Calibri"/>
        </w:rPr>
        <w:t>will find out somehow – in the media, on social media, overheard conversations. You will probably prefer that they hear what happened from you rather than from rumours or from another child in the playground.</w:t>
      </w:r>
      <w:r w:rsidR="00F66FBA">
        <w:rPr>
          <w:rFonts w:ascii="Calibri" w:hAnsi="Calibri" w:cs="Calibri"/>
        </w:rPr>
        <w:t xml:space="preserve"> </w:t>
      </w:r>
    </w:p>
    <w:p w14:paraId="24F2C8D0" w14:textId="77777777" w:rsidR="002377F1" w:rsidRPr="00C14E6D" w:rsidRDefault="002377F1" w:rsidP="00824610">
      <w:pPr>
        <w:rPr>
          <w:rFonts w:ascii="Calibri" w:hAnsi="Calibri" w:cs="Calibri"/>
          <w:color w:val="000000" w:themeColor="text1"/>
        </w:rPr>
      </w:pPr>
    </w:p>
    <w:p w14:paraId="7F017A9C" w14:textId="33CB9A7F" w:rsidR="00824610" w:rsidRPr="00C14E6D" w:rsidRDefault="00824610" w:rsidP="00824610">
      <w:pPr>
        <w:rPr>
          <w:rFonts w:ascii="Calibri" w:hAnsi="Calibri" w:cs="Calibri"/>
          <w:color w:val="000000" w:themeColor="text1"/>
        </w:rPr>
      </w:pPr>
      <w:r w:rsidRPr="00C14E6D">
        <w:rPr>
          <w:rFonts w:ascii="Calibri" w:hAnsi="Calibri" w:cs="Calibri"/>
          <w:color w:val="000000" w:themeColor="text1"/>
        </w:rPr>
        <w:t>If at all possible, a parent or carer is the best person to tell their children this difficult news</w:t>
      </w:r>
      <w:r w:rsidR="007F2A97" w:rsidRPr="00C14E6D">
        <w:rPr>
          <w:rFonts w:ascii="Calibri" w:hAnsi="Calibri" w:cs="Calibri"/>
          <w:color w:val="000000" w:themeColor="text1"/>
        </w:rPr>
        <w:t xml:space="preserve"> and about any further information that has been shared within the public domain after the initial traumatic event</w:t>
      </w:r>
      <w:r w:rsidRPr="00C14E6D">
        <w:rPr>
          <w:rFonts w:ascii="Calibri" w:hAnsi="Calibri" w:cs="Calibri"/>
          <w:color w:val="000000" w:themeColor="text1"/>
        </w:rPr>
        <w:t xml:space="preserve">. This is because they are best placed to offer them the reassurance that they are safe. </w:t>
      </w:r>
    </w:p>
    <w:p w14:paraId="0F486A12" w14:textId="76C9C0A8" w:rsidR="00D47FF4" w:rsidRPr="00C32147" w:rsidRDefault="00D47FF4" w:rsidP="00D47FF4">
      <w:pPr>
        <w:rPr>
          <w:rFonts w:ascii="Calibri" w:hAnsi="Calibri" w:cs="Calibri"/>
        </w:rPr>
      </w:pPr>
    </w:p>
    <w:p w14:paraId="2D4A5D73" w14:textId="2F61033B" w:rsidR="00D47FF4" w:rsidRDefault="00D47FF4" w:rsidP="00D47FF4">
      <w:pPr>
        <w:rPr>
          <w:rFonts w:ascii="Calibri" w:hAnsi="Calibri" w:cs="Calibri"/>
        </w:rPr>
      </w:pPr>
      <w:r w:rsidRPr="007801EC">
        <w:rPr>
          <w:rFonts w:ascii="Calibri" w:hAnsi="Calibri" w:cs="Calibri"/>
        </w:rPr>
        <w:t xml:space="preserve">It may be that </w:t>
      </w:r>
      <w:r w:rsidR="00064924" w:rsidRPr="007801EC">
        <w:rPr>
          <w:rFonts w:ascii="Calibri" w:hAnsi="Calibri" w:cs="Calibri"/>
        </w:rPr>
        <w:t>a</w:t>
      </w:r>
      <w:r w:rsidRPr="007801EC">
        <w:rPr>
          <w:rFonts w:ascii="Calibri" w:hAnsi="Calibri" w:cs="Calibri"/>
        </w:rPr>
        <w:t xml:space="preserve"> </w:t>
      </w:r>
      <w:r w:rsidR="002377F1">
        <w:rPr>
          <w:rFonts w:ascii="Calibri" w:hAnsi="Calibri" w:cs="Calibri"/>
        </w:rPr>
        <w:t>CYP directly affected</w:t>
      </w:r>
      <w:r w:rsidR="00756A85">
        <w:rPr>
          <w:rFonts w:ascii="Calibri" w:hAnsi="Calibri" w:cs="Calibri"/>
        </w:rPr>
        <w:t>,</w:t>
      </w:r>
      <w:r w:rsidR="002377F1">
        <w:rPr>
          <w:rFonts w:ascii="Calibri" w:hAnsi="Calibri" w:cs="Calibri"/>
        </w:rPr>
        <w:t xml:space="preserve"> may have</w:t>
      </w:r>
      <w:r w:rsidRPr="007801EC">
        <w:rPr>
          <w:rFonts w:ascii="Calibri" w:hAnsi="Calibri" w:cs="Calibri"/>
        </w:rPr>
        <w:t xml:space="preserve"> witnessed the death. In this situation, it is particularly important to talk clearly about what happened to acknowledge the truth of what they saw and heard. It is also necessary to reassure the child that the death was not their fault and there was nothing they could have done to prevent it.</w:t>
      </w:r>
    </w:p>
    <w:p w14:paraId="2B726193" w14:textId="5E161C24" w:rsidR="002377F1" w:rsidRDefault="002377F1" w:rsidP="00D47FF4">
      <w:pPr>
        <w:rPr>
          <w:rFonts w:ascii="Calibri" w:hAnsi="Calibri" w:cs="Calibri"/>
        </w:rPr>
      </w:pPr>
    </w:p>
    <w:p w14:paraId="114285D2" w14:textId="757F16BD" w:rsidR="002377F1" w:rsidRPr="00AD7B90" w:rsidRDefault="002377F1" w:rsidP="00D47FF4">
      <w:pPr>
        <w:rPr>
          <w:rFonts w:ascii="Calibri" w:hAnsi="Calibri" w:cs="Calibri"/>
          <w:color w:val="000000" w:themeColor="text1"/>
        </w:rPr>
      </w:pPr>
      <w:r w:rsidRPr="00AD7B90">
        <w:rPr>
          <w:rFonts w:ascii="Calibri" w:hAnsi="Calibri" w:cs="Calibri"/>
          <w:color w:val="000000" w:themeColor="text1"/>
        </w:rPr>
        <w:t>For those CYP who may</w:t>
      </w:r>
      <w:r w:rsidR="0009359E" w:rsidRPr="00AD7B90">
        <w:rPr>
          <w:rFonts w:ascii="Calibri" w:hAnsi="Calibri" w:cs="Calibri"/>
          <w:color w:val="000000" w:themeColor="text1"/>
        </w:rPr>
        <w:t xml:space="preserve"> become aware of a </w:t>
      </w:r>
      <w:r w:rsidR="00C14E6D" w:rsidRPr="00AD7B90">
        <w:rPr>
          <w:rFonts w:ascii="Calibri" w:hAnsi="Calibri" w:cs="Calibri"/>
          <w:color w:val="000000" w:themeColor="text1"/>
        </w:rPr>
        <w:t>murder</w:t>
      </w:r>
      <w:r w:rsidRPr="00AD7B90">
        <w:rPr>
          <w:rFonts w:ascii="Calibri" w:hAnsi="Calibri" w:cs="Calibri"/>
          <w:color w:val="000000" w:themeColor="text1"/>
        </w:rPr>
        <w:t xml:space="preserve"> </w:t>
      </w:r>
      <w:r w:rsidR="00AE0884" w:rsidRPr="00AD7B90">
        <w:rPr>
          <w:rFonts w:ascii="Calibri" w:hAnsi="Calibri" w:cs="Calibri"/>
          <w:color w:val="000000" w:themeColor="text1"/>
        </w:rPr>
        <w:t>that has taken</w:t>
      </w:r>
      <w:r w:rsidRPr="00AD7B90">
        <w:rPr>
          <w:rFonts w:ascii="Calibri" w:hAnsi="Calibri" w:cs="Calibri"/>
          <w:color w:val="000000" w:themeColor="text1"/>
        </w:rPr>
        <w:t xml:space="preserve"> place within their school community</w:t>
      </w:r>
      <w:r w:rsidR="0009359E" w:rsidRPr="00AD7B90">
        <w:rPr>
          <w:rFonts w:ascii="Calibri" w:hAnsi="Calibri" w:cs="Calibri"/>
          <w:color w:val="000000" w:themeColor="text1"/>
        </w:rPr>
        <w:t xml:space="preserve">, they too may hear </w:t>
      </w:r>
      <w:r w:rsidR="004B6B8B" w:rsidRPr="00AD7B90">
        <w:rPr>
          <w:rFonts w:ascii="Calibri" w:hAnsi="Calibri" w:cs="Calibri"/>
          <w:color w:val="000000" w:themeColor="text1"/>
        </w:rPr>
        <w:t xml:space="preserve">stories, </w:t>
      </w:r>
      <w:r w:rsidR="007052DC" w:rsidRPr="00AD7B90">
        <w:rPr>
          <w:rFonts w:ascii="Calibri" w:hAnsi="Calibri" w:cs="Calibri"/>
          <w:color w:val="000000" w:themeColor="text1"/>
        </w:rPr>
        <w:t>rumours,</w:t>
      </w:r>
      <w:r w:rsidR="004B6B8B" w:rsidRPr="00AD7B90">
        <w:rPr>
          <w:rFonts w:ascii="Calibri" w:hAnsi="Calibri" w:cs="Calibri"/>
          <w:color w:val="000000" w:themeColor="text1"/>
        </w:rPr>
        <w:t xml:space="preserve"> and facts about the </w:t>
      </w:r>
      <w:r w:rsidR="00AC38F4" w:rsidRPr="00AD7B90">
        <w:rPr>
          <w:rFonts w:ascii="Calibri" w:hAnsi="Calibri" w:cs="Calibri"/>
          <w:color w:val="000000" w:themeColor="text1"/>
        </w:rPr>
        <w:t>traumatic event</w:t>
      </w:r>
      <w:r w:rsidR="004B6B8B" w:rsidRPr="00AD7B90">
        <w:rPr>
          <w:rFonts w:ascii="Calibri" w:hAnsi="Calibri" w:cs="Calibri"/>
          <w:color w:val="000000" w:themeColor="text1"/>
        </w:rPr>
        <w:t xml:space="preserve"> on the playground or in class </w:t>
      </w:r>
      <w:r w:rsidR="00AC38F4" w:rsidRPr="00AD7B90">
        <w:rPr>
          <w:rFonts w:ascii="Calibri" w:hAnsi="Calibri" w:cs="Calibri"/>
          <w:color w:val="000000" w:themeColor="text1"/>
        </w:rPr>
        <w:t>amongst</w:t>
      </w:r>
      <w:r w:rsidR="004B6B8B" w:rsidRPr="00AD7B90">
        <w:rPr>
          <w:rFonts w:ascii="Calibri" w:hAnsi="Calibri" w:cs="Calibri"/>
          <w:color w:val="000000" w:themeColor="text1"/>
        </w:rPr>
        <w:t xml:space="preserve"> their peers. This can also be very confusing, </w:t>
      </w:r>
      <w:r w:rsidR="007052DC" w:rsidRPr="00AD7B90">
        <w:rPr>
          <w:rFonts w:ascii="Calibri" w:hAnsi="Calibri" w:cs="Calibri"/>
          <w:color w:val="000000" w:themeColor="text1"/>
        </w:rPr>
        <w:t>unsettling,</w:t>
      </w:r>
      <w:r w:rsidR="004B6B8B" w:rsidRPr="00AD7B90">
        <w:rPr>
          <w:rFonts w:ascii="Calibri" w:hAnsi="Calibri" w:cs="Calibri"/>
          <w:color w:val="000000" w:themeColor="text1"/>
        </w:rPr>
        <w:t xml:space="preserve"> and frightening for CYP and so it is also </w:t>
      </w:r>
      <w:r w:rsidR="0009359E" w:rsidRPr="00AD7B90">
        <w:rPr>
          <w:rFonts w:ascii="Calibri" w:hAnsi="Calibri" w:cs="Calibri"/>
          <w:color w:val="000000" w:themeColor="text1"/>
        </w:rPr>
        <w:t xml:space="preserve">important that you </w:t>
      </w:r>
      <w:r w:rsidR="004B6B8B" w:rsidRPr="00AD7B90">
        <w:rPr>
          <w:rFonts w:ascii="Calibri" w:hAnsi="Calibri" w:cs="Calibri"/>
          <w:color w:val="000000" w:themeColor="text1"/>
        </w:rPr>
        <w:t>acknowledge the si</w:t>
      </w:r>
      <w:r w:rsidR="007052DC" w:rsidRPr="00AD7B90">
        <w:rPr>
          <w:rFonts w:ascii="Calibri" w:hAnsi="Calibri" w:cs="Calibri"/>
          <w:color w:val="000000" w:themeColor="text1"/>
        </w:rPr>
        <w:t>tuation</w:t>
      </w:r>
      <w:r w:rsidR="00212FD7" w:rsidRPr="00AD7B90">
        <w:rPr>
          <w:rFonts w:ascii="Calibri" w:hAnsi="Calibri" w:cs="Calibri"/>
          <w:color w:val="000000" w:themeColor="text1"/>
        </w:rPr>
        <w:t xml:space="preserve"> if they ask</w:t>
      </w:r>
      <w:r w:rsidR="004252B0" w:rsidRPr="00AD7B90">
        <w:rPr>
          <w:rFonts w:ascii="Calibri" w:hAnsi="Calibri" w:cs="Calibri"/>
          <w:color w:val="000000" w:themeColor="text1"/>
        </w:rPr>
        <w:t xml:space="preserve">. </w:t>
      </w:r>
      <w:r w:rsidR="007052DC" w:rsidRPr="00AD7B90">
        <w:rPr>
          <w:rFonts w:ascii="Calibri" w:hAnsi="Calibri" w:cs="Calibri"/>
          <w:color w:val="000000" w:themeColor="text1"/>
        </w:rPr>
        <w:t>Again</w:t>
      </w:r>
      <w:r w:rsidR="00AC38F4" w:rsidRPr="00AD7B90">
        <w:rPr>
          <w:rFonts w:ascii="Calibri" w:hAnsi="Calibri" w:cs="Calibri"/>
          <w:color w:val="000000" w:themeColor="text1"/>
        </w:rPr>
        <w:t>,</w:t>
      </w:r>
      <w:r w:rsidR="007052DC" w:rsidRPr="00AD7B90">
        <w:rPr>
          <w:rFonts w:ascii="Calibri" w:hAnsi="Calibri" w:cs="Calibri"/>
          <w:color w:val="000000" w:themeColor="text1"/>
        </w:rPr>
        <w:t xml:space="preserve"> </w:t>
      </w:r>
      <w:r w:rsidR="00F33093" w:rsidRPr="00AD7B90">
        <w:rPr>
          <w:rFonts w:ascii="Calibri" w:hAnsi="Calibri" w:cs="Calibri"/>
          <w:color w:val="000000" w:themeColor="text1"/>
        </w:rPr>
        <w:t>wherever</w:t>
      </w:r>
      <w:r w:rsidR="007052DC" w:rsidRPr="00AD7B90">
        <w:rPr>
          <w:rFonts w:ascii="Calibri" w:hAnsi="Calibri" w:cs="Calibri"/>
          <w:color w:val="000000" w:themeColor="text1"/>
        </w:rPr>
        <w:t xml:space="preserve"> possible, </w:t>
      </w:r>
      <w:r w:rsidR="004252B0" w:rsidRPr="00AD7B90">
        <w:rPr>
          <w:rFonts w:ascii="Calibri" w:hAnsi="Calibri" w:cs="Calibri"/>
          <w:color w:val="000000" w:themeColor="text1"/>
        </w:rPr>
        <w:t xml:space="preserve">a </w:t>
      </w:r>
      <w:r w:rsidR="007052DC" w:rsidRPr="00AD7B90">
        <w:rPr>
          <w:rFonts w:ascii="Calibri" w:hAnsi="Calibri" w:cs="Calibri"/>
          <w:color w:val="000000" w:themeColor="text1"/>
        </w:rPr>
        <w:t>parent or carer is the best person to</w:t>
      </w:r>
      <w:r w:rsidR="004252B0" w:rsidRPr="00AD7B90">
        <w:rPr>
          <w:rFonts w:ascii="Calibri" w:hAnsi="Calibri" w:cs="Calibri"/>
          <w:color w:val="000000" w:themeColor="text1"/>
        </w:rPr>
        <w:t xml:space="preserve"> talk to their CYP about this difficult news</w:t>
      </w:r>
      <w:r w:rsidR="00212FD7" w:rsidRPr="00AD7B90">
        <w:rPr>
          <w:rFonts w:ascii="Calibri" w:hAnsi="Calibri" w:cs="Calibri"/>
          <w:color w:val="000000" w:themeColor="text1"/>
        </w:rPr>
        <w:t xml:space="preserve"> as they can support them to feel reassured and safe.</w:t>
      </w:r>
      <w:r w:rsidR="006F10F5" w:rsidRPr="00AD7B90">
        <w:rPr>
          <w:rFonts w:ascii="Calibri" w:hAnsi="Calibri" w:cs="Calibri"/>
          <w:color w:val="000000" w:themeColor="text1"/>
        </w:rPr>
        <w:t xml:space="preserve"> However sometimes they may </w:t>
      </w:r>
      <w:r w:rsidR="002211B6" w:rsidRPr="00AD7B90">
        <w:rPr>
          <w:rFonts w:ascii="Calibri" w:hAnsi="Calibri" w:cs="Calibri"/>
          <w:color w:val="000000" w:themeColor="text1"/>
        </w:rPr>
        <w:t>ask member</w:t>
      </w:r>
      <w:r w:rsidR="00160406" w:rsidRPr="00AD7B90">
        <w:rPr>
          <w:rFonts w:ascii="Calibri" w:hAnsi="Calibri" w:cs="Calibri"/>
          <w:color w:val="000000" w:themeColor="text1"/>
        </w:rPr>
        <w:t>s</w:t>
      </w:r>
      <w:r w:rsidR="002211B6" w:rsidRPr="00AD7B90">
        <w:rPr>
          <w:rFonts w:ascii="Calibri" w:hAnsi="Calibri" w:cs="Calibri"/>
          <w:color w:val="000000" w:themeColor="text1"/>
        </w:rPr>
        <w:t xml:space="preserve"> of staff and </w:t>
      </w:r>
      <w:r w:rsidR="00160406" w:rsidRPr="00AD7B90">
        <w:rPr>
          <w:rFonts w:ascii="Calibri" w:hAnsi="Calibri" w:cs="Calibri"/>
          <w:color w:val="000000" w:themeColor="text1"/>
        </w:rPr>
        <w:t xml:space="preserve">it can be helpful to answer and address </w:t>
      </w:r>
      <w:r w:rsidR="009339A8" w:rsidRPr="00AD7B90">
        <w:rPr>
          <w:rFonts w:ascii="Calibri" w:hAnsi="Calibri" w:cs="Calibri"/>
          <w:color w:val="000000" w:themeColor="text1"/>
        </w:rPr>
        <w:t xml:space="preserve">questions in a sensitive and an </w:t>
      </w:r>
      <w:r w:rsidR="00AD7B90" w:rsidRPr="00AD7B90">
        <w:rPr>
          <w:rFonts w:ascii="Calibri" w:hAnsi="Calibri" w:cs="Calibri"/>
          <w:color w:val="000000" w:themeColor="text1"/>
        </w:rPr>
        <w:t xml:space="preserve">age </w:t>
      </w:r>
      <w:r w:rsidR="009339A8" w:rsidRPr="00AD7B90">
        <w:rPr>
          <w:rFonts w:ascii="Calibri" w:hAnsi="Calibri" w:cs="Calibri"/>
          <w:color w:val="000000" w:themeColor="text1"/>
        </w:rPr>
        <w:t xml:space="preserve">appropriate way. It can be particularly helpful </w:t>
      </w:r>
      <w:r w:rsidR="003B1E5E" w:rsidRPr="00AD7B90">
        <w:rPr>
          <w:rFonts w:ascii="Calibri" w:hAnsi="Calibri" w:cs="Calibri"/>
          <w:color w:val="000000" w:themeColor="text1"/>
        </w:rPr>
        <w:t>for</w:t>
      </w:r>
      <w:r w:rsidR="009339A8" w:rsidRPr="00AD7B90">
        <w:rPr>
          <w:rFonts w:ascii="Calibri" w:hAnsi="Calibri" w:cs="Calibri"/>
          <w:color w:val="000000" w:themeColor="text1"/>
        </w:rPr>
        <w:t xml:space="preserve"> school(s)/setting(s) to have an</w:t>
      </w:r>
      <w:r w:rsidR="002211B6" w:rsidRPr="00AD7B90">
        <w:rPr>
          <w:rFonts w:ascii="Calibri" w:hAnsi="Calibri" w:cs="Calibri"/>
          <w:color w:val="000000" w:themeColor="text1"/>
        </w:rPr>
        <w:t xml:space="preserve"> agreed script </w:t>
      </w:r>
      <w:r w:rsidR="00EE0CD0" w:rsidRPr="00AD7B90">
        <w:rPr>
          <w:rFonts w:ascii="Calibri" w:hAnsi="Calibri" w:cs="Calibri"/>
          <w:color w:val="000000" w:themeColor="text1"/>
        </w:rPr>
        <w:t xml:space="preserve">(differentiated to ensure it covers all ages) </w:t>
      </w:r>
      <w:r w:rsidR="002211B6" w:rsidRPr="00AD7B90">
        <w:rPr>
          <w:rFonts w:ascii="Calibri" w:hAnsi="Calibri" w:cs="Calibri"/>
          <w:color w:val="000000" w:themeColor="text1"/>
        </w:rPr>
        <w:t xml:space="preserve">for staff to use </w:t>
      </w:r>
      <w:r w:rsidR="003B1E5E" w:rsidRPr="00AD7B90">
        <w:rPr>
          <w:rFonts w:ascii="Calibri" w:hAnsi="Calibri" w:cs="Calibri"/>
          <w:color w:val="000000" w:themeColor="text1"/>
        </w:rPr>
        <w:t xml:space="preserve">as a response </w:t>
      </w:r>
      <w:r w:rsidR="002211B6" w:rsidRPr="00AD7B90">
        <w:rPr>
          <w:rFonts w:ascii="Calibri" w:hAnsi="Calibri" w:cs="Calibri"/>
          <w:color w:val="000000" w:themeColor="text1"/>
        </w:rPr>
        <w:t xml:space="preserve">with CYP. </w:t>
      </w:r>
    </w:p>
    <w:p w14:paraId="455FDAFC" w14:textId="77777777" w:rsidR="00212FD7" w:rsidRDefault="00212FD7" w:rsidP="00D47FF4">
      <w:pPr>
        <w:rPr>
          <w:rFonts w:ascii="Calibri" w:hAnsi="Calibri" w:cs="Calibri"/>
          <w:b/>
          <w:bCs/>
        </w:rPr>
      </w:pPr>
    </w:p>
    <w:p w14:paraId="5903A8D0" w14:textId="77777777" w:rsidR="009D6960" w:rsidRDefault="009D6960" w:rsidP="00D47FF4">
      <w:pPr>
        <w:rPr>
          <w:rFonts w:ascii="Calibri" w:hAnsi="Calibri" w:cs="Calibri"/>
          <w:b/>
          <w:bCs/>
        </w:rPr>
      </w:pPr>
    </w:p>
    <w:p w14:paraId="71999BC5" w14:textId="77777777" w:rsidR="009D6960" w:rsidRDefault="009D6960" w:rsidP="00D47FF4">
      <w:pPr>
        <w:rPr>
          <w:rFonts w:ascii="Calibri" w:hAnsi="Calibri" w:cs="Calibri"/>
          <w:b/>
          <w:bCs/>
        </w:rPr>
      </w:pPr>
    </w:p>
    <w:p w14:paraId="340EB9CA" w14:textId="7CDD75CA" w:rsidR="00D47FF4" w:rsidRDefault="00D47FF4" w:rsidP="00D47FF4">
      <w:pPr>
        <w:rPr>
          <w:rFonts w:ascii="Calibri" w:hAnsi="Calibri" w:cs="Calibri"/>
          <w:b/>
          <w:bCs/>
        </w:rPr>
      </w:pPr>
      <w:r w:rsidRPr="00C32147">
        <w:rPr>
          <w:rFonts w:ascii="Calibri" w:hAnsi="Calibri" w:cs="Calibri"/>
          <w:b/>
          <w:bCs/>
        </w:rPr>
        <w:lastRenderedPageBreak/>
        <w:t xml:space="preserve">Give </w:t>
      </w:r>
      <w:r w:rsidR="00F22517">
        <w:rPr>
          <w:rFonts w:ascii="Calibri" w:hAnsi="Calibri" w:cs="Calibri"/>
          <w:b/>
          <w:bCs/>
        </w:rPr>
        <w:t>H</w:t>
      </w:r>
      <w:r w:rsidR="00950750">
        <w:rPr>
          <w:rFonts w:ascii="Calibri" w:hAnsi="Calibri" w:cs="Calibri"/>
          <w:b/>
          <w:bCs/>
        </w:rPr>
        <w:t xml:space="preserve">onest, </w:t>
      </w:r>
      <w:r w:rsidR="00F22517">
        <w:rPr>
          <w:rFonts w:ascii="Calibri" w:hAnsi="Calibri" w:cs="Calibri"/>
          <w:b/>
          <w:bCs/>
        </w:rPr>
        <w:t>F</w:t>
      </w:r>
      <w:r w:rsidR="00950750">
        <w:rPr>
          <w:rFonts w:ascii="Calibri" w:hAnsi="Calibri" w:cs="Calibri"/>
          <w:b/>
          <w:bCs/>
        </w:rPr>
        <w:t xml:space="preserve">actual and </w:t>
      </w:r>
      <w:r w:rsidR="00F22517">
        <w:rPr>
          <w:rFonts w:ascii="Calibri" w:hAnsi="Calibri" w:cs="Calibri"/>
          <w:b/>
          <w:bCs/>
        </w:rPr>
        <w:t>A</w:t>
      </w:r>
      <w:r w:rsidRPr="00C32147">
        <w:rPr>
          <w:rFonts w:ascii="Calibri" w:hAnsi="Calibri" w:cs="Calibri"/>
          <w:b/>
          <w:bCs/>
        </w:rPr>
        <w:t xml:space="preserve">ge-appropriate </w:t>
      </w:r>
      <w:r w:rsidR="00F22517">
        <w:rPr>
          <w:rFonts w:ascii="Calibri" w:hAnsi="Calibri" w:cs="Calibri"/>
          <w:b/>
          <w:bCs/>
        </w:rPr>
        <w:t>I</w:t>
      </w:r>
      <w:r w:rsidRPr="00C32147">
        <w:rPr>
          <w:rFonts w:ascii="Calibri" w:hAnsi="Calibri" w:cs="Calibri"/>
          <w:b/>
          <w:bCs/>
        </w:rPr>
        <w:t>nformation</w:t>
      </w:r>
    </w:p>
    <w:p w14:paraId="1ADB77ED" w14:textId="328599F9" w:rsidR="000E70D6" w:rsidRDefault="000E70D6" w:rsidP="00D47FF4">
      <w:pPr>
        <w:rPr>
          <w:rFonts w:ascii="Calibri" w:hAnsi="Calibri" w:cs="Calibri"/>
          <w:b/>
          <w:bCs/>
        </w:rPr>
      </w:pPr>
    </w:p>
    <w:p w14:paraId="4D7FE615" w14:textId="70F09239" w:rsidR="00661426" w:rsidRDefault="00661426" w:rsidP="00661426">
      <w:pPr>
        <w:rPr>
          <w:rFonts w:ascii="Calibri" w:hAnsi="Calibri" w:cs="Calibri"/>
        </w:rPr>
      </w:pPr>
      <w:r w:rsidRPr="00D47FF4">
        <w:rPr>
          <w:rFonts w:ascii="Calibri" w:hAnsi="Calibri" w:cs="Calibri"/>
        </w:rPr>
        <w:t xml:space="preserve">It is natural to worry that talking about a sudden death can trigger emotions or make people feel worse. However, </w:t>
      </w:r>
      <w:r>
        <w:rPr>
          <w:rFonts w:ascii="Calibri" w:hAnsi="Calibri" w:cs="Calibri"/>
        </w:rPr>
        <w:t>Winston’s Wish</w:t>
      </w:r>
      <w:r w:rsidRPr="00D47FF4">
        <w:rPr>
          <w:rFonts w:ascii="Calibri" w:hAnsi="Calibri" w:cs="Calibri"/>
        </w:rPr>
        <w:t xml:space="preserve"> have learnt that ‘not talking about’ something </w:t>
      </w:r>
      <w:r>
        <w:rPr>
          <w:rFonts w:ascii="Calibri" w:hAnsi="Calibri" w:cs="Calibri"/>
        </w:rPr>
        <w:t>a</w:t>
      </w:r>
      <w:r w:rsidRPr="00D47FF4">
        <w:rPr>
          <w:rFonts w:ascii="Calibri" w:hAnsi="Calibri" w:cs="Calibri"/>
        </w:rPr>
        <w:t>s important as a loved one dying</w:t>
      </w:r>
      <w:r>
        <w:rPr>
          <w:rFonts w:ascii="Calibri" w:hAnsi="Calibri" w:cs="Calibri"/>
        </w:rPr>
        <w:t xml:space="preserve">, </w:t>
      </w:r>
      <w:r w:rsidRPr="00D47FF4">
        <w:rPr>
          <w:rFonts w:ascii="Calibri" w:hAnsi="Calibri" w:cs="Calibri"/>
        </w:rPr>
        <w:t>is more like to increase anxiety and confusion</w:t>
      </w:r>
      <w:r w:rsidR="006A6BA2">
        <w:rPr>
          <w:rFonts w:ascii="Calibri" w:hAnsi="Calibri" w:cs="Calibri"/>
        </w:rPr>
        <w:t xml:space="preserve">. </w:t>
      </w:r>
      <w:r w:rsidRPr="00D47FF4">
        <w:rPr>
          <w:rFonts w:ascii="Calibri" w:hAnsi="Calibri" w:cs="Calibri"/>
        </w:rPr>
        <w:t>Giving children the facts so they can understand what has happened is important. In the absence of information children may make up, or overhear, inaccurate stories about what has happened, and this can often be more frightening than the truth.</w:t>
      </w:r>
    </w:p>
    <w:p w14:paraId="4DE88C35" w14:textId="77777777" w:rsidR="006A6BA2" w:rsidRPr="00D47FF4" w:rsidRDefault="006A6BA2" w:rsidP="00661426">
      <w:pPr>
        <w:rPr>
          <w:rFonts w:ascii="Calibri" w:hAnsi="Calibri" w:cs="Calibri"/>
        </w:rPr>
      </w:pPr>
    </w:p>
    <w:p w14:paraId="4A70ABBD" w14:textId="1FC97367" w:rsidR="00661426" w:rsidRPr="00661426" w:rsidRDefault="00661426" w:rsidP="00D47FF4">
      <w:pPr>
        <w:rPr>
          <w:rFonts w:ascii="Calibri" w:hAnsi="Calibri" w:cs="Calibri"/>
        </w:rPr>
      </w:pPr>
      <w:r w:rsidRPr="00D47FF4">
        <w:rPr>
          <w:rFonts w:ascii="Calibri" w:hAnsi="Calibri" w:cs="Calibri"/>
        </w:rPr>
        <w:t>Just as adults may feel the need to have information about what happened; when, where and why, so can young people and that is why it is important to listen to what a young person is asking and answer as openly and honestly as you feel able to.</w:t>
      </w:r>
      <w:r w:rsidR="006A6BA2">
        <w:rPr>
          <w:rFonts w:ascii="Calibri" w:hAnsi="Calibri" w:cs="Calibri"/>
        </w:rPr>
        <w:t xml:space="preserve"> </w:t>
      </w:r>
      <w:r w:rsidRPr="00D47FF4">
        <w:rPr>
          <w:rFonts w:ascii="Calibri" w:hAnsi="Calibri" w:cs="Calibri"/>
        </w:rPr>
        <w:t>It can be hard to know what to say or to do, but just being there and available to listen can be enough. Children may have lots of questions which you can’t answer, but it can still be helpful for the child to ask them anyway.</w:t>
      </w:r>
    </w:p>
    <w:p w14:paraId="41438F09" w14:textId="77777777" w:rsidR="00661426" w:rsidRDefault="00661426" w:rsidP="00950750">
      <w:pPr>
        <w:rPr>
          <w:rFonts w:ascii="Calibri" w:hAnsi="Calibri" w:cs="Calibri"/>
        </w:rPr>
      </w:pPr>
    </w:p>
    <w:p w14:paraId="6419578C" w14:textId="2D61956A" w:rsidR="00950750" w:rsidRPr="00D47FF4" w:rsidRDefault="00950750" w:rsidP="00950750">
      <w:pPr>
        <w:rPr>
          <w:rFonts w:ascii="Calibri" w:hAnsi="Calibri" w:cs="Calibri"/>
        </w:rPr>
      </w:pPr>
      <w:r w:rsidRPr="00D47FF4">
        <w:rPr>
          <w:rFonts w:ascii="Calibri" w:hAnsi="Calibri" w:cs="Calibri"/>
        </w:rPr>
        <w:t xml:space="preserve">Events surrounding </w:t>
      </w:r>
      <w:r w:rsidR="009615C1">
        <w:rPr>
          <w:rFonts w:ascii="Calibri" w:hAnsi="Calibri" w:cs="Calibri"/>
        </w:rPr>
        <w:t>murder</w:t>
      </w:r>
      <w:r w:rsidRPr="00D47FF4">
        <w:rPr>
          <w:rFonts w:ascii="Calibri" w:hAnsi="Calibri" w:cs="Calibri"/>
        </w:rPr>
        <w:t xml:space="preserve"> can often become very confused. Facts may be changed to become more comfortable to live with – or to make them easier </w:t>
      </w:r>
      <w:r w:rsidRPr="00CD2D36">
        <w:rPr>
          <w:rFonts w:ascii="Calibri" w:hAnsi="Calibri" w:cs="Calibri"/>
          <w:color w:val="000000" w:themeColor="text1"/>
        </w:rPr>
        <w:t>to explain</w:t>
      </w:r>
      <w:r w:rsidR="00444525" w:rsidRPr="00CD2D36">
        <w:rPr>
          <w:rFonts w:ascii="Calibri" w:hAnsi="Calibri" w:cs="Calibri"/>
          <w:color w:val="000000" w:themeColor="text1"/>
        </w:rPr>
        <w:t xml:space="preserve"> to those directly affected by the </w:t>
      </w:r>
      <w:r w:rsidR="009615C1">
        <w:rPr>
          <w:rFonts w:ascii="Calibri" w:hAnsi="Calibri" w:cs="Calibri"/>
          <w:color w:val="000000" w:themeColor="text1"/>
        </w:rPr>
        <w:t>murder</w:t>
      </w:r>
      <w:r w:rsidRPr="00D47FF4">
        <w:rPr>
          <w:rFonts w:ascii="Calibri" w:hAnsi="Calibri" w:cs="Calibri"/>
        </w:rPr>
        <w:t xml:space="preserve">. It may be, for example, that children have been previously unaware of a </w:t>
      </w:r>
      <w:r w:rsidR="00265BDA" w:rsidRPr="00E56F0C">
        <w:rPr>
          <w:rFonts w:ascii="Calibri" w:hAnsi="Calibri" w:cs="Calibri"/>
          <w:color w:val="000000" w:themeColor="text1"/>
        </w:rPr>
        <w:t xml:space="preserve">loved ones </w:t>
      </w:r>
      <w:r w:rsidRPr="00D47FF4">
        <w:rPr>
          <w:rFonts w:ascii="Calibri" w:hAnsi="Calibri" w:cs="Calibri"/>
        </w:rPr>
        <w:t>activities</w:t>
      </w:r>
      <w:r w:rsidR="001B052B">
        <w:rPr>
          <w:rFonts w:ascii="Calibri" w:hAnsi="Calibri" w:cs="Calibri"/>
        </w:rPr>
        <w:t>,</w:t>
      </w:r>
      <w:r w:rsidRPr="00D47FF4">
        <w:rPr>
          <w:rFonts w:ascii="Calibri" w:hAnsi="Calibri" w:cs="Calibri"/>
        </w:rPr>
        <w:t xml:space="preserve"> which have since become public knowledge. It may seem like the worst possible time to talk about </w:t>
      </w:r>
      <w:r w:rsidR="00A03115" w:rsidRPr="00D47FF4">
        <w:rPr>
          <w:rFonts w:ascii="Calibri" w:hAnsi="Calibri" w:cs="Calibri"/>
        </w:rPr>
        <w:t>this</w:t>
      </w:r>
      <w:r w:rsidR="00A03115">
        <w:rPr>
          <w:rFonts w:ascii="Calibri" w:hAnsi="Calibri" w:cs="Calibri"/>
        </w:rPr>
        <w:t xml:space="preserve"> but</w:t>
      </w:r>
      <w:r w:rsidRPr="00D47FF4">
        <w:rPr>
          <w:rFonts w:ascii="Calibri" w:hAnsi="Calibri" w:cs="Calibri"/>
        </w:rPr>
        <w:t xml:space="preserve"> giving the children an honest explanation will help them make sense of what they are hearing and what is happening.</w:t>
      </w:r>
      <w:r>
        <w:rPr>
          <w:rFonts w:ascii="Calibri" w:hAnsi="Calibri" w:cs="Calibri"/>
        </w:rPr>
        <w:t xml:space="preserve"> </w:t>
      </w:r>
    </w:p>
    <w:p w14:paraId="4D68678D" w14:textId="77777777" w:rsidR="00950750" w:rsidRPr="00482721" w:rsidRDefault="00950750" w:rsidP="00D47FF4">
      <w:pPr>
        <w:rPr>
          <w:rFonts w:ascii="Calibri" w:hAnsi="Calibri" w:cs="Calibri"/>
          <w:b/>
          <w:bCs/>
          <w:color w:val="000000" w:themeColor="text1"/>
        </w:rPr>
      </w:pPr>
    </w:p>
    <w:p w14:paraId="5D8AA5D9" w14:textId="0CFDD471" w:rsidR="00570033" w:rsidRPr="00482721" w:rsidRDefault="00533B8D" w:rsidP="00D47FF4">
      <w:pPr>
        <w:rPr>
          <w:rFonts w:ascii="Calibri" w:hAnsi="Calibri" w:cs="Calibri"/>
          <w:color w:val="000000" w:themeColor="text1"/>
        </w:rPr>
      </w:pPr>
      <w:r w:rsidRPr="00482721">
        <w:rPr>
          <w:rFonts w:ascii="Calibri" w:hAnsi="Calibri" w:cs="Calibri"/>
          <w:color w:val="000000" w:themeColor="text1"/>
        </w:rPr>
        <w:t xml:space="preserve">The information that you share should be age appropriate and factual. </w:t>
      </w:r>
      <w:r w:rsidR="00D47FF4" w:rsidRPr="00482721">
        <w:rPr>
          <w:rFonts w:ascii="Calibri" w:hAnsi="Calibri" w:cs="Calibri"/>
          <w:color w:val="000000" w:themeColor="text1"/>
        </w:rPr>
        <w:t xml:space="preserve">It is really important that </w:t>
      </w:r>
      <w:r w:rsidR="00716829" w:rsidRPr="00482721">
        <w:rPr>
          <w:rFonts w:ascii="Calibri" w:hAnsi="Calibri" w:cs="Calibri"/>
          <w:color w:val="000000" w:themeColor="text1"/>
        </w:rPr>
        <w:t>CYP</w:t>
      </w:r>
      <w:r w:rsidR="00D47FF4" w:rsidRPr="00482721">
        <w:rPr>
          <w:rFonts w:ascii="Calibri" w:hAnsi="Calibri" w:cs="Calibri"/>
          <w:color w:val="000000" w:themeColor="text1"/>
        </w:rPr>
        <w:t xml:space="preserve"> have a clear understanding (as far as their age allows) that the person has died. Even young children</w:t>
      </w:r>
      <w:r w:rsidR="00301023" w:rsidRPr="00482721">
        <w:rPr>
          <w:rFonts w:ascii="Calibri" w:hAnsi="Calibri" w:cs="Calibri"/>
          <w:color w:val="000000" w:themeColor="text1"/>
        </w:rPr>
        <w:t xml:space="preserve"> who become aware of a </w:t>
      </w:r>
      <w:r w:rsidR="009615C1">
        <w:rPr>
          <w:rFonts w:ascii="Calibri" w:hAnsi="Calibri" w:cs="Calibri"/>
          <w:color w:val="000000" w:themeColor="text1"/>
        </w:rPr>
        <w:t>murder</w:t>
      </w:r>
      <w:r w:rsidR="00301023" w:rsidRPr="00482721">
        <w:rPr>
          <w:rFonts w:ascii="Calibri" w:hAnsi="Calibri" w:cs="Calibri"/>
          <w:color w:val="000000" w:themeColor="text1"/>
        </w:rPr>
        <w:t xml:space="preserve"> (directly or indirectly)</w:t>
      </w:r>
      <w:r w:rsidR="00D47FF4" w:rsidRPr="00482721">
        <w:rPr>
          <w:rFonts w:ascii="Calibri" w:hAnsi="Calibri" w:cs="Calibri"/>
          <w:color w:val="000000" w:themeColor="text1"/>
        </w:rPr>
        <w:t xml:space="preserve"> need an explanation about what has happened to </w:t>
      </w:r>
      <w:r w:rsidR="0051650A" w:rsidRPr="00482721">
        <w:rPr>
          <w:rFonts w:ascii="Calibri" w:hAnsi="Calibri" w:cs="Calibri"/>
          <w:color w:val="000000" w:themeColor="text1"/>
        </w:rPr>
        <w:t xml:space="preserve">someone, </w:t>
      </w:r>
      <w:r w:rsidR="000E70D6" w:rsidRPr="00482721">
        <w:rPr>
          <w:rFonts w:ascii="Calibri" w:hAnsi="Calibri" w:cs="Calibri"/>
          <w:color w:val="000000" w:themeColor="text1"/>
        </w:rPr>
        <w:t xml:space="preserve">because it can be very confusing and frightening, </w:t>
      </w:r>
      <w:r w:rsidR="0051650A" w:rsidRPr="00482721">
        <w:rPr>
          <w:rFonts w:ascii="Calibri" w:hAnsi="Calibri" w:cs="Calibri"/>
          <w:color w:val="000000" w:themeColor="text1"/>
        </w:rPr>
        <w:t>especially</w:t>
      </w:r>
      <w:r w:rsidR="00963BF3" w:rsidRPr="00482721">
        <w:rPr>
          <w:rFonts w:ascii="Calibri" w:hAnsi="Calibri" w:cs="Calibri"/>
          <w:color w:val="000000" w:themeColor="text1"/>
        </w:rPr>
        <w:t xml:space="preserve"> if this person</w:t>
      </w:r>
      <w:r w:rsidR="00D47FF4" w:rsidRPr="00482721">
        <w:rPr>
          <w:rFonts w:ascii="Calibri" w:hAnsi="Calibri" w:cs="Calibri"/>
          <w:color w:val="000000" w:themeColor="text1"/>
        </w:rPr>
        <w:t xml:space="preserve"> is important to them</w:t>
      </w:r>
      <w:r w:rsidR="00570033" w:rsidRPr="00482721">
        <w:rPr>
          <w:rFonts w:ascii="Calibri" w:hAnsi="Calibri" w:cs="Calibri"/>
          <w:color w:val="000000" w:themeColor="text1"/>
        </w:rPr>
        <w:t xml:space="preserve"> or they knew them directly</w:t>
      </w:r>
      <w:r w:rsidR="004B5A4A" w:rsidRPr="00482721">
        <w:rPr>
          <w:rFonts w:ascii="Calibri" w:hAnsi="Calibri" w:cs="Calibri"/>
          <w:color w:val="000000" w:themeColor="text1"/>
        </w:rPr>
        <w:t xml:space="preserve"> in some way</w:t>
      </w:r>
      <w:r w:rsidR="00570033" w:rsidRPr="00482721">
        <w:rPr>
          <w:rFonts w:ascii="Calibri" w:hAnsi="Calibri" w:cs="Calibri"/>
          <w:color w:val="000000" w:themeColor="text1"/>
        </w:rPr>
        <w:t xml:space="preserve"> e.g. pupil</w:t>
      </w:r>
      <w:r w:rsidR="00482721">
        <w:rPr>
          <w:rFonts w:ascii="Calibri" w:hAnsi="Calibri" w:cs="Calibri"/>
          <w:color w:val="000000" w:themeColor="text1"/>
        </w:rPr>
        <w:t>’</w:t>
      </w:r>
      <w:r w:rsidR="00570033" w:rsidRPr="00482721">
        <w:rPr>
          <w:rFonts w:ascii="Calibri" w:hAnsi="Calibri" w:cs="Calibri"/>
          <w:color w:val="000000" w:themeColor="text1"/>
        </w:rPr>
        <w:t>s parent, sibling etc</w:t>
      </w:r>
      <w:r w:rsidR="00D47FF4" w:rsidRPr="00482721">
        <w:rPr>
          <w:rFonts w:ascii="Calibri" w:hAnsi="Calibri" w:cs="Calibri"/>
          <w:color w:val="000000" w:themeColor="text1"/>
        </w:rPr>
        <w:t xml:space="preserve">. </w:t>
      </w:r>
    </w:p>
    <w:p w14:paraId="1117470C" w14:textId="77777777" w:rsidR="00EE5BAF" w:rsidRDefault="00EE5BAF" w:rsidP="00D47FF4">
      <w:pPr>
        <w:rPr>
          <w:rFonts w:ascii="Calibri" w:hAnsi="Calibri" w:cs="Calibri"/>
        </w:rPr>
      </w:pPr>
    </w:p>
    <w:p w14:paraId="01A0F457" w14:textId="38DC31DA" w:rsidR="00AD6432" w:rsidRDefault="00AD6432" w:rsidP="00D47FF4">
      <w:pPr>
        <w:rPr>
          <w:rFonts w:ascii="Calibri" w:hAnsi="Calibri" w:cs="Calibri"/>
        </w:rPr>
      </w:pPr>
      <w:r w:rsidRPr="00AD6432">
        <w:rPr>
          <w:rFonts w:ascii="Calibri" w:hAnsi="Calibri" w:cs="Calibri"/>
        </w:rPr>
        <w:t>It can help even very young children to have a simple story that they can use to re-tell and slowly make sense of what has happened. Use words they understand. Always ask them what they think about what you have said to make sure that they have actually understood. For younger children, information in small chunks may be easier to understand.</w:t>
      </w:r>
      <w:r w:rsidR="006C50F2">
        <w:rPr>
          <w:rFonts w:ascii="Calibri" w:hAnsi="Calibri" w:cs="Calibri"/>
        </w:rPr>
        <w:t xml:space="preserve"> In addition, </w:t>
      </w:r>
      <w:r w:rsidR="00001133">
        <w:rPr>
          <w:rFonts w:ascii="Calibri" w:hAnsi="Calibri" w:cs="Calibri"/>
        </w:rPr>
        <w:t>y</w:t>
      </w:r>
      <w:r w:rsidRPr="00AD6432">
        <w:rPr>
          <w:rFonts w:ascii="Calibri" w:hAnsi="Calibri" w:cs="Calibri"/>
        </w:rPr>
        <w:t>oung children may not need to know the exact details of the how the person died when it first happens. It will be possible to return to this as the child’s understanding develops and they seek more information.</w:t>
      </w:r>
    </w:p>
    <w:p w14:paraId="22F4009C" w14:textId="77777777" w:rsidR="00570033" w:rsidRPr="00001133" w:rsidRDefault="00570033" w:rsidP="00D47FF4">
      <w:pPr>
        <w:rPr>
          <w:rFonts w:ascii="Calibri" w:hAnsi="Calibri" w:cs="Calibri"/>
          <w:color w:val="000000" w:themeColor="text1"/>
        </w:rPr>
      </w:pPr>
    </w:p>
    <w:p w14:paraId="5BAFC5DA" w14:textId="1F57A101" w:rsidR="00CA1331" w:rsidRPr="00001133" w:rsidRDefault="00F02797" w:rsidP="00D47FF4">
      <w:pPr>
        <w:rPr>
          <w:rFonts w:ascii="Calibri" w:hAnsi="Calibri" w:cs="Calibri"/>
          <w:color w:val="000000" w:themeColor="text1"/>
        </w:rPr>
      </w:pPr>
      <w:r w:rsidRPr="00001133">
        <w:rPr>
          <w:rFonts w:ascii="Calibri" w:hAnsi="Calibri" w:cs="Calibri"/>
          <w:color w:val="000000" w:themeColor="text1"/>
        </w:rPr>
        <w:t xml:space="preserve">It is important </w:t>
      </w:r>
      <w:r w:rsidR="00C1714F" w:rsidRPr="00001133">
        <w:rPr>
          <w:rFonts w:ascii="Calibri" w:hAnsi="Calibri" w:cs="Calibri"/>
          <w:color w:val="000000" w:themeColor="text1"/>
        </w:rPr>
        <w:t xml:space="preserve">as adults </w:t>
      </w:r>
      <w:r w:rsidRPr="00001133">
        <w:rPr>
          <w:rFonts w:ascii="Calibri" w:hAnsi="Calibri" w:cs="Calibri"/>
          <w:color w:val="000000" w:themeColor="text1"/>
        </w:rPr>
        <w:t>to avoid where possible, s</w:t>
      </w:r>
      <w:r w:rsidR="006C6647" w:rsidRPr="00001133">
        <w:rPr>
          <w:rFonts w:ascii="Calibri" w:hAnsi="Calibri" w:cs="Calibri"/>
          <w:color w:val="000000" w:themeColor="text1"/>
        </w:rPr>
        <w:t>haring</w:t>
      </w:r>
      <w:r w:rsidRPr="00001133">
        <w:rPr>
          <w:rFonts w:ascii="Calibri" w:hAnsi="Calibri" w:cs="Calibri"/>
          <w:color w:val="000000" w:themeColor="text1"/>
        </w:rPr>
        <w:t xml:space="preserve"> unofficial</w:t>
      </w:r>
      <w:r w:rsidR="006C6647" w:rsidRPr="00001133">
        <w:rPr>
          <w:rFonts w:ascii="Calibri" w:hAnsi="Calibri" w:cs="Calibri"/>
          <w:color w:val="000000" w:themeColor="text1"/>
        </w:rPr>
        <w:t xml:space="preserve"> information from</w:t>
      </w:r>
      <w:r w:rsidR="00452C99" w:rsidRPr="00001133">
        <w:rPr>
          <w:rFonts w:ascii="Calibri" w:hAnsi="Calibri" w:cs="Calibri"/>
          <w:color w:val="000000" w:themeColor="text1"/>
        </w:rPr>
        <w:t xml:space="preserve"> different </w:t>
      </w:r>
      <w:r w:rsidRPr="00001133">
        <w:rPr>
          <w:rFonts w:ascii="Calibri" w:hAnsi="Calibri" w:cs="Calibri"/>
          <w:color w:val="000000" w:themeColor="text1"/>
        </w:rPr>
        <w:t xml:space="preserve">sources that you may hear </w:t>
      </w:r>
      <w:r w:rsidR="006C6647" w:rsidRPr="00001133">
        <w:rPr>
          <w:rFonts w:ascii="Calibri" w:hAnsi="Calibri" w:cs="Calibri"/>
          <w:color w:val="000000" w:themeColor="text1"/>
        </w:rPr>
        <w:t>within the</w:t>
      </w:r>
      <w:r w:rsidR="007C2C37" w:rsidRPr="00001133">
        <w:rPr>
          <w:rFonts w:ascii="Calibri" w:hAnsi="Calibri" w:cs="Calibri"/>
          <w:color w:val="000000" w:themeColor="text1"/>
        </w:rPr>
        <w:t xml:space="preserve"> school</w:t>
      </w:r>
      <w:r w:rsidR="006C6647" w:rsidRPr="00001133">
        <w:rPr>
          <w:rFonts w:ascii="Calibri" w:hAnsi="Calibri" w:cs="Calibri"/>
          <w:color w:val="000000" w:themeColor="text1"/>
        </w:rPr>
        <w:t xml:space="preserve"> community</w:t>
      </w:r>
      <w:r w:rsidR="00852EA4" w:rsidRPr="00001133">
        <w:rPr>
          <w:rFonts w:ascii="Calibri" w:hAnsi="Calibri" w:cs="Calibri"/>
          <w:color w:val="000000" w:themeColor="text1"/>
        </w:rPr>
        <w:t xml:space="preserve"> about the </w:t>
      </w:r>
      <w:r w:rsidR="00001133" w:rsidRPr="00001133">
        <w:rPr>
          <w:rFonts w:ascii="Calibri" w:hAnsi="Calibri" w:cs="Calibri"/>
          <w:color w:val="000000" w:themeColor="text1"/>
        </w:rPr>
        <w:t>murder</w:t>
      </w:r>
      <w:r w:rsidR="006C6647" w:rsidRPr="00001133">
        <w:rPr>
          <w:rFonts w:ascii="Calibri" w:hAnsi="Calibri" w:cs="Calibri"/>
          <w:color w:val="000000" w:themeColor="text1"/>
        </w:rPr>
        <w:t xml:space="preserve">. The best </w:t>
      </w:r>
      <w:r w:rsidR="00EE3699" w:rsidRPr="00001133">
        <w:rPr>
          <w:rFonts w:ascii="Calibri" w:hAnsi="Calibri" w:cs="Calibri"/>
          <w:color w:val="000000" w:themeColor="text1"/>
        </w:rPr>
        <w:t>source to base your information</w:t>
      </w:r>
      <w:r w:rsidR="00852EA4" w:rsidRPr="00001133">
        <w:rPr>
          <w:rFonts w:ascii="Calibri" w:hAnsi="Calibri" w:cs="Calibri"/>
          <w:color w:val="000000" w:themeColor="text1"/>
        </w:rPr>
        <w:t xml:space="preserve"> on and u</w:t>
      </w:r>
      <w:r w:rsidR="00EE5BAF" w:rsidRPr="00001133">
        <w:rPr>
          <w:rFonts w:ascii="Calibri" w:hAnsi="Calibri" w:cs="Calibri"/>
          <w:color w:val="000000" w:themeColor="text1"/>
        </w:rPr>
        <w:t>se</w:t>
      </w:r>
      <w:r w:rsidR="00852EA4" w:rsidRPr="00001133">
        <w:rPr>
          <w:rFonts w:ascii="Calibri" w:hAnsi="Calibri" w:cs="Calibri"/>
          <w:color w:val="000000" w:themeColor="text1"/>
        </w:rPr>
        <w:t xml:space="preserve">, are the </w:t>
      </w:r>
      <w:r w:rsidR="00EE5BAF" w:rsidRPr="00001133">
        <w:rPr>
          <w:rFonts w:ascii="Calibri" w:hAnsi="Calibri" w:cs="Calibri"/>
          <w:color w:val="000000" w:themeColor="text1"/>
        </w:rPr>
        <w:t xml:space="preserve">facts you hear from a </w:t>
      </w:r>
      <w:r w:rsidR="00EE3699" w:rsidRPr="00001133">
        <w:rPr>
          <w:rFonts w:ascii="Calibri" w:hAnsi="Calibri" w:cs="Calibri"/>
          <w:color w:val="000000" w:themeColor="text1"/>
        </w:rPr>
        <w:t>police</w:t>
      </w:r>
      <w:r w:rsidR="0048133E" w:rsidRPr="00001133">
        <w:rPr>
          <w:rFonts w:ascii="Calibri" w:hAnsi="Calibri" w:cs="Calibri"/>
          <w:color w:val="000000" w:themeColor="text1"/>
        </w:rPr>
        <w:t xml:space="preserve"> press</w:t>
      </w:r>
      <w:r w:rsidR="00EE3699" w:rsidRPr="00001133">
        <w:rPr>
          <w:rFonts w:ascii="Calibri" w:hAnsi="Calibri" w:cs="Calibri"/>
          <w:color w:val="000000" w:themeColor="text1"/>
        </w:rPr>
        <w:t xml:space="preserve"> </w:t>
      </w:r>
      <w:r w:rsidRPr="00001133">
        <w:rPr>
          <w:rFonts w:ascii="Calibri" w:hAnsi="Calibri" w:cs="Calibri"/>
          <w:color w:val="000000" w:themeColor="text1"/>
        </w:rPr>
        <w:t>release</w:t>
      </w:r>
      <w:r w:rsidR="000E58DA" w:rsidRPr="00001133">
        <w:rPr>
          <w:rFonts w:ascii="Calibri" w:hAnsi="Calibri" w:cs="Calibri"/>
          <w:color w:val="000000" w:themeColor="text1"/>
        </w:rPr>
        <w:t xml:space="preserve"> being shared publicly</w:t>
      </w:r>
      <w:r w:rsidR="00B80DA7" w:rsidRPr="00001133">
        <w:rPr>
          <w:rFonts w:ascii="Calibri" w:hAnsi="Calibri" w:cs="Calibri"/>
          <w:color w:val="000000" w:themeColor="text1"/>
        </w:rPr>
        <w:t xml:space="preserve">. This will </w:t>
      </w:r>
      <w:r w:rsidR="00EE3699" w:rsidRPr="00001133">
        <w:rPr>
          <w:rFonts w:ascii="Calibri" w:hAnsi="Calibri" w:cs="Calibri"/>
          <w:color w:val="000000" w:themeColor="text1"/>
        </w:rPr>
        <w:t>ensure that what you are hearing</w:t>
      </w:r>
      <w:r w:rsidR="00096CC4" w:rsidRPr="00001133">
        <w:rPr>
          <w:rFonts w:ascii="Calibri" w:hAnsi="Calibri" w:cs="Calibri"/>
          <w:color w:val="000000" w:themeColor="text1"/>
        </w:rPr>
        <w:t xml:space="preserve"> and sharing with your friends and family</w:t>
      </w:r>
      <w:r w:rsidR="00EE3699" w:rsidRPr="00001133">
        <w:rPr>
          <w:rFonts w:ascii="Calibri" w:hAnsi="Calibri" w:cs="Calibri"/>
          <w:color w:val="000000" w:themeColor="text1"/>
        </w:rPr>
        <w:t xml:space="preserve"> is factual.</w:t>
      </w:r>
      <w:r w:rsidR="00452C99" w:rsidRPr="00001133">
        <w:rPr>
          <w:rFonts w:ascii="Calibri" w:hAnsi="Calibri" w:cs="Calibri"/>
          <w:color w:val="000000" w:themeColor="text1"/>
        </w:rPr>
        <w:t xml:space="preserve"> </w:t>
      </w:r>
      <w:r w:rsidR="00CA1331" w:rsidRPr="00001133">
        <w:rPr>
          <w:rFonts w:ascii="Calibri" w:hAnsi="Calibri" w:cs="Calibri"/>
          <w:color w:val="000000" w:themeColor="text1"/>
        </w:rPr>
        <w:t>This can support the community as a whole and protect CYP becoming</w:t>
      </w:r>
      <w:r w:rsidR="008009AD" w:rsidRPr="00001133">
        <w:rPr>
          <w:rFonts w:ascii="Calibri" w:hAnsi="Calibri" w:cs="Calibri"/>
          <w:color w:val="000000" w:themeColor="text1"/>
        </w:rPr>
        <w:t xml:space="preserve"> overwhelmed and</w:t>
      </w:r>
      <w:r w:rsidR="00CA1331" w:rsidRPr="00001133">
        <w:rPr>
          <w:rFonts w:ascii="Calibri" w:hAnsi="Calibri" w:cs="Calibri"/>
          <w:color w:val="000000" w:themeColor="text1"/>
        </w:rPr>
        <w:t xml:space="preserve"> confused </w:t>
      </w:r>
      <w:r w:rsidR="00C67669" w:rsidRPr="00001133">
        <w:rPr>
          <w:rFonts w:ascii="Calibri" w:hAnsi="Calibri" w:cs="Calibri"/>
          <w:color w:val="000000" w:themeColor="text1"/>
        </w:rPr>
        <w:t>when</w:t>
      </w:r>
      <w:r w:rsidR="008009AD" w:rsidRPr="00001133">
        <w:rPr>
          <w:rFonts w:ascii="Calibri" w:hAnsi="Calibri" w:cs="Calibri"/>
          <w:color w:val="000000" w:themeColor="text1"/>
        </w:rPr>
        <w:t xml:space="preserve"> hearing</w:t>
      </w:r>
      <w:r w:rsidR="00CA1331" w:rsidRPr="00001133">
        <w:rPr>
          <w:rFonts w:ascii="Calibri" w:hAnsi="Calibri" w:cs="Calibri"/>
          <w:color w:val="000000" w:themeColor="text1"/>
        </w:rPr>
        <w:t xml:space="preserve"> layers of different information</w:t>
      </w:r>
      <w:r w:rsidR="00C67669" w:rsidRPr="00001133">
        <w:rPr>
          <w:rFonts w:ascii="Calibri" w:hAnsi="Calibri" w:cs="Calibri"/>
          <w:color w:val="000000" w:themeColor="text1"/>
        </w:rPr>
        <w:t xml:space="preserve">. This can </w:t>
      </w:r>
      <w:r w:rsidR="0013547C" w:rsidRPr="00001133">
        <w:rPr>
          <w:rFonts w:ascii="Calibri" w:hAnsi="Calibri" w:cs="Calibri"/>
          <w:color w:val="000000" w:themeColor="text1"/>
        </w:rPr>
        <w:t xml:space="preserve">risk </w:t>
      </w:r>
      <w:r w:rsidR="00096CC4" w:rsidRPr="00001133">
        <w:rPr>
          <w:rFonts w:ascii="Calibri" w:hAnsi="Calibri" w:cs="Calibri"/>
          <w:color w:val="000000" w:themeColor="text1"/>
        </w:rPr>
        <w:t>further confusion</w:t>
      </w:r>
      <w:r w:rsidR="00514844" w:rsidRPr="00001133">
        <w:rPr>
          <w:rFonts w:ascii="Calibri" w:hAnsi="Calibri" w:cs="Calibri"/>
          <w:color w:val="000000" w:themeColor="text1"/>
        </w:rPr>
        <w:t xml:space="preserve"> that</w:t>
      </w:r>
      <w:r w:rsidR="00C67669" w:rsidRPr="00001133">
        <w:rPr>
          <w:rFonts w:ascii="Calibri" w:hAnsi="Calibri" w:cs="Calibri"/>
          <w:color w:val="000000" w:themeColor="text1"/>
        </w:rPr>
        <w:t xml:space="preserve"> CYP are having to then </w:t>
      </w:r>
      <w:r w:rsidR="00096CC4" w:rsidRPr="00001133">
        <w:rPr>
          <w:rFonts w:ascii="Calibri" w:hAnsi="Calibri" w:cs="Calibri"/>
          <w:color w:val="000000" w:themeColor="text1"/>
        </w:rPr>
        <w:t>try and make sense of</w:t>
      </w:r>
      <w:r w:rsidR="00514844" w:rsidRPr="00001133">
        <w:rPr>
          <w:rFonts w:ascii="Calibri" w:hAnsi="Calibri" w:cs="Calibri"/>
          <w:color w:val="000000" w:themeColor="text1"/>
        </w:rPr>
        <w:t>. In turn</w:t>
      </w:r>
      <w:r w:rsidR="00BA2CE7" w:rsidRPr="00001133">
        <w:rPr>
          <w:rFonts w:ascii="Calibri" w:hAnsi="Calibri" w:cs="Calibri"/>
          <w:color w:val="000000" w:themeColor="text1"/>
        </w:rPr>
        <w:t xml:space="preserve">, hearing different versions </w:t>
      </w:r>
      <w:r w:rsidRPr="00001133">
        <w:rPr>
          <w:rFonts w:ascii="Calibri" w:hAnsi="Calibri" w:cs="Calibri"/>
          <w:color w:val="000000" w:themeColor="text1"/>
        </w:rPr>
        <w:t>of</w:t>
      </w:r>
      <w:r w:rsidR="00BA2CE7" w:rsidRPr="00001133">
        <w:rPr>
          <w:rFonts w:ascii="Calibri" w:hAnsi="Calibri" w:cs="Calibri"/>
          <w:color w:val="000000" w:themeColor="text1"/>
        </w:rPr>
        <w:t xml:space="preserve"> an event </w:t>
      </w:r>
      <w:r w:rsidR="00514844" w:rsidRPr="00001133">
        <w:rPr>
          <w:rFonts w:ascii="Calibri" w:hAnsi="Calibri" w:cs="Calibri"/>
          <w:color w:val="000000" w:themeColor="text1"/>
        </w:rPr>
        <w:t>can</w:t>
      </w:r>
      <w:r w:rsidR="00C67669" w:rsidRPr="00001133">
        <w:rPr>
          <w:rFonts w:ascii="Calibri" w:hAnsi="Calibri" w:cs="Calibri"/>
          <w:color w:val="000000" w:themeColor="text1"/>
        </w:rPr>
        <w:t xml:space="preserve"> also </w:t>
      </w:r>
      <w:r w:rsidR="00514844" w:rsidRPr="00001133">
        <w:rPr>
          <w:rFonts w:ascii="Calibri" w:hAnsi="Calibri" w:cs="Calibri"/>
          <w:color w:val="000000" w:themeColor="text1"/>
        </w:rPr>
        <w:t xml:space="preserve">lead to CYP finding it difficult to </w:t>
      </w:r>
      <w:r w:rsidR="00C94505" w:rsidRPr="00001133">
        <w:rPr>
          <w:rFonts w:ascii="Calibri" w:hAnsi="Calibri" w:cs="Calibri"/>
          <w:color w:val="000000" w:themeColor="text1"/>
        </w:rPr>
        <w:t xml:space="preserve">know which information they can </w:t>
      </w:r>
      <w:r w:rsidR="00514844" w:rsidRPr="00001133">
        <w:rPr>
          <w:rFonts w:ascii="Calibri" w:hAnsi="Calibri" w:cs="Calibri"/>
          <w:color w:val="000000" w:themeColor="text1"/>
        </w:rPr>
        <w:t>trust</w:t>
      </w:r>
      <w:r w:rsidR="00033525" w:rsidRPr="00001133">
        <w:rPr>
          <w:rFonts w:ascii="Calibri" w:hAnsi="Calibri" w:cs="Calibri"/>
          <w:color w:val="000000" w:themeColor="text1"/>
        </w:rPr>
        <w:t xml:space="preserve"> and can run the risk of</w:t>
      </w:r>
      <w:r w:rsidRPr="00001133">
        <w:rPr>
          <w:rFonts w:ascii="Calibri" w:hAnsi="Calibri" w:cs="Calibri"/>
          <w:color w:val="000000" w:themeColor="text1"/>
        </w:rPr>
        <w:t xml:space="preserve"> </w:t>
      </w:r>
      <w:r w:rsidR="00D85180" w:rsidRPr="00001133">
        <w:rPr>
          <w:rFonts w:ascii="Calibri" w:hAnsi="Calibri" w:cs="Calibri"/>
          <w:color w:val="000000" w:themeColor="text1"/>
        </w:rPr>
        <w:t xml:space="preserve">unintentionally </w:t>
      </w:r>
      <w:r w:rsidR="00C94505" w:rsidRPr="00001133">
        <w:rPr>
          <w:rFonts w:ascii="Calibri" w:hAnsi="Calibri" w:cs="Calibri"/>
          <w:color w:val="000000" w:themeColor="text1"/>
        </w:rPr>
        <w:t>creat</w:t>
      </w:r>
      <w:r w:rsidR="00033525" w:rsidRPr="00001133">
        <w:rPr>
          <w:rFonts w:ascii="Calibri" w:hAnsi="Calibri" w:cs="Calibri"/>
          <w:color w:val="000000" w:themeColor="text1"/>
        </w:rPr>
        <w:t>ing</w:t>
      </w:r>
      <w:r w:rsidR="00C94505" w:rsidRPr="00001133">
        <w:rPr>
          <w:rFonts w:ascii="Calibri" w:hAnsi="Calibri" w:cs="Calibri"/>
          <w:color w:val="000000" w:themeColor="text1"/>
        </w:rPr>
        <w:t xml:space="preserve"> further unease and potential distress for </w:t>
      </w:r>
      <w:r w:rsidRPr="00001133">
        <w:rPr>
          <w:rFonts w:ascii="Calibri" w:hAnsi="Calibri" w:cs="Calibri"/>
          <w:color w:val="000000" w:themeColor="text1"/>
        </w:rPr>
        <w:t>CYP</w:t>
      </w:r>
      <w:r w:rsidR="00033525" w:rsidRPr="00001133">
        <w:rPr>
          <w:rFonts w:ascii="Calibri" w:hAnsi="Calibri" w:cs="Calibri"/>
          <w:color w:val="000000" w:themeColor="text1"/>
        </w:rPr>
        <w:t>.</w:t>
      </w:r>
      <w:r w:rsidRPr="00001133">
        <w:rPr>
          <w:rFonts w:ascii="Calibri" w:hAnsi="Calibri" w:cs="Calibri"/>
          <w:color w:val="000000" w:themeColor="text1"/>
        </w:rPr>
        <w:t xml:space="preserve"> </w:t>
      </w:r>
      <w:r w:rsidR="000220F7" w:rsidRPr="00001133">
        <w:rPr>
          <w:rFonts w:ascii="Calibri" w:hAnsi="Calibri" w:cs="Calibri"/>
          <w:color w:val="000000" w:themeColor="text1"/>
        </w:rPr>
        <w:t xml:space="preserve"> </w:t>
      </w:r>
      <w:r w:rsidR="00CA1331" w:rsidRPr="00001133">
        <w:rPr>
          <w:rFonts w:ascii="Calibri" w:hAnsi="Calibri" w:cs="Calibri"/>
          <w:color w:val="000000" w:themeColor="text1"/>
        </w:rPr>
        <w:t xml:space="preserve"> </w:t>
      </w:r>
    </w:p>
    <w:p w14:paraId="7D3D5598" w14:textId="77777777" w:rsidR="00CA1331" w:rsidRDefault="00CA1331" w:rsidP="00D47FF4">
      <w:pPr>
        <w:rPr>
          <w:rFonts w:ascii="Calibri" w:hAnsi="Calibri" w:cs="Calibri"/>
        </w:rPr>
      </w:pPr>
    </w:p>
    <w:p w14:paraId="1DE89D65" w14:textId="222D3EC8" w:rsidR="00001133" w:rsidRPr="00485DBA" w:rsidRDefault="00D85180" w:rsidP="00D47FF4">
      <w:pPr>
        <w:rPr>
          <w:rFonts w:ascii="Calibri" w:hAnsi="Calibri" w:cs="Calibri"/>
          <w:color w:val="000000" w:themeColor="text1"/>
        </w:rPr>
      </w:pPr>
      <w:r w:rsidRPr="00001133">
        <w:rPr>
          <w:rFonts w:ascii="Calibri" w:hAnsi="Calibri" w:cs="Calibri"/>
          <w:color w:val="000000" w:themeColor="text1"/>
        </w:rPr>
        <w:t xml:space="preserve">It may be that those affected directly by the </w:t>
      </w:r>
      <w:r w:rsidR="009615C1">
        <w:rPr>
          <w:rFonts w:ascii="Calibri" w:hAnsi="Calibri" w:cs="Calibri"/>
          <w:color w:val="000000" w:themeColor="text1"/>
        </w:rPr>
        <w:t>murder</w:t>
      </w:r>
      <w:r w:rsidRPr="00001133">
        <w:rPr>
          <w:rFonts w:ascii="Calibri" w:hAnsi="Calibri" w:cs="Calibri"/>
          <w:color w:val="000000" w:themeColor="text1"/>
        </w:rPr>
        <w:t xml:space="preserve"> </w:t>
      </w:r>
      <w:r w:rsidR="00BF1F42" w:rsidRPr="00001133">
        <w:rPr>
          <w:rFonts w:ascii="Calibri" w:hAnsi="Calibri" w:cs="Calibri"/>
          <w:color w:val="000000" w:themeColor="text1"/>
        </w:rPr>
        <w:t xml:space="preserve">require </w:t>
      </w:r>
      <w:r w:rsidR="00942403" w:rsidRPr="00001133">
        <w:rPr>
          <w:rFonts w:ascii="Calibri" w:hAnsi="Calibri" w:cs="Calibri"/>
          <w:color w:val="000000" w:themeColor="text1"/>
        </w:rPr>
        <w:t xml:space="preserve">or have </w:t>
      </w:r>
      <w:r w:rsidR="008941C7" w:rsidRPr="00001133">
        <w:rPr>
          <w:rFonts w:ascii="Calibri" w:hAnsi="Calibri" w:cs="Calibri"/>
          <w:color w:val="000000" w:themeColor="text1"/>
        </w:rPr>
        <w:t xml:space="preserve">been provided </w:t>
      </w:r>
      <w:r w:rsidR="00BF1F42" w:rsidRPr="00001133">
        <w:rPr>
          <w:rFonts w:ascii="Calibri" w:hAnsi="Calibri" w:cs="Calibri"/>
          <w:color w:val="000000" w:themeColor="text1"/>
        </w:rPr>
        <w:t>more information than other people.</w:t>
      </w:r>
      <w:r w:rsidR="008941C7" w:rsidRPr="00001133">
        <w:rPr>
          <w:rFonts w:ascii="Calibri" w:hAnsi="Calibri" w:cs="Calibri"/>
          <w:color w:val="000000" w:themeColor="text1"/>
        </w:rPr>
        <w:t xml:space="preserve"> </w:t>
      </w:r>
      <w:r w:rsidR="002A4434">
        <w:rPr>
          <w:rFonts w:ascii="Calibri" w:hAnsi="Calibri" w:cs="Calibri"/>
        </w:rPr>
        <w:t>For them, the</w:t>
      </w:r>
      <w:r w:rsidR="002A4434" w:rsidRPr="00C32147">
        <w:rPr>
          <w:rFonts w:ascii="Calibri" w:hAnsi="Calibri" w:cs="Calibri"/>
        </w:rPr>
        <w:t xml:space="preserve"> worst has already happened – nothing you can say can make it any </w:t>
      </w:r>
      <w:r w:rsidR="002A4434" w:rsidRPr="00485DBA">
        <w:rPr>
          <w:rFonts w:ascii="Calibri" w:hAnsi="Calibri" w:cs="Calibri"/>
          <w:color w:val="000000" w:themeColor="text1"/>
        </w:rPr>
        <w:t>worse</w:t>
      </w:r>
      <w:r w:rsidR="00DD572A" w:rsidRPr="00485DBA">
        <w:rPr>
          <w:rFonts w:ascii="Calibri" w:hAnsi="Calibri" w:cs="Calibri"/>
          <w:color w:val="000000" w:themeColor="text1"/>
        </w:rPr>
        <w:t xml:space="preserve">. </w:t>
      </w:r>
      <w:r w:rsidR="00B92980" w:rsidRPr="00485DBA">
        <w:rPr>
          <w:rFonts w:ascii="Calibri" w:hAnsi="Calibri" w:cs="Calibri"/>
          <w:color w:val="000000" w:themeColor="text1"/>
        </w:rPr>
        <w:t>Therefore,</w:t>
      </w:r>
      <w:r w:rsidR="00E95AC5" w:rsidRPr="00485DBA">
        <w:rPr>
          <w:rFonts w:ascii="Calibri" w:hAnsi="Calibri" w:cs="Calibri"/>
          <w:color w:val="000000" w:themeColor="text1"/>
        </w:rPr>
        <w:t xml:space="preserve"> </w:t>
      </w:r>
      <w:r w:rsidR="003E0F69" w:rsidRPr="00485DBA">
        <w:rPr>
          <w:rFonts w:ascii="Calibri" w:hAnsi="Calibri" w:cs="Calibri"/>
          <w:color w:val="000000" w:themeColor="text1"/>
        </w:rPr>
        <w:t>sometime</w:t>
      </w:r>
      <w:r w:rsidR="00DD572A" w:rsidRPr="00485DBA">
        <w:rPr>
          <w:rFonts w:ascii="Calibri" w:hAnsi="Calibri" w:cs="Calibri"/>
          <w:color w:val="000000" w:themeColor="text1"/>
        </w:rPr>
        <w:t>s</w:t>
      </w:r>
      <w:r w:rsidR="003E0F69" w:rsidRPr="00485DBA">
        <w:rPr>
          <w:rFonts w:ascii="Calibri" w:hAnsi="Calibri" w:cs="Calibri"/>
          <w:color w:val="000000" w:themeColor="text1"/>
        </w:rPr>
        <w:t xml:space="preserve"> more</w:t>
      </w:r>
      <w:r w:rsidR="00E95AC5" w:rsidRPr="00485DBA">
        <w:rPr>
          <w:rFonts w:ascii="Calibri" w:hAnsi="Calibri" w:cs="Calibri"/>
          <w:color w:val="000000" w:themeColor="text1"/>
        </w:rPr>
        <w:t xml:space="preserve"> </w:t>
      </w:r>
      <w:r w:rsidR="002A4434" w:rsidRPr="00485DBA">
        <w:rPr>
          <w:rFonts w:ascii="Calibri" w:hAnsi="Calibri" w:cs="Calibri"/>
          <w:color w:val="000000" w:themeColor="text1"/>
        </w:rPr>
        <w:t xml:space="preserve">information </w:t>
      </w:r>
      <w:r w:rsidR="000A32C3" w:rsidRPr="00485DBA">
        <w:rPr>
          <w:rFonts w:ascii="Calibri" w:hAnsi="Calibri" w:cs="Calibri"/>
          <w:color w:val="000000" w:themeColor="text1"/>
        </w:rPr>
        <w:t xml:space="preserve">for the CYP may be helpful in </w:t>
      </w:r>
      <w:r w:rsidR="00E95AC5" w:rsidRPr="00485DBA">
        <w:rPr>
          <w:rFonts w:ascii="Calibri" w:hAnsi="Calibri" w:cs="Calibri"/>
          <w:color w:val="000000" w:themeColor="text1"/>
        </w:rPr>
        <w:t>provid</w:t>
      </w:r>
      <w:r w:rsidR="000A32C3" w:rsidRPr="00485DBA">
        <w:rPr>
          <w:rFonts w:ascii="Calibri" w:hAnsi="Calibri" w:cs="Calibri"/>
          <w:color w:val="000000" w:themeColor="text1"/>
        </w:rPr>
        <w:t>ing</w:t>
      </w:r>
      <w:r w:rsidR="00E95AC5" w:rsidRPr="00485DBA">
        <w:rPr>
          <w:rFonts w:ascii="Calibri" w:hAnsi="Calibri" w:cs="Calibri"/>
          <w:color w:val="000000" w:themeColor="text1"/>
        </w:rPr>
        <w:t xml:space="preserve"> clarity and a clear narrative to</w:t>
      </w:r>
      <w:r w:rsidR="000A32C3" w:rsidRPr="00485DBA">
        <w:rPr>
          <w:rFonts w:ascii="Calibri" w:hAnsi="Calibri" w:cs="Calibri"/>
          <w:color w:val="000000" w:themeColor="text1"/>
        </w:rPr>
        <w:t xml:space="preserve"> help them to</w:t>
      </w:r>
      <w:r w:rsidR="00E95AC5" w:rsidRPr="00485DBA">
        <w:rPr>
          <w:rFonts w:ascii="Calibri" w:hAnsi="Calibri" w:cs="Calibri"/>
          <w:color w:val="000000" w:themeColor="text1"/>
        </w:rPr>
        <w:t xml:space="preserve"> understand</w:t>
      </w:r>
      <w:r w:rsidR="00E418AC" w:rsidRPr="00485DBA">
        <w:rPr>
          <w:rFonts w:ascii="Calibri" w:hAnsi="Calibri" w:cs="Calibri"/>
          <w:color w:val="000000" w:themeColor="text1"/>
        </w:rPr>
        <w:t xml:space="preserve"> what has happened</w:t>
      </w:r>
      <w:r w:rsidR="00B92980" w:rsidRPr="00485DBA">
        <w:rPr>
          <w:rFonts w:ascii="Calibri" w:hAnsi="Calibri" w:cs="Calibri"/>
          <w:color w:val="000000" w:themeColor="text1"/>
        </w:rPr>
        <w:t xml:space="preserve">. This can then </w:t>
      </w:r>
      <w:r w:rsidR="00525E24" w:rsidRPr="00485DBA">
        <w:rPr>
          <w:rFonts w:ascii="Calibri" w:hAnsi="Calibri" w:cs="Calibri"/>
          <w:color w:val="000000" w:themeColor="text1"/>
        </w:rPr>
        <w:t>help</w:t>
      </w:r>
      <w:r w:rsidR="00B92980" w:rsidRPr="00485DBA">
        <w:rPr>
          <w:rFonts w:ascii="Calibri" w:hAnsi="Calibri" w:cs="Calibri"/>
          <w:color w:val="000000" w:themeColor="text1"/>
        </w:rPr>
        <w:t xml:space="preserve"> </w:t>
      </w:r>
      <w:r w:rsidR="000A32C3" w:rsidRPr="00485DBA">
        <w:rPr>
          <w:rFonts w:ascii="Calibri" w:hAnsi="Calibri" w:cs="Calibri"/>
          <w:color w:val="000000" w:themeColor="text1"/>
        </w:rPr>
        <w:t>the CYP</w:t>
      </w:r>
      <w:r w:rsidR="00B92980" w:rsidRPr="00485DBA">
        <w:rPr>
          <w:rFonts w:ascii="Calibri" w:hAnsi="Calibri" w:cs="Calibri"/>
          <w:color w:val="000000" w:themeColor="text1"/>
        </w:rPr>
        <w:t xml:space="preserve"> </w:t>
      </w:r>
      <w:r w:rsidR="00525E24" w:rsidRPr="00485DBA">
        <w:rPr>
          <w:rFonts w:ascii="Calibri" w:hAnsi="Calibri" w:cs="Calibri"/>
          <w:color w:val="000000" w:themeColor="text1"/>
        </w:rPr>
        <w:t xml:space="preserve">begin to </w:t>
      </w:r>
      <w:r w:rsidR="003E0F69" w:rsidRPr="00485DBA">
        <w:rPr>
          <w:rFonts w:ascii="Calibri" w:hAnsi="Calibri" w:cs="Calibri"/>
          <w:color w:val="000000" w:themeColor="text1"/>
        </w:rPr>
        <w:t>process what has happened</w:t>
      </w:r>
      <w:r w:rsidR="002A4434" w:rsidRPr="00485DBA">
        <w:rPr>
          <w:rFonts w:ascii="Calibri" w:hAnsi="Calibri" w:cs="Calibri"/>
          <w:color w:val="000000" w:themeColor="text1"/>
        </w:rPr>
        <w:t xml:space="preserve">. </w:t>
      </w:r>
    </w:p>
    <w:p w14:paraId="7573ED42" w14:textId="77777777" w:rsidR="00001133" w:rsidRPr="00485DBA" w:rsidRDefault="00001133" w:rsidP="00D47FF4">
      <w:pPr>
        <w:rPr>
          <w:rFonts w:ascii="Calibri" w:hAnsi="Calibri" w:cs="Calibri"/>
          <w:color w:val="000000" w:themeColor="text1"/>
        </w:rPr>
      </w:pPr>
    </w:p>
    <w:p w14:paraId="78F00D63" w14:textId="51E9AB89" w:rsidR="00F024E4" w:rsidRPr="00485DBA" w:rsidRDefault="008941C7" w:rsidP="00D47FF4">
      <w:pPr>
        <w:rPr>
          <w:rFonts w:ascii="Calibri" w:hAnsi="Calibri" w:cs="Calibri"/>
          <w:color w:val="000000" w:themeColor="text1"/>
        </w:rPr>
      </w:pPr>
      <w:r w:rsidRPr="00485DBA">
        <w:rPr>
          <w:rFonts w:ascii="Calibri" w:hAnsi="Calibri" w:cs="Calibri"/>
          <w:color w:val="000000" w:themeColor="text1"/>
        </w:rPr>
        <w:lastRenderedPageBreak/>
        <w:t xml:space="preserve">You </w:t>
      </w:r>
      <w:r w:rsidR="00525E24" w:rsidRPr="00485DBA">
        <w:rPr>
          <w:rFonts w:ascii="Calibri" w:hAnsi="Calibri" w:cs="Calibri"/>
          <w:color w:val="000000" w:themeColor="text1"/>
        </w:rPr>
        <w:t>cannot</w:t>
      </w:r>
      <w:r w:rsidRPr="00485DBA">
        <w:rPr>
          <w:rFonts w:ascii="Calibri" w:hAnsi="Calibri" w:cs="Calibri"/>
          <w:color w:val="000000" w:themeColor="text1"/>
        </w:rPr>
        <w:t xml:space="preserve"> always avoid additional information being shared by </w:t>
      </w:r>
      <w:r w:rsidR="00A152EB" w:rsidRPr="00485DBA">
        <w:rPr>
          <w:rFonts w:ascii="Calibri" w:hAnsi="Calibri" w:cs="Calibri"/>
          <w:color w:val="000000" w:themeColor="text1"/>
        </w:rPr>
        <w:t>those directly affected</w:t>
      </w:r>
      <w:r w:rsidR="001D05B0" w:rsidRPr="00485DBA">
        <w:rPr>
          <w:rFonts w:ascii="Calibri" w:hAnsi="Calibri" w:cs="Calibri"/>
          <w:color w:val="000000" w:themeColor="text1"/>
        </w:rPr>
        <w:t xml:space="preserve"> by the </w:t>
      </w:r>
      <w:r w:rsidR="009615C1">
        <w:rPr>
          <w:rFonts w:ascii="Calibri" w:hAnsi="Calibri" w:cs="Calibri"/>
          <w:color w:val="000000" w:themeColor="text1"/>
        </w:rPr>
        <w:t>murder</w:t>
      </w:r>
      <w:r w:rsidR="001D05B0" w:rsidRPr="00485DBA">
        <w:rPr>
          <w:rFonts w:ascii="Calibri" w:hAnsi="Calibri" w:cs="Calibri"/>
          <w:color w:val="000000" w:themeColor="text1"/>
        </w:rPr>
        <w:t>,</w:t>
      </w:r>
      <w:r w:rsidR="00746482" w:rsidRPr="00485DBA">
        <w:rPr>
          <w:rFonts w:ascii="Calibri" w:hAnsi="Calibri" w:cs="Calibri"/>
          <w:color w:val="000000" w:themeColor="text1"/>
        </w:rPr>
        <w:t xml:space="preserve"> if they </w:t>
      </w:r>
      <w:r w:rsidR="001D05B0" w:rsidRPr="00485DBA">
        <w:rPr>
          <w:rFonts w:ascii="Calibri" w:hAnsi="Calibri" w:cs="Calibri"/>
          <w:color w:val="000000" w:themeColor="text1"/>
        </w:rPr>
        <w:t xml:space="preserve">choose to </w:t>
      </w:r>
      <w:r w:rsidR="00746482" w:rsidRPr="00485DBA">
        <w:rPr>
          <w:rFonts w:ascii="Calibri" w:hAnsi="Calibri" w:cs="Calibri"/>
          <w:color w:val="000000" w:themeColor="text1"/>
        </w:rPr>
        <w:t xml:space="preserve">confide and </w:t>
      </w:r>
      <w:r w:rsidR="001D05B0" w:rsidRPr="00485DBA">
        <w:rPr>
          <w:rFonts w:ascii="Calibri" w:hAnsi="Calibri" w:cs="Calibri"/>
          <w:color w:val="000000" w:themeColor="text1"/>
        </w:rPr>
        <w:t xml:space="preserve">share information with </w:t>
      </w:r>
      <w:r w:rsidR="00A152EB" w:rsidRPr="00485DBA">
        <w:rPr>
          <w:rFonts w:ascii="Calibri" w:hAnsi="Calibri" w:cs="Calibri"/>
          <w:color w:val="000000" w:themeColor="text1"/>
        </w:rPr>
        <w:t xml:space="preserve">their peers </w:t>
      </w:r>
      <w:r w:rsidR="001D05B0" w:rsidRPr="00485DBA">
        <w:rPr>
          <w:rFonts w:ascii="Calibri" w:hAnsi="Calibri" w:cs="Calibri"/>
          <w:color w:val="000000" w:themeColor="text1"/>
        </w:rPr>
        <w:t>or trusted</w:t>
      </w:r>
      <w:r w:rsidR="00A152EB" w:rsidRPr="00485DBA">
        <w:rPr>
          <w:rFonts w:ascii="Calibri" w:hAnsi="Calibri" w:cs="Calibri"/>
          <w:color w:val="000000" w:themeColor="text1"/>
        </w:rPr>
        <w:t xml:space="preserve"> friends</w:t>
      </w:r>
      <w:r w:rsidR="001D05B0" w:rsidRPr="00485DBA">
        <w:rPr>
          <w:rFonts w:ascii="Calibri" w:hAnsi="Calibri" w:cs="Calibri"/>
          <w:color w:val="000000" w:themeColor="text1"/>
        </w:rPr>
        <w:t>. Ho</w:t>
      </w:r>
      <w:r w:rsidR="00A152EB" w:rsidRPr="00485DBA">
        <w:rPr>
          <w:rFonts w:ascii="Calibri" w:hAnsi="Calibri" w:cs="Calibri"/>
          <w:color w:val="000000" w:themeColor="text1"/>
        </w:rPr>
        <w:t>wever</w:t>
      </w:r>
      <w:r w:rsidR="00746482" w:rsidRPr="00485DBA">
        <w:rPr>
          <w:rFonts w:ascii="Calibri" w:hAnsi="Calibri" w:cs="Calibri"/>
          <w:color w:val="000000" w:themeColor="text1"/>
        </w:rPr>
        <w:t>,</w:t>
      </w:r>
      <w:r w:rsidR="00A152EB" w:rsidRPr="00485DBA">
        <w:rPr>
          <w:rFonts w:ascii="Calibri" w:hAnsi="Calibri" w:cs="Calibri"/>
          <w:color w:val="000000" w:themeColor="text1"/>
        </w:rPr>
        <w:t xml:space="preserve"> parents and carers can think with </w:t>
      </w:r>
      <w:r w:rsidR="0006715D" w:rsidRPr="00485DBA">
        <w:rPr>
          <w:rFonts w:ascii="Calibri" w:hAnsi="Calibri" w:cs="Calibri"/>
          <w:color w:val="000000" w:themeColor="text1"/>
        </w:rPr>
        <w:t>their child</w:t>
      </w:r>
      <w:r w:rsidR="000A32C3" w:rsidRPr="00485DBA">
        <w:rPr>
          <w:rFonts w:ascii="Calibri" w:hAnsi="Calibri" w:cs="Calibri"/>
          <w:color w:val="000000" w:themeColor="text1"/>
        </w:rPr>
        <w:t>ren</w:t>
      </w:r>
      <w:r w:rsidR="00B343DC" w:rsidRPr="00485DBA">
        <w:rPr>
          <w:rFonts w:ascii="Calibri" w:hAnsi="Calibri" w:cs="Calibri"/>
          <w:color w:val="000000" w:themeColor="text1"/>
        </w:rPr>
        <w:t xml:space="preserve"> generally</w:t>
      </w:r>
      <w:r w:rsidR="0006715D" w:rsidRPr="00485DBA">
        <w:rPr>
          <w:rFonts w:ascii="Calibri" w:hAnsi="Calibri" w:cs="Calibri"/>
          <w:color w:val="000000" w:themeColor="text1"/>
        </w:rPr>
        <w:t xml:space="preserve"> about the impact of hearing and sharing information</w:t>
      </w:r>
      <w:r w:rsidR="00175A73" w:rsidRPr="00485DBA">
        <w:rPr>
          <w:rFonts w:ascii="Calibri" w:hAnsi="Calibri" w:cs="Calibri"/>
          <w:color w:val="000000" w:themeColor="text1"/>
        </w:rPr>
        <w:t xml:space="preserve"> with others</w:t>
      </w:r>
      <w:r w:rsidR="00001133" w:rsidRPr="00485DBA">
        <w:rPr>
          <w:rFonts w:ascii="Calibri" w:hAnsi="Calibri" w:cs="Calibri"/>
          <w:color w:val="000000" w:themeColor="text1"/>
        </w:rPr>
        <w:t xml:space="preserve"> e.g. </w:t>
      </w:r>
      <w:r w:rsidR="00F024E4" w:rsidRPr="00485DBA">
        <w:rPr>
          <w:rFonts w:ascii="Calibri" w:hAnsi="Calibri" w:cs="Calibri"/>
          <w:color w:val="000000" w:themeColor="text1"/>
        </w:rPr>
        <w:t>how</w:t>
      </w:r>
      <w:r w:rsidR="00001133" w:rsidRPr="00485DBA">
        <w:rPr>
          <w:rFonts w:ascii="Calibri" w:hAnsi="Calibri" w:cs="Calibri"/>
          <w:color w:val="000000" w:themeColor="text1"/>
        </w:rPr>
        <w:t xml:space="preserve"> to respond to a CYP that may say something that upsets them. </w:t>
      </w:r>
    </w:p>
    <w:p w14:paraId="74977281" w14:textId="77777777" w:rsidR="00F024E4" w:rsidRPr="00485DBA" w:rsidRDefault="00F024E4" w:rsidP="00D47FF4">
      <w:pPr>
        <w:rPr>
          <w:rFonts w:ascii="Calibri" w:hAnsi="Calibri" w:cs="Calibri"/>
          <w:color w:val="000000" w:themeColor="text1"/>
        </w:rPr>
      </w:pPr>
    </w:p>
    <w:p w14:paraId="33FA446A" w14:textId="2C3E7EE9" w:rsidR="00D47FF4" w:rsidRPr="00485DBA" w:rsidRDefault="00001133" w:rsidP="00D47FF4">
      <w:pPr>
        <w:rPr>
          <w:rFonts w:ascii="Calibri" w:hAnsi="Calibri" w:cs="Calibri"/>
          <w:color w:val="000000" w:themeColor="text1"/>
        </w:rPr>
      </w:pPr>
      <w:r w:rsidRPr="00485DBA">
        <w:rPr>
          <w:rFonts w:ascii="Calibri" w:hAnsi="Calibri" w:cs="Calibri"/>
          <w:color w:val="000000" w:themeColor="text1"/>
        </w:rPr>
        <w:t xml:space="preserve">In addition, parents and carers can also </w:t>
      </w:r>
      <w:r w:rsidR="00D80825" w:rsidRPr="00485DBA">
        <w:rPr>
          <w:rFonts w:ascii="Calibri" w:hAnsi="Calibri" w:cs="Calibri"/>
          <w:color w:val="000000" w:themeColor="text1"/>
        </w:rPr>
        <w:t>intentionally teach</w:t>
      </w:r>
      <w:r w:rsidRPr="00485DBA">
        <w:rPr>
          <w:rFonts w:ascii="Calibri" w:hAnsi="Calibri" w:cs="Calibri"/>
          <w:color w:val="000000" w:themeColor="text1"/>
        </w:rPr>
        <w:t xml:space="preserve"> </w:t>
      </w:r>
      <w:r w:rsidR="00175A73" w:rsidRPr="00485DBA">
        <w:rPr>
          <w:rFonts w:ascii="Calibri" w:hAnsi="Calibri" w:cs="Calibri"/>
          <w:color w:val="000000" w:themeColor="text1"/>
        </w:rPr>
        <w:t xml:space="preserve">or recap with </w:t>
      </w:r>
      <w:r w:rsidR="00D80825" w:rsidRPr="00485DBA">
        <w:rPr>
          <w:rFonts w:ascii="Calibri" w:hAnsi="Calibri" w:cs="Calibri"/>
          <w:color w:val="000000" w:themeColor="text1"/>
        </w:rPr>
        <w:t>their children</w:t>
      </w:r>
      <w:r w:rsidR="000A32C3" w:rsidRPr="00485DBA">
        <w:rPr>
          <w:rFonts w:ascii="Calibri" w:hAnsi="Calibri" w:cs="Calibri"/>
          <w:color w:val="000000" w:themeColor="text1"/>
        </w:rPr>
        <w:t>,</w:t>
      </w:r>
      <w:r w:rsidR="00D80825" w:rsidRPr="00485DBA">
        <w:rPr>
          <w:rFonts w:ascii="Calibri" w:hAnsi="Calibri" w:cs="Calibri"/>
          <w:color w:val="000000" w:themeColor="text1"/>
        </w:rPr>
        <w:t xml:space="preserve"> the </w:t>
      </w:r>
      <w:r w:rsidR="00B343DC" w:rsidRPr="00485DBA">
        <w:rPr>
          <w:rFonts w:ascii="Calibri" w:hAnsi="Calibri" w:cs="Calibri"/>
          <w:color w:val="000000" w:themeColor="text1"/>
        </w:rPr>
        <w:t xml:space="preserve">social </w:t>
      </w:r>
      <w:r w:rsidR="00D80825" w:rsidRPr="00485DBA">
        <w:rPr>
          <w:rFonts w:ascii="Calibri" w:hAnsi="Calibri" w:cs="Calibri"/>
          <w:color w:val="000000" w:themeColor="text1"/>
        </w:rPr>
        <w:t xml:space="preserve">skills </w:t>
      </w:r>
      <w:r w:rsidR="0035223B" w:rsidRPr="00485DBA">
        <w:rPr>
          <w:rFonts w:ascii="Calibri" w:hAnsi="Calibri" w:cs="Calibri"/>
          <w:color w:val="000000" w:themeColor="text1"/>
        </w:rPr>
        <w:t>t</w:t>
      </w:r>
      <w:r w:rsidR="00D80825" w:rsidRPr="00485DBA">
        <w:rPr>
          <w:rFonts w:ascii="Calibri" w:hAnsi="Calibri" w:cs="Calibri"/>
          <w:color w:val="000000" w:themeColor="text1"/>
        </w:rPr>
        <w:t>o</w:t>
      </w:r>
      <w:r w:rsidR="00175A73" w:rsidRPr="00485DBA">
        <w:rPr>
          <w:rFonts w:ascii="Calibri" w:hAnsi="Calibri" w:cs="Calibri"/>
          <w:color w:val="000000" w:themeColor="text1"/>
        </w:rPr>
        <w:t xml:space="preserve"> help them</w:t>
      </w:r>
      <w:r w:rsidR="00D80825" w:rsidRPr="00485DBA">
        <w:rPr>
          <w:rFonts w:ascii="Calibri" w:hAnsi="Calibri" w:cs="Calibri"/>
          <w:color w:val="000000" w:themeColor="text1"/>
        </w:rPr>
        <w:t xml:space="preserve"> manage</w:t>
      </w:r>
      <w:r w:rsidR="0035223B" w:rsidRPr="00485DBA">
        <w:rPr>
          <w:rFonts w:ascii="Calibri" w:hAnsi="Calibri" w:cs="Calibri"/>
          <w:color w:val="000000" w:themeColor="text1"/>
        </w:rPr>
        <w:t xml:space="preserve"> a range of different social </w:t>
      </w:r>
      <w:r w:rsidR="00D80825" w:rsidRPr="00485DBA">
        <w:rPr>
          <w:rFonts w:ascii="Calibri" w:hAnsi="Calibri" w:cs="Calibri"/>
          <w:color w:val="000000" w:themeColor="text1"/>
        </w:rPr>
        <w:t>situations</w:t>
      </w:r>
      <w:r w:rsidR="002A4434" w:rsidRPr="00485DBA">
        <w:rPr>
          <w:rFonts w:ascii="Calibri" w:hAnsi="Calibri" w:cs="Calibri"/>
          <w:color w:val="000000" w:themeColor="text1"/>
        </w:rPr>
        <w:t>.</w:t>
      </w:r>
      <w:r w:rsidR="00BF1F42" w:rsidRPr="00485DBA">
        <w:rPr>
          <w:rFonts w:ascii="Calibri" w:hAnsi="Calibri" w:cs="Calibri"/>
          <w:color w:val="000000" w:themeColor="text1"/>
        </w:rPr>
        <w:t xml:space="preserve"> </w:t>
      </w:r>
      <w:r w:rsidR="009835D5" w:rsidRPr="00485DBA">
        <w:rPr>
          <w:rFonts w:ascii="Calibri" w:hAnsi="Calibri" w:cs="Calibri"/>
          <w:color w:val="000000" w:themeColor="text1"/>
        </w:rPr>
        <w:t xml:space="preserve">For instance, </w:t>
      </w:r>
      <w:r w:rsidR="0035223B" w:rsidRPr="00485DBA">
        <w:rPr>
          <w:rFonts w:ascii="Calibri" w:hAnsi="Calibri" w:cs="Calibri"/>
          <w:color w:val="000000" w:themeColor="text1"/>
        </w:rPr>
        <w:t xml:space="preserve">who to go to if they hear information that worries them etc. </w:t>
      </w:r>
    </w:p>
    <w:p w14:paraId="2D94F6F6" w14:textId="6CC0B6D5" w:rsidR="00D47FF4" w:rsidRDefault="00D47FF4" w:rsidP="00D47FF4">
      <w:pPr>
        <w:rPr>
          <w:rFonts w:ascii="Calibri" w:hAnsi="Calibri" w:cs="Calibri"/>
          <w:b/>
          <w:bCs/>
        </w:rPr>
      </w:pPr>
    </w:p>
    <w:p w14:paraId="267A4EDD" w14:textId="1112A775" w:rsidR="00D47FF4" w:rsidRDefault="00D47FF4" w:rsidP="00D47FF4">
      <w:pPr>
        <w:rPr>
          <w:rFonts w:ascii="Calibri" w:hAnsi="Calibri" w:cs="Calibri"/>
          <w:b/>
          <w:bCs/>
        </w:rPr>
      </w:pPr>
      <w:r w:rsidRPr="00D47FF4">
        <w:rPr>
          <w:rFonts w:ascii="Calibri" w:hAnsi="Calibri" w:cs="Calibri"/>
          <w:b/>
          <w:bCs/>
        </w:rPr>
        <w:t>Build up information in stages</w:t>
      </w:r>
    </w:p>
    <w:p w14:paraId="13AEEF4D" w14:textId="77777777" w:rsidR="006A6BA2" w:rsidRPr="00D47FF4" w:rsidRDefault="006A6BA2" w:rsidP="00D47FF4">
      <w:pPr>
        <w:rPr>
          <w:rFonts w:ascii="Calibri" w:hAnsi="Calibri" w:cs="Calibri"/>
          <w:b/>
          <w:bCs/>
        </w:rPr>
      </w:pPr>
    </w:p>
    <w:p w14:paraId="3D303B51" w14:textId="323A855C" w:rsidR="00D47FF4" w:rsidRPr="00D47FF4" w:rsidRDefault="00D47FF4" w:rsidP="00D47FF4">
      <w:pPr>
        <w:rPr>
          <w:rFonts w:ascii="Calibri" w:hAnsi="Calibri" w:cs="Calibri"/>
        </w:rPr>
      </w:pPr>
      <w:r w:rsidRPr="00C32147">
        <w:rPr>
          <w:rFonts w:ascii="Calibri" w:hAnsi="Calibri" w:cs="Calibri"/>
        </w:rPr>
        <w:t>Winston’s Wish’s</w:t>
      </w:r>
      <w:r w:rsidRPr="00D47FF4">
        <w:rPr>
          <w:rFonts w:ascii="Calibri" w:hAnsi="Calibri" w:cs="Calibri"/>
        </w:rPr>
        <w:t xml:space="preserve"> experience shows that there may be stages involved in telling a child that someone has died as a result of violence. These stages may happen in the space of minutes, hours, days, weeks, months or even years. The pace between the stages is often led by the child’s needs and their ability to understand. This, in turn, is affected by their age and developmental understanding. The pace will also be affected by the situation, for example, the possibility of your child finding out what has happened from other sources or from older members of the family.</w:t>
      </w:r>
    </w:p>
    <w:p w14:paraId="39E420F3" w14:textId="77777777" w:rsidR="00C32147" w:rsidRDefault="00C32147" w:rsidP="00D47FF4">
      <w:pPr>
        <w:rPr>
          <w:rFonts w:ascii="Calibri" w:hAnsi="Calibri" w:cs="Calibri"/>
        </w:rPr>
      </w:pPr>
    </w:p>
    <w:p w14:paraId="7E6073C1" w14:textId="1BAF9497" w:rsidR="00D47FF4" w:rsidRPr="00D47FF4" w:rsidRDefault="00D47FF4" w:rsidP="00D47FF4">
      <w:pPr>
        <w:rPr>
          <w:rFonts w:ascii="Calibri" w:hAnsi="Calibri" w:cs="Calibri"/>
        </w:rPr>
      </w:pPr>
      <w:r w:rsidRPr="00D47FF4">
        <w:rPr>
          <w:rFonts w:ascii="Calibri" w:hAnsi="Calibri" w:cs="Calibri"/>
        </w:rPr>
        <w:t>The stages may be:</w:t>
      </w:r>
    </w:p>
    <w:p w14:paraId="5545B171" w14:textId="77777777" w:rsidR="00D47FF4" w:rsidRPr="00D47FF4" w:rsidRDefault="00D47FF4" w:rsidP="00D47FF4">
      <w:pPr>
        <w:numPr>
          <w:ilvl w:val="0"/>
          <w:numId w:val="1"/>
        </w:numPr>
        <w:rPr>
          <w:rFonts w:ascii="Calibri" w:hAnsi="Calibri" w:cs="Calibri"/>
        </w:rPr>
      </w:pPr>
      <w:r w:rsidRPr="00D47FF4">
        <w:rPr>
          <w:rFonts w:ascii="Calibri" w:hAnsi="Calibri" w:cs="Calibri"/>
        </w:rPr>
        <w:t>Explaining that the person has died</w:t>
      </w:r>
    </w:p>
    <w:p w14:paraId="6DB51F7A" w14:textId="77777777" w:rsidR="00D47FF4" w:rsidRPr="00D47FF4" w:rsidRDefault="00D47FF4" w:rsidP="00D47FF4">
      <w:pPr>
        <w:numPr>
          <w:ilvl w:val="0"/>
          <w:numId w:val="1"/>
        </w:numPr>
        <w:rPr>
          <w:rFonts w:ascii="Calibri" w:hAnsi="Calibri" w:cs="Calibri"/>
        </w:rPr>
      </w:pPr>
      <w:r w:rsidRPr="00D47FF4">
        <w:rPr>
          <w:rFonts w:ascii="Calibri" w:hAnsi="Calibri" w:cs="Calibri"/>
        </w:rPr>
        <w:t>Giving simple details about the death</w:t>
      </w:r>
    </w:p>
    <w:p w14:paraId="58858CF2" w14:textId="5471C60F" w:rsidR="00D47FF4" w:rsidRPr="00D47FF4" w:rsidRDefault="00D47FF4" w:rsidP="00D47FF4">
      <w:pPr>
        <w:numPr>
          <w:ilvl w:val="0"/>
          <w:numId w:val="1"/>
        </w:numPr>
        <w:rPr>
          <w:rFonts w:ascii="Calibri" w:hAnsi="Calibri" w:cs="Calibri"/>
        </w:rPr>
      </w:pPr>
      <w:r w:rsidRPr="00D47FF4">
        <w:rPr>
          <w:rFonts w:ascii="Calibri" w:hAnsi="Calibri" w:cs="Calibri"/>
        </w:rPr>
        <w:t xml:space="preserve">Saying that the person died as a result of </w:t>
      </w:r>
      <w:r w:rsidR="009615C1">
        <w:rPr>
          <w:rFonts w:ascii="Calibri" w:hAnsi="Calibri" w:cs="Calibri"/>
        </w:rPr>
        <w:t>murder</w:t>
      </w:r>
    </w:p>
    <w:p w14:paraId="167D030C" w14:textId="77777777" w:rsidR="00D47FF4" w:rsidRPr="00D47FF4" w:rsidRDefault="00D47FF4" w:rsidP="00D47FF4">
      <w:pPr>
        <w:numPr>
          <w:ilvl w:val="0"/>
          <w:numId w:val="1"/>
        </w:numPr>
        <w:rPr>
          <w:rFonts w:ascii="Calibri" w:hAnsi="Calibri" w:cs="Calibri"/>
        </w:rPr>
      </w:pPr>
      <w:r w:rsidRPr="00D47FF4">
        <w:rPr>
          <w:rFonts w:ascii="Calibri" w:hAnsi="Calibri" w:cs="Calibri"/>
        </w:rPr>
        <w:t>Providing a more detailed description of how the person died</w:t>
      </w:r>
    </w:p>
    <w:p w14:paraId="54EAA2BF" w14:textId="77777777" w:rsidR="00D47FF4" w:rsidRPr="00D47FF4" w:rsidRDefault="00D47FF4" w:rsidP="00D47FF4">
      <w:pPr>
        <w:numPr>
          <w:ilvl w:val="0"/>
          <w:numId w:val="1"/>
        </w:numPr>
        <w:rPr>
          <w:rFonts w:ascii="Calibri" w:hAnsi="Calibri" w:cs="Calibri"/>
        </w:rPr>
      </w:pPr>
      <w:r w:rsidRPr="00D47FF4">
        <w:rPr>
          <w:rFonts w:ascii="Calibri" w:hAnsi="Calibri" w:cs="Calibri"/>
        </w:rPr>
        <w:t>Explaining the process that will be followed – and what will happen next</w:t>
      </w:r>
    </w:p>
    <w:p w14:paraId="6A856CE6" w14:textId="2EE8D53E" w:rsidR="00C32147" w:rsidRDefault="00D47FF4" w:rsidP="00D47FF4">
      <w:pPr>
        <w:numPr>
          <w:ilvl w:val="0"/>
          <w:numId w:val="1"/>
        </w:numPr>
        <w:rPr>
          <w:rFonts w:ascii="Calibri" w:hAnsi="Calibri" w:cs="Calibri"/>
        </w:rPr>
      </w:pPr>
      <w:r w:rsidRPr="00D47FF4">
        <w:rPr>
          <w:rFonts w:ascii="Calibri" w:hAnsi="Calibri" w:cs="Calibri"/>
        </w:rPr>
        <w:t>Talking about the person who committed the crime – or, if not known, what is being done to find them.</w:t>
      </w:r>
    </w:p>
    <w:p w14:paraId="35496572" w14:textId="77777777" w:rsidR="00F65E92" w:rsidRPr="00F65E92" w:rsidRDefault="00F65E92" w:rsidP="00F65E92">
      <w:pPr>
        <w:ind w:left="720"/>
        <w:rPr>
          <w:rFonts w:ascii="Calibri" w:hAnsi="Calibri" w:cs="Calibri"/>
        </w:rPr>
      </w:pPr>
    </w:p>
    <w:p w14:paraId="68C6BD83" w14:textId="6865EEE8" w:rsidR="00D47FF4" w:rsidRPr="003E4C12" w:rsidRDefault="00D47FF4" w:rsidP="00D47FF4">
      <w:pPr>
        <w:rPr>
          <w:rFonts w:ascii="Calibri" w:hAnsi="Calibri" w:cs="Calibri"/>
          <w:color w:val="000000" w:themeColor="text1"/>
        </w:rPr>
      </w:pPr>
      <w:r w:rsidRPr="003E4C12">
        <w:rPr>
          <w:rFonts w:ascii="Calibri" w:hAnsi="Calibri" w:cs="Calibri"/>
          <w:color w:val="000000" w:themeColor="text1"/>
        </w:rPr>
        <w:t>This all takes time. It needs to be handled with care,</w:t>
      </w:r>
      <w:r w:rsidR="00053595" w:rsidRPr="003E4C12">
        <w:rPr>
          <w:rFonts w:ascii="Calibri" w:hAnsi="Calibri" w:cs="Calibri"/>
          <w:color w:val="000000" w:themeColor="text1"/>
        </w:rPr>
        <w:t xml:space="preserve"> and</w:t>
      </w:r>
      <w:r w:rsidR="003E4C12">
        <w:rPr>
          <w:rFonts w:ascii="Calibri" w:hAnsi="Calibri" w:cs="Calibri"/>
          <w:color w:val="000000" w:themeColor="text1"/>
        </w:rPr>
        <w:t xml:space="preserve"> it is vital to</w:t>
      </w:r>
      <w:r w:rsidRPr="003E4C12">
        <w:rPr>
          <w:rFonts w:ascii="Calibri" w:hAnsi="Calibri" w:cs="Calibri"/>
          <w:color w:val="000000" w:themeColor="text1"/>
        </w:rPr>
        <w:t xml:space="preserve"> giv</w:t>
      </w:r>
      <w:r w:rsidR="003E4C12" w:rsidRPr="003E4C12">
        <w:rPr>
          <w:rFonts w:ascii="Calibri" w:hAnsi="Calibri" w:cs="Calibri"/>
          <w:color w:val="000000" w:themeColor="text1"/>
        </w:rPr>
        <w:t xml:space="preserve">e the </w:t>
      </w:r>
      <w:r w:rsidR="00053595" w:rsidRPr="003E4C12">
        <w:rPr>
          <w:rFonts w:ascii="Calibri" w:hAnsi="Calibri" w:cs="Calibri"/>
          <w:color w:val="000000" w:themeColor="text1"/>
        </w:rPr>
        <w:t>CYP</w:t>
      </w:r>
      <w:r w:rsidRPr="003E4C12">
        <w:rPr>
          <w:rFonts w:ascii="Calibri" w:hAnsi="Calibri" w:cs="Calibri"/>
          <w:color w:val="000000" w:themeColor="text1"/>
        </w:rPr>
        <w:t xml:space="preserve"> </w:t>
      </w:r>
      <w:r w:rsidR="003E4C12" w:rsidRPr="003E4C12">
        <w:rPr>
          <w:rFonts w:ascii="Calibri" w:hAnsi="Calibri" w:cs="Calibri"/>
          <w:color w:val="000000" w:themeColor="text1"/>
        </w:rPr>
        <w:t>a</w:t>
      </w:r>
      <w:r w:rsidRPr="003E4C12">
        <w:rPr>
          <w:rFonts w:ascii="Calibri" w:hAnsi="Calibri" w:cs="Calibri"/>
          <w:color w:val="000000" w:themeColor="text1"/>
        </w:rPr>
        <w:t xml:space="preserve"> chance to say how they are feeling</w:t>
      </w:r>
      <w:r w:rsidR="003E4C12">
        <w:rPr>
          <w:rFonts w:ascii="Calibri" w:hAnsi="Calibri" w:cs="Calibri"/>
          <w:color w:val="000000" w:themeColor="text1"/>
        </w:rPr>
        <w:t>.</w:t>
      </w:r>
    </w:p>
    <w:p w14:paraId="3202429C" w14:textId="77777777" w:rsidR="00D47FF4" w:rsidRPr="00C32147" w:rsidRDefault="00D47FF4" w:rsidP="00D47FF4">
      <w:pPr>
        <w:rPr>
          <w:rFonts w:ascii="Calibri" w:hAnsi="Calibri" w:cs="Calibri"/>
          <w:b/>
          <w:bCs/>
        </w:rPr>
      </w:pPr>
    </w:p>
    <w:p w14:paraId="2B612E05" w14:textId="15855E9D" w:rsidR="00D47FF4" w:rsidRDefault="00D47FF4" w:rsidP="00D47FF4">
      <w:pPr>
        <w:rPr>
          <w:rFonts w:ascii="Calibri" w:hAnsi="Calibri" w:cs="Calibri"/>
          <w:b/>
          <w:bCs/>
        </w:rPr>
      </w:pPr>
      <w:r w:rsidRPr="00D47FF4">
        <w:rPr>
          <w:rFonts w:ascii="Calibri" w:hAnsi="Calibri" w:cs="Calibri"/>
          <w:b/>
          <w:bCs/>
        </w:rPr>
        <w:t>Let them know it’s ok to ask questions</w:t>
      </w:r>
    </w:p>
    <w:p w14:paraId="388B66BB" w14:textId="77777777" w:rsidR="00912F8E" w:rsidRDefault="00912F8E" w:rsidP="00D47FF4">
      <w:pPr>
        <w:rPr>
          <w:rFonts w:ascii="Calibri" w:hAnsi="Calibri" w:cs="Calibri"/>
          <w:b/>
          <w:bCs/>
        </w:rPr>
      </w:pPr>
    </w:p>
    <w:p w14:paraId="4A2F5114" w14:textId="278CF15A" w:rsidR="00D47FF4" w:rsidRDefault="00D47FF4" w:rsidP="00D47FF4">
      <w:pPr>
        <w:rPr>
          <w:rFonts w:ascii="Calibri" w:hAnsi="Calibri" w:cs="Calibri"/>
        </w:rPr>
      </w:pPr>
      <w:r w:rsidRPr="00D47FF4">
        <w:rPr>
          <w:rFonts w:ascii="Calibri" w:hAnsi="Calibri" w:cs="Calibri"/>
        </w:rPr>
        <w:t>You may want to ask your child</w:t>
      </w:r>
      <w:r w:rsidR="00C32147">
        <w:rPr>
          <w:rFonts w:ascii="Calibri" w:hAnsi="Calibri" w:cs="Calibri"/>
        </w:rPr>
        <w:t>/children</w:t>
      </w:r>
      <w:r w:rsidRPr="00D47FF4">
        <w:rPr>
          <w:rFonts w:ascii="Calibri" w:hAnsi="Calibri" w:cs="Calibri"/>
        </w:rPr>
        <w:t xml:space="preserve"> if they would like to know more details and then be guided by their response. If a child says they do not want to hear more just now, they need to know that they can come back to you for more information. Then again, you may decide that your child</w:t>
      </w:r>
      <w:r w:rsidR="00C32147">
        <w:rPr>
          <w:rFonts w:ascii="Calibri" w:hAnsi="Calibri" w:cs="Calibri"/>
        </w:rPr>
        <w:t>/children</w:t>
      </w:r>
      <w:r w:rsidRPr="00D47FF4">
        <w:rPr>
          <w:rFonts w:ascii="Calibri" w:hAnsi="Calibri" w:cs="Calibri"/>
        </w:rPr>
        <w:t xml:space="preserve"> cannot handle any more information at the moment. It is important then to let them know that you will tell them more another time – and then to do this.</w:t>
      </w:r>
    </w:p>
    <w:p w14:paraId="6513DEF6" w14:textId="77777777" w:rsidR="002E05CB" w:rsidRPr="00D47FF4" w:rsidRDefault="002E05CB" w:rsidP="00D47FF4">
      <w:pPr>
        <w:rPr>
          <w:rFonts w:ascii="Calibri" w:hAnsi="Calibri" w:cs="Calibri"/>
        </w:rPr>
      </w:pPr>
    </w:p>
    <w:p w14:paraId="14464F40" w14:textId="56F0E887" w:rsidR="00D47FF4" w:rsidRDefault="00D47FF4" w:rsidP="00D47FF4">
      <w:pPr>
        <w:rPr>
          <w:rFonts w:ascii="Calibri" w:hAnsi="Calibri" w:cs="Calibri"/>
        </w:rPr>
      </w:pPr>
      <w:r w:rsidRPr="00D47FF4">
        <w:rPr>
          <w:rFonts w:ascii="Calibri" w:hAnsi="Calibri" w:cs="Calibri"/>
        </w:rPr>
        <w:t>If a child asks a question about what has happened, they are usually ready to hear the answer. However, supportive adults may need to anticipate the questions and anxieties a child may have in their head and take responsibility for initiating these conversations.</w:t>
      </w:r>
    </w:p>
    <w:p w14:paraId="73155FA7" w14:textId="77777777" w:rsidR="00912F8E" w:rsidRPr="00D47FF4" w:rsidRDefault="00912F8E" w:rsidP="00D47FF4">
      <w:pPr>
        <w:rPr>
          <w:rFonts w:ascii="Calibri" w:hAnsi="Calibri" w:cs="Calibri"/>
        </w:rPr>
      </w:pPr>
    </w:p>
    <w:p w14:paraId="685AFBB3" w14:textId="77777777" w:rsidR="00D47FF4" w:rsidRPr="00D47FF4" w:rsidRDefault="00D47FF4" w:rsidP="00D47FF4">
      <w:pPr>
        <w:rPr>
          <w:rFonts w:ascii="Calibri" w:hAnsi="Calibri" w:cs="Calibri"/>
        </w:rPr>
      </w:pPr>
      <w:r w:rsidRPr="00D47FF4">
        <w:rPr>
          <w:rFonts w:ascii="Calibri" w:hAnsi="Calibri" w:cs="Calibri"/>
        </w:rPr>
        <w:t>A child may not ask a question, or talk about the person, or express an emotion because they are concerned about upsetting you or other family members. Without these opportunities, however, their anxieties and emotions may come out in other ways, for example in behaviour, withdrawal or risk-taking.</w:t>
      </w:r>
    </w:p>
    <w:p w14:paraId="105276C1" w14:textId="67EF298F" w:rsidR="00D47FF4" w:rsidRPr="00C32147" w:rsidRDefault="00D47FF4" w:rsidP="00D47FF4">
      <w:pPr>
        <w:rPr>
          <w:rFonts w:ascii="Calibri" w:hAnsi="Calibri" w:cs="Calibri"/>
        </w:rPr>
      </w:pPr>
    </w:p>
    <w:p w14:paraId="553A2264" w14:textId="77777777" w:rsidR="00A8624A" w:rsidRDefault="00A8624A" w:rsidP="00D47FF4">
      <w:pPr>
        <w:rPr>
          <w:rFonts w:ascii="Calibri" w:hAnsi="Calibri" w:cs="Calibri"/>
          <w:b/>
          <w:bCs/>
        </w:rPr>
      </w:pPr>
    </w:p>
    <w:p w14:paraId="4D7B7EB6" w14:textId="77777777" w:rsidR="00A8624A" w:rsidRDefault="00A8624A" w:rsidP="00D47FF4">
      <w:pPr>
        <w:rPr>
          <w:rFonts w:ascii="Calibri" w:hAnsi="Calibri" w:cs="Calibri"/>
          <w:b/>
          <w:bCs/>
        </w:rPr>
      </w:pPr>
    </w:p>
    <w:p w14:paraId="737DFC4A" w14:textId="3246496C" w:rsidR="00D47FF4" w:rsidRDefault="00D47FF4" w:rsidP="00D47FF4">
      <w:pPr>
        <w:rPr>
          <w:rFonts w:ascii="Calibri" w:hAnsi="Calibri" w:cs="Calibri"/>
          <w:b/>
          <w:bCs/>
        </w:rPr>
      </w:pPr>
      <w:r w:rsidRPr="00D47FF4">
        <w:rPr>
          <w:rFonts w:ascii="Calibri" w:hAnsi="Calibri" w:cs="Calibri"/>
          <w:b/>
          <w:bCs/>
        </w:rPr>
        <w:lastRenderedPageBreak/>
        <w:t>How to answer difficult questions about a bereavement</w:t>
      </w:r>
    </w:p>
    <w:p w14:paraId="1DF8A25A" w14:textId="77777777" w:rsidR="00912F8E" w:rsidRPr="00D47FF4" w:rsidRDefault="00912F8E" w:rsidP="00D47FF4">
      <w:pPr>
        <w:rPr>
          <w:rFonts w:ascii="Calibri" w:hAnsi="Calibri" w:cs="Calibri"/>
          <w:b/>
          <w:bCs/>
        </w:rPr>
      </w:pPr>
    </w:p>
    <w:p w14:paraId="16D2632B" w14:textId="22B6FC96" w:rsidR="00C32147" w:rsidRDefault="00D47FF4" w:rsidP="00D47FF4">
      <w:pPr>
        <w:rPr>
          <w:rFonts w:ascii="Calibri" w:hAnsi="Calibri" w:cs="Calibri"/>
        </w:rPr>
      </w:pPr>
      <w:r w:rsidRPr="00D47FF4">
        <w:rPr>
          <w:rFonts w:ascii="Calibri" w:hAnsi="Calibri" w:cs="Calibri"/>
        </w:rPr>
        <w:t>Children and young people will often have lots of questions after the death of somebody close to them. Sometimes, those questions are difficult to answer.</w:t>
      </w:r>
      <w:r w:rsidR="00C32147">
        <w:rPr>
          <w:rFonts w:ascii="Calibri" w:hAnsi="Calibri" w:cs="Calibri"/>
        </w:rPr>
        <w:t xml:space="preserve"> </w:t>
      </w:r>
      <w:r w:rsidRPr="00D47FF4">
        <w:rPr>
          <w:rFonts w:ascii="Calibri" w:hAnsi="Calibri" w:cs="Calibri"/>
        </w:rPr>
        <w:t xml:space="preserve">How do you answer those questions? </w:t>
      </w:r>
    </w:p>
    <w:p w14:paraId="474BC2AC" w14:textId="72A5F954" w:rsidR="00D47FF4" w:rsidRPr="00D47FF4" w:rsidRDefault="00C32147" w:rsidP="00D47FF4">
      <w:pPr>
        <w:rPr>
          <w:rFonts w:ascii="Calibri" w:hAnsi="Calibri" w:cs="Calibri"/>
        </w:rPr>
      </w:pPr>
      <w:r>
        <w:rPr>
          <w:rFonts w:ascii="Calibri" w:hAnsi="Calibri" w:cs="Calibri"/>
        </w:rPr>
        <w:t xml:space="preserve">Below is a video of how you can </w:t>
      </w:r>
      <w:r w:rsidR="00D47FF4" w:rsidRPr="00D47FF4">
        <w:rPr>
          <w:rFonts w:ascii="Calibri" w:hAnsi="Calibri" w:cs="Calibri"/>
        </w:rPr>
        <w:t>discuss these situations and how you can answer the difficult questions from bereaved children and young people.</w:t>
      </w:r>
    </w:p>
    <w:p w14:paraId="4C3D971F" w14:textId="71DB5275" w:rsidR="00D47FF4" w:rsidRPr="00C32147" w:rsidRDefault="00D47FF4" w:rsidP="00D47FF4">
      <w:pPr>
        <w:rPr>
          <w:rFonts w:ascii="Calibri" w:hAnsi="Calibri" w:cs="Calibri"/>
        </w:rPr>
      </w:pPr>
    </w:p>
    <w:p w14:paraId="05F73650" w14:textId="303B165C" w:rsidR="00D47FF4" w:rsidRDefault="00272FEE" w:rsidP="00D47FF4">
      <w:pPr>
        <w:rPr>
          <w:rStyle w:val="Hyperlink"/>
          <w:rFonts w:ascii="Calibri" w:hAnsi="Calibri" w:cs="Calibri"/>
        </w:rPr>
      </w:pPr>
      <w:hyperlink r:id="rId13" w:history="1">
        <w:r w:rsidR="00D47FF4" w:rsidRPr="00C32147">
          <w:rPr>
            <w:rStyle w:val="Hyperlink"/>
            <w:rFonts w:ascii="Calibri" w:hAnsi="Calibri" w:cs="Calibri"/>
          </w:rPr>
          <w:t>How to answer difficult questions about a bereavement | Winston's Wish - YouTube</w:t>
        </w:r>
      </w:hyperlink>
    </w:p>
    <w:p w14:paraId="65D5889C" w14:textId="4BE6A38F" w:rsidR="000C5725" w:rsidRDefault="000C5725" w:rsidP="00D47FF4">
      <w:pPr>
        <w:rPr>
          <w:rStyle w:val="Hyperlink"/>
          <w:rFonts w:ascii="Calibri" w:hAnsi="Calibri" w:cs="Calibri"/>
        </w:rPr>
      </w:pPr>
    </w:p>
    <w:p w14:paraId="6A1D8B73" w14:textId="4D419DD3" w:rsidR="000C5725" w:rsidRPr="0062260A" w:rsidRDefault="000C5725" w:rsidP="00D47FF4">
      <w:pPr>
        <w:rPr>
          <w:rStyle w:val="Hyperlink"/>
          <w:rFonts w:ascii="Calibri" w:hAnsi="Calibri" w:cs="Calibri"/>
          <w:b/>
          <w:bCs/>
          <w:color w:val="auto"/>
          <w:u w:val="none"/>
        </w:rPr>
      </w:pPr>
      <w:r w:rsidRPr="0062260A">
        <w:rPr>
          <w:rStyle w:val="Hyperlink"/>
          <w:rFonts w:ascii="Calibri" w:hAnsi="Calibri" w:cs="Calibri"/>
          <w:b/>
          <w:bCs/>
          <w:color w:val="auto"/>
          <w:u w:val="none"/>
        </w:rPr>
        <w:t>Possible Scripts</w:t>
      </w:r>
    </w:p>
    <w:p w14:paraId="28A61D86" w14:textId="77777777" w:rsidR="00B31451" w:rsidRPr="00B31451" w:rsidRDefault="00B31451" w:rsidP="00D47FF4">
      <w:pPr>
        <w:rPr>
          <w:rStyle w:val="Hyperlink"/>
          <w:rFonts w:ascii="Calibri" w:hAnsi="Calibri" w:cs="Calibri"/>
          <w:b/>
          <w:bCs/>
          <w:color w:val="auto"/>
        </w:rPr>
      </w:pPr>
    </w:p>
    <w:p w14:paraId="21FA20D1" w14:textId="551AF690" w:rsidR="00616C3E" w:rsidRPr="0062260A" w:rsidRDefault="00616C3E" w:rsidP="00B31451">
      <w:pPr>
        <w:rPr>
          <w:rFonts w:ascii="Calibri" w:hAnsi="Calibri" w:cs="Calibri"/>
        </w:rPr>
      </w:pPr>
      <w:r w:rsidRPr="0062260A">
        <w:rPr>
          <w:rFonts w:ascii="Calibri" w:hAnsi="Calibri" w:cs="Calibri"/>
        </w:rPr>
        <w:t>Responding to question with factual, age-appropriate information</w:t>
      </w:r>
      <w:r w:rsidR="00B31451" w:rsidRPr="0062260A">
        <w:rPr>
          <w:rFonts w:ascii="Calibri" w:hAnsi="Calibri" w:cs="Calibri"/>
        </w:rPr>
        <w:t>:</w:t>
      </w:r>
    </w:p>
    <w:p w14:paraId="0671CDF4" w14:textId="77777777" w:rsidR="00A83232" w:rsidRPr="00616C3E" w:rsidRDefault="00A83232" w:rsidP="00B31451">
      <w:pPr>
        <w:rPr>
          <w:rFonts w:ascii="Calibri" w:hAnsi="Calibri" w:cs="Calibri"/>
          <w:b/>
          <w:bCs/>
        </w:rPr>
      </w:pPr>
    </w:p>
    <w:p w14:paraId="32DECA5B" w14:textId="50FA8475" w:rsidR="00616C3E" w:rsidRDefault="00616C3E" w:rsidP="00CB4D5F">
      <w:pPr>
        <w:pStyle w:val="ListParagraph"/>
        <w:numPr>
          <w:ilvl w:val="0"/>
          <w:numId w:val="2"/>
        </w:numPr>
        <w:rPr>
          <w:rFonts w:ascii="Calibri" w:hAnsi="Calibri" w:cs="Calibri"/>
        </w:rPr>
      </w:pPr>
      <w:r w:rsidRPr="00B31451">
        <w:rPr>
          <w:rFonts w:ascii="Calibri" w:hAnsi="Calibri" w:cs="Calibri"/>
        </w:rPr>
        <w:t>“Thank you for coming to me with this information/question. We know that … happened. I wonder how you feel about that? I wonder if you have anymore questions?</w:t>
      </w:r>
    </w:p>
    <w:p w14:paraId="35B860AF" w14:textId="77777777" w:rsidR="00A17A43" w:rsidRDefault="00A17A43" w:rsidP="00A17A43">
      <w:pPr>
        <w:pStyle w:val="ListParagraph"/>
        <w:ind w:left="1080"/>
        <w:rPr>
          <w:rFonts w:ascii="Calibri" w:hAnsi="Calibri" w:cs="Calibri"/>
        </w:rPr>
      </w:pPr>
    </w:p>
    <w:p w14:paraId="5D45F8FB" w14:textId="7E4E5EB6" w:rsidR="00CB4D5F" w:rsidRDefault="00CB4D5F" w:rsidP="00CB4D5F">
      <w:pPr>
        <w:pStyle w:val="ListParagraph"/>
        <w:numPr>
          <w:ilvl w:val="0"/>
          <w:numId w:val="2"/>
        </w:numPr>
        <w:rPr>
          <w:rFonts w:ascii="Calibri" w:hAnsi="Calibri" w:cs="Calibri"/>
        </w:rPr>
      </w:pPr>
      <w:r w:rsidRPr="00CB4D5F">
        <w:rPr>
          <w:rFonts w:ascii="Calibri" w:hAnsi="Calibri" w:cs="Calibri"/>
        </w:rPr>
        <w:t xml:space="preserve">“Thank you for coming to me with this information/question. </w:t>
      </w:r>
      <w:r w:rsidR="00A6160D">
        <w:rPr>
          <w:rFonts w:ascii="Calibri" w:hAnsi="Calibri" w:cs="Calibri"/>
        </w:rPr>
        <w:t xml:space="preserve">That is not something I know to be true. </w:t>
      </w:r>
      <w:r w:rsidRPr="00CB4D5F">
        <w:rPr>
          <w:rFonts w:ascii="Calibri" w:hAnsi="Calibri" w:cs="Calibri"/>
        </w:rPr>
        <w:t>We know that … happened. I wonder how you feel about that? I wonder if you have anymore questions?</w:t>
      </w:r>
    </w:p>
    <w:p w14:paraId="1AB08743" w14:textId="77777777" w:rsidR="00EA5051" w:rsidRPr="00EA5051" w:rsidRDefault="00EA5051" w:rsidP="00EA5051">
      <w:pPr>
        <w:pStyle w:val="ListParagraph"/>
        <w:rPr>
          <w:rFonts w:ascii="Calibri" w:hAnsi="Calibri" w:cs="Calibri"/>
        </w:rPr>
      </w:pPr>
    </w:p>
    <w:p w14:paraId="1F946341" w14:textId="76EE0784" w:rsidR="00EA5051" w:rsidRPr="00CB4D5F" w:rsidRDefault="00EA5051" w:rsidP="00CB4D5F">
      <w:pPr>
        <w:pStyle w:val="ListParagraph"/>
        <w:numPr>
          <w:ilvl w:val="0"/>
          <w:numId w:val="2"/>
        </w:numPr>
        <w:rPr>
          <w:rFonts w:ascii="Calibri" w:hAnsi="Calibri" w:cs="Calibri"/>
        </w:rPr>
      </w:pPr>
      <w:r>
        <w:rPr>
          <w:rFonts w:ascii="Calibri" w:hAnsi="Calibri" w:cs="Calibri"/>
        </w:rPr>
        <w:t xml:space="preserve">“I can’t answer that question </w:t>
      </w:r>
      <w:r w:rsidR="00F21F83">
        <w:rPr>
          <w:rFonts w:ascii="Calibri" w:hAnsi="Calibri" w:cs="Calibri"/>
        </w:rPr>
        <w:t xml:space="preserve">but </w:t>
      </w:r>
      <w:r w:rsidR="00357E4F">
        <w:rPr>
          <w:rFonts w:ascii="Calibri" w:hAnsi="Calibri" w:cs="Calibri"/>
        </w:rPr>
        <w:t>I wonder</w:t>
      </w:r>
      <w:r w:rsidR="00F21F83">
        <w:rPr>
          <w:rFonts w:ascii="Calibri" w:hAnsi="Calibri" w:cs="Calibri"/>
        </w:rPr>
        <w:t xml:space="preserve"> how it has made you feel hearing that”</w:t>
      </w:r>
      <w:r w:rsidR="009353CC">
        <w:rPr>
          <w:rFonts w:ascii="Calibri" w:hAnsi="Calibri" w:cs="Calibri"/>
        </w:rPr>
        <w:t xml:space="preserve"> Valid</w:t>
      </w:r>
      <w:r w:rsidR="00357E4F">
        <w:rPr>
          <w:rFonts w:ascii="Calibri" w:hAnsi="Calibri" w:cs="Calibri"/>
        </w:rPr>
        <w:t>ate</w:t>
      </w:r>
      <w:r w:rsidR="009353CC">
        <w:rPr>
          <w:rFonts w:ascii="Calibri" w:hAnsi="Calibri" w:cs="Calibri"/>
        </w:rPr>
        <w:t xml:space="preserve"> </w:t>
      </w:r>
      <w:r w:rsidR="009A1584">
        <w:rPr>
          <w:rFonts w:ascii="Calibri" w:hAnsi="Calibri" w:cs="Calibri"/>
        </w:rPr>
        <w:t>the feelings of the CY</w:t>
      </w:r>
      <w:r w:rsidR="009353CC">
        <w:rPr>
          <w:rFonts w:ascii="Calibri" w:hAnsi="Calibri" w:cs="Calibri"/>
        </w:rPr>
        <w:t>P.</w:t>
      </w:r>
      <w:r w:rsidR="00857E8C">
        <w:rPr>
          <w:rFonts w:ascii="Calibri" w:hAnsi="Calibri" w:cs="Calibri"/>
        </w:rPr>
        <w:t xml:space="preserve"> “It’s okay to feel …”</w:t>
      </w:r>
      <w:r w:rsidR="009353CC">
        <w:rPr>
          <w:rFonts w:ascii="Calibri" w:hAnsi="Calibri" w:cs="Calibri"/>
        </w:rPr>
        <w:t xml:space="preserve"> </w:t>
      </w:r>
    </w:p>
    <w:p w14:paraId="409CDFE4" w14:textId="77777777" w:rsidR="00CB4D5F" w:rsidRPr="00CB4D5F" w:rsidRDefault="00CB4D5F" w:rsidP="00CB4D5F">
      <w:pPr>
        <w:pStyle w:val="ListParagraph"/>
        <w:ind w:left="1080"/>
        <w:rPr>
          <w:rFonts w:ascii="Calibri" w:hAnsi="Calibri" w:cs="Calibri"/>
        </w:rPr>
      </w:pPr>
    </w:p>
    <w:p w14:paraId="3E6FFD53" w14:textId="62A02E1A" w:rsidR="00616C3E" w:rsidRDefault="00616C3E" w:rsidP="00B31451">
      <w:pPr>
        <w:rPr>
          <w:rFonts w:ascii="Calibri" w:hAnsi="Calibri" w:cs="Calibri"/>
        </w:rPr>
      </w:pPr>
      <w:r w:rsidRPr="0062260A">
        <w:rPr>
          <w:rFonts w:ascii="Calibri" w:hAnsi="Calibri" w:cs="Calibri"/>
        </w:rPr>
        <w:t xml:space="preserve">Being curious with a CYP who </w:t>
      </w:r>
      <w:r w:rsidR="00B31451" w:rsidRPr="0062260A">
        <w:rPr>
          <w:rFonts w:ascii="Calibri" w:hAnsi="Calibri" w:cs="Calibri"/>
        </w:rPr>
        <w:t>may have shared something or seem affected by what they have heard:</w:t>
      </w:r>
    </w:p>
    <w:p w14:paraId="3615871E" w14:textId="77777777" w:rsidR="00357E4F" w:rsidRPr="0062260A" w:rsidRDefault="00357E4F" w:rsidP="00B31451">
      <w:pPr>
        <w:rPr>
          <w:rFonts w:ascii="Calibri" w:hAnsi="Calibri" w:cs="Calibri"/>
        </w:rPr>
      </w:pPr>
    </w:p>
    <w:p w14:paraId="2AC1FB7A" w14:textId="7D61EDCA" w:rsidR="000C5725" w:rsidRDefault="000C5725" w:rsidP="000C5725">
      <w:pPr>
        <w:numPr>
          <w:ilvl w:val="0"/>
          <w:numId w:val="2"/>
        </w:numPr>
        <w:rPr>
          <w:rFonts w:ascii="Calibri" w:hAnsi="Calibri" w:cs="Calibri"/>
        </w:rPr>
      </w:pPr>
      <w:r w:rsidRPr="000C5725">
        <w:rPr>
          <w:rFonts w:ascii="Calibri" w:hAnsi="Calibri" w:cs="Calibri"/>
        </w:rPr>
        <w:t>“I wonder …”</w:t>
      </w:r>
    </w:p>
    <w:p w14:paraId="30EC64E1" w14:textId="77777777" w:rsidR="00A17A43" w:rsidRDefault="00A17A43" w:rsidP="00A17A43">
      <w:pPr>
        <w:ind w:left="1080"/>
        <w:rPr>
          <w:rFonts w:ascii="Calibri" w:hAnsi="Calibri" w:cs="Calibri"/>
        </w:rPr>
      </w:pPr>
    </w:p>
    <w:p w14:paraId="7FAF87A4" w14:textId="77E6E75F" w:rsidR="00616C3E" w:rsidRDefault="00616C3E" w:rsidP="000C5725">
      <w:pPr>
        <w:numPr>
          <w:ilvl w:val="0"/>
          <w:numId w:val="2"/>
        </w:numPr>
        <w:rPr>
          <w:rFonts w:ascii="Calibri" w:hAnsi="Calibri" w:cs="Calibri"/>
        </w:rPr>
      </w:pPr>
      <w:r>
        <w:rPr>
          <w:rFonts w:ascii="Calibri" w:hAnsi="Calibri" w:cs="Calibri"/>
        </w:rPr>
        <w:t>“I imagine</w:t>
      </w:r>
      <w:r w:rsidR="00E717A0">
        <w:rPr>
          <w:rFonts w:ascii="Calibri" w:hAnsi="Calibri" w:cs="Calibri"/>
        </w:rPr>
        <w:t xml:space="preserve"> it might </w:t>
      </w:r>
      <w:r w:rsidR="005E2FDF">
        <w:rPr>
          <w:rFonts w:ascii="Calibri" w:hAnsi="Calibri" w:cs="Calibri"/>
        </w:rPr>
        <w:t xml:space="preserve">have been difficult to hear </w:t>
      </w:r>
      <w:r w:rsidR="000761C6">
        <w:rPr>
          <w:rFonts w:ascii="Calibri" w:hAnsi="Calibri" w:cs="Calibri"/>
        </w:rPr>
        <w:t>… I’m wondering how it’s made you feel?</w:t>
      </w:r>
      <w:r>
        <w:rPr>
          <w:rFonts w:ascii="Calibri" w:hAnsi="Calibri" w:cs="Calibri"/>
        </w:rPr>
        <w:t>”</w:t>
      </w:r>
    </w:p>
    <w:p w14:paraId="70472D55" w14:textId="77777777" w:rsidR="00A17A43" w:rsidRDefault="00A17A43" w:rsidP="00A17A43">
      <w:pPr>
        <w:rPr>
          <w:rFonts w:ascii="Calibri" w:hAnsi="Calibri" w:cs="Calibri"/>
        </w:rPr>
      </w:pPr>
    </w:p>
    <w:p w14:paraId="53054711" w14:textId="77777777" w:rsidR="00F631B4" w:rsidRDefault="00616C3E" w:rsidP="000C5725">
      <w:pPr>
        <w:numPr>
          <w:ilvl w:val="0"/>
          <w:numId w:val="2"/>
        </w:numPr>
        <w:rPr>
          <w:rFonts w:ascii="Calibri" w:hAnsi="Calibri" w:cs="Calibri"/>
        </w:rPr>
      </w:pPr>
      <w:r>
        <w:rPr>
          <w:rFonts w:ascii="Calibri" w:hAnsi="Calibri" w:cs="Calibri"/>
        </w:rPr>
        <w:t>“I’ve noticed that … e.g. some of you have been talking about …/some of you seem worried about…”</w:t>
      </w:r>
      <w:r w:rsidR="0035135A">
        <w:rPr>
          <w:rFonts w:ascii="Calibri" w:hAnsi="Calibri" w:cs="Calibri"/>
        </w:rPr>
        <w:t xml:space="preserve"> </w:t>
      </w:r>
      <w:r w:rsidR="007D7A27">
        <w:rPr>
          <w:rFonts w:ascii="Calibri" w:hAnsi="Calibri" w:cs="Calibri"/>
        </w:rPr>
        <w:t>Offer an adult ag</w:t>
      </w:r>
      <w:r w:rsidR="0035135A">
        <w:rPr>
          <w:rFonts w:ascii="Calibri" w:hAnsi="Calibri" w:cs="Calibri"/>
        </w:rPr>
        <w:t>reed plan</w:t>
      </w:r>
      <w:r w:rsidR="007D7A27">
        <w:rPr>
          <w:rFonts w:ascii="Calibri" w:hAnsi="Calibri" w:cs="Calibri"/>
        </w:rPr>
        <w:t>ned</w:t>
      </w:r>
      <w:r w:rsidR="0035135A">
        <w:rPr>
          <w:rFonts w:ascii="Calibri" w:hAnsi="Calibri" w:cs="Calibri"/>
        </w:rPr>
        <w:t xml:space="preserve"> response</w:t>
      </w:r>
      <w:r w:rsidR="007D7A27">
        <w:rPr>
          <w:rFonts w:ascii="Calibri" w:hAnsi="Calibri" w:cs="Calibri"/>
        </w:rPr>
        <w:t xml:space="preserve"> such as. </w:t>
      </w:r>
      <w:r w:rsidR="00186A7B">
        <w:rPr>
          <w:rFonts w:ascii="Calibri" w:hAnsi="Calibri" w:cs="Calibri"/>
        </w:rPr>
        <w:t>“… is not something that we know to be true. What we do know is …</w:t>
      </w:r>
      <w:r w:rsidR="00791EEB">
        <w:rPr>
          <w:rFonts w:ascii="Calibri" w:hAnsi="Calibri" w:cs="Calibri"/>
        </w:rPr>
        <w:t xml:space="preserve"> (age appropriate factual information)</w:t>
      </w:r>
      <w:r w:rsidR="00186A7B">
        <w:rPr>
          <w:rFonts w:ascii="Calibri" w:hAnsi="Calibri" w:cs="Calibri"/>
        </w:rPr>
        <w:t>”</w:t>
      </w:r>
      <w:r w:rsidR="00791EEB">
        <w:rPr>
          <w:rFonts w:ascii="Calibri" w:hAnsi="Calibri" w:cs="Calibri"/>
        </w:rPr>
        <w:t>,</w:t>
      </w:r>
      <w:r w:rsidR="00931563">
        <w:rPr>
          <w:rFonts w:ascii="Calibri" w:hAnsi="Calibri" w:cs="Calibri"/>
        </w:rPr>
        <w:t xml:space="preserve"> </w:t>
      </w:r>
    </w:p>
    <w:p w14:paraId="7DA80BA0" w14:textId="77777777" w:rsidR="00F631B4" w:rsidRDefault="00F631B4" w:rsidP="00F631B4">
      <w:pPr>
        <w:rPr>
          <w:rFonts w:ascii="Calibri" w:hAnsi="Calibri" w:cs="Calibri"/>
        </w:rPr>
      </w:pPr>
    </w:p>
    <w:p w14:paraId="602D1A6F" w14:textId="152B4ACE" w:rsidR="00F631B4" w:rsidRDefault="00931563" w:rsidP="00F631B4">
      <w:pPr>
        <w:ind w:left="1080"/>
        <w:rPr>
          <w:rFonts w:ascii="Calibri" w:hAnsi="Calibri" w:cs="Calibri"/>
        </w:rPr>
      </w:pPr>
      <w:r>
        <w:rPr>
          <w:rFonts w:ascii="Calibri" w:hAnsi="Calibri" w:cs="Calibri"/>
        </w:rPr>
        <w:t>or divert</w:t>
      </w:r>
      <w:r w:rsidR="00A83232">
        <w:rPr>
          <w:rFonts w:ascii="Calibri" w:hAnsi="Calibri" w:cs="Calibri"/>
        </w:rPr>
        <w:t xml:space="preserve"> conversation sensitively,</w:t>
      </w:r>
      <w:r>
        <w:rPr>
          <w:rFonts w:ascii="Calibri" w:hAnsi="Calibri" w:cs="Calibri"/>
        </w:rPr>
        <w:t xml:space="preserve"> until it can be addressed at a more appropriate time e.g. </w:t>
      </w:r>
    </w:p>
    <w:p w14:paraId="0DCC1067" w14:textId="77777777" w:rsidR="00F631B4" w:rsidRDefault="00F631B4" w:rsidP="00F631B4">
      <w:pPr>
        <w:ind w:left="1080"/>
        <w:rPr>
          <w:rFonts w:ascii="Calibri" w:hAnsi="Calibri" w:cs="Calibri"/>
        </w:rPr>
      </w:pPr>
    </w:p>
    <w:p w14:paraId="3CB05E35" w14:textId="77777777" w:rsidR="00A83232" w:rsidRDefault="00931563" w:rsidP="00F631B4">
      <w:pPr>
        <w:ind w:left="1080"/>
        <w:rPr>
          <w:rFonts w:ascii="Calibri" w:hAnsi="Calibri" w:cs="Calibri"/>
        </w:rPr>
      </w:pPr>
      <w:r>
        <w:rPr>
          <w:rFonts w:ascii="Calibri" w:hAnsi="Calibri" w:cs="Calibri"/>
        </w:rPr>
        <w:t>“</w:t>
      </w:r>
      <w:r w:rsidR="000F1C8C">
        <w:rPr>
          <w:rFonts w:ascii="Calibri" w:hAnsi="Calibri" w:cs="Calibri"/>
        </w:rPr>
        <w:t xml:space="preserve">This is something that I would </w:t>
      </w:r>
      <w:r w:rsidR="00005D9B">
        <w:rPr>
          <w:rFonts w:ascii="Calibri" w:hAnsi="Calibri" w:cs="Calibri"/>
        </w:rPr>
        <w:t>really l</w:t>
      </w:r>
      <w:r w:rsidR="000F1C8C">
        <w:rPr>
          <w:rFonts w:ascii="Calibri" w:hAnsi="Calibri" w:cs="Calibri"/>
        </w:rPr>
        <w:t>ike to speak with you about</w:t>
      </w:r>
      <w:r w:rsidR="00DE13AB">
        <w:rPr>
          <w:rFonts w:ascii="Calibri" w:hAnsi="Calibri" w:cs="Calibri"/>
        </w:rPr>
        <w:t xml:space="preserve"> because I can see/hear there is confusion/concern/upset</w:t>
      </w:r>
      <w:r w:rsidR="00005D9B">
        <w:rPr>
          <w:rFonts w:ascii="Calibri" w:hAnsi="Calibri" w:cs="Calibri"/>
        </w:rPr>
        <w:t>/worry. We can</w:t>
      </w:r>
      <w:r w:rsidR="00A83232">
        <w:rPr>
          <w:rFonts w:ascii="Calibri" w:hAnsi="Calibri" w:cs="Calibri"/>
        </w:rPr>
        <w:t>’t</w:t>
      </w:r>
      <w:r w:rsidR="00005D9B">
        <w:rPr>
          <w:rFonts w:ascii="Calibri" w:hAnsi="Calibri" w:cs="Calibri"/>
        </w:rPr>
        <w:t xml:space="preserve"> discuss it now because… but </w:t>
      </w:r>
      <w:r w:rsidR="00290D52">
        <w:rPr>
          <w:rFonts w:ascii="Calibri" w:hAnsi="Calibri" w:cs="Calibri"/>
        </w:rPr>
        <w:t xml:space="preserve">we will talk about it … </w:t>
      </w:r>
      <w:r w:rsidR="00A83232">
        <w:rPr>
          <w:rFonts w:ascii="Calibri" w:hAnsi="Calibri" w:cs="Calibri"/>
        </w:rPr>
        <w:t xml:space="preserve">(identify </w:t>
      </w:r>
      <w:r w:rsidR="00290D52">
        <w:rPr>
          <w:rFonts w:ascii="Calibri" w:hAnsi="Calibri" w:cs="Calibri"/>
        </w:rPr>
        <w:t>time</w:t>
      </w:r>
      <w:r w:rsidR="00A83232">
        <w:rPr>
          <w:rFonts w:ascii="Calibri" w:hAnsi="Calibri" w:cs="Calibri"/>
        </w:rPr>
        <w:t xml:space="preserve"> – where possible on the same day)</w:t>
      </w:r>
      <w:r w:rsidR="00290D52">
        <w:rPr>
          <w:rFonts w:ascii="Calibri" w:hAnsi="Calibri" w:cs="Calibri"/>
        </w:rPr>
        <w:t xml:space="preserve">” </w:t>
      </w:r>
    </w:p>
    <w:p w14:paraId="7D45F1B0" w14:textId="2B321DDD" w:rsidR="00616C3E" w:rsidRPr="00A83232" w:rsidRDefault="00290D52" w:rsidP="00F631B4">
      <w:pPr>
        <w:ind w:left="1080"/>
        <w:rPr>
          <w:rFonts w:ascii="Calibri" w:hAnsi="Calibri" w:cs="Calibri"/>
          <w:i/>
          <w:iCs/>
        </w:rPr>
      </w:pPr>
      <w:r w:rsidRPr="00A83232">
        <w:rPr>
          <w:rFonts w:ascii="Calibri" w:hAnsi="Calibri" w:cs="Calibri"/>
          <w:i/>
          <w:iCs/>
        </w:rPr>
        <w:t>(This can</w:t>
      </w:r>
      <w:r w:rsidR="00A17A43" w:rsidRPr="00A83232">
        <w:rPr>
          <w:rFonts w:ascii="Calibri" w:hAnsi="Calibri" w:cs="Calibri"/>
          <w:i/>
          <w:iCs/>
        </w:rPr>
        <w:t xml:space="preserve"> provide staff with some thinking space to form what they want to say, or enable them to get advice before addressing the situation). </w:t>
      </w:r>
    </w:p>
    <w:p w14:paraId="103F5890" w14:textId="77777777" w:rsidR="00F631B4" w:rsidRPr="000C5725" w:rsidRDefault="00F631B4" w:rsidP="00F631B4">
      <w:pPr>
        <w:ind w:left="1080"/>
        <w:rPr>
          <w:rFonts w:ascii="Calibri" w:hAnsi="Calibri" w:cs="Calibri"/>
        </w:rPr>
      </w:pPr>
    </w:p>
    <w:p w14:paraId="6ED940AC" w14:textId="1AEFF850" w:rsidR="000C5725" w:rsidRDefault="000C5725" w:rsidP="000C5725">
      <w:pPr>
        <w:numPr>
          <w:ilvl w:val="0"/>
          <w:numId w:val="2"/>
        </w:numPr>
        <w:rPr>
          <w:rFonts w:ascii="Calibri" w:hAnsi="Calibri" w:cs="Calibri"/>
        </w:rPr>
      </w:pPr>
      <w:r w:rsidRPr="000C5725">
        <w:rPr>
          <w:rFonts w:ascii="Calibri" w:hAnsi="Calibri" w:cs="Calibri"/>
        </w:rPr>
        <w:t>“I wonder if it’s really difficult not knowing</w:t>
      </w:r>
      <w:r w:rsidR="00B31451">
        <w:rPr>
          <w:rFonts w:ascii="Calibri" w:hAnsi="Calibri" w:cs="Calibri"/>
        </w:rPr>
        <w:t xml:space="preserve"> for sure whether/if </w:t>
      </w:r>
      <w:r w:rsidRPr="000C5725">
        <w:rPr>
          <w:rFonts w:ascii="Calibri" w:hAnsi="Calibri" w:cs="Calibri"/>
        </w:rPr>
        <w:t>…</w:t>
      </w:r>
      <w:r w:rsidR="00B31451">
        <w:rPr>
          <w:rFonts w:ascii="Calibri" w:hAnsi="Calibri" w:cs="Calibri"/>
        </w:rPr>
        <w:t xml:space="preserve"> is true or not</w:t>
      </w:r>
      <w:r w:rsidRPr="000C5725">
        <w:rPr>
          <w:rFonts w:ascii="Calibri" w:hAnsi="Calibri" w:cs="Calibri"/>
        </w:rPr>
        <w:t>”,</w:t>
      </w:r>
    </w:p>
    <w:p w14:paraId="0C6E9E64" w14:textId="07C768D6" w:rsidR="00B31451" w:rsidRDefault="00B31451" w:rsidP="00B31451">
      <w:pPr>
        <w:rPr>
          <w:rFonts w:ascii="Calibri" w:hAnsi="Calibri" w:cs="Calibri"/>
        </w:rPr>
      </w:pPr>
    </w:p>
    <w:p w14:paraId="080D9457" w14:textId="56F6C2BC" w:rsidR="00B31451" w:rsidRDefault="00B31451" w:rsidP="00B31451">
      <w:pPr>
        <w:rPr>
          <w:rFonts w:ascii="Calibri" w:hAnsi="Calibri" w:cs="Calibri"/>
          <w:b/>
          <w:bCs/>
        </w:rPr>
      </w:pPr>
      <w:r w:rsidRPr="00B31451">
        <w:rPr>
          <w:rFonts w:ascii="Calibri" w:hAnsi="Calibri" w:cs="Calibri"/>
          <w:b/>
          <w:bCs/>
        </w:rPr>
        <w:t>Responding to information that is not factual or incorrect:</w:t>
      </w:r>
    </w:p>
    <w:p w14:paraId="53998FDF" w14:textId="77777777" w:rsidR="00A83232" w:rsidRPr="000C5725" w:rsidRDefault="00A83232" w:rsidP="00B31451">
      <w:pPr>
        <w:rPr>
          <w:rFonts w:ascii="Calibri" w:hAnsi="Calibri" w:cs="Calibri"/>
          <w:b/>
          <w:bCs/>
        </w:rPr>
      </w:pPr>
    </w:p>
    <w:p w14:paraId="57B15EE1" w14:textId="4531353A" w:rsidR="00B31451" w:rsidRDefault="00B31451" w:rsidP="00B31451">
      <w:pPr>
        <w:numPr>
          <w:ilvl w:val="0"/>
          <w:numId w:val="2"/>
        </w:numPr>
        <w:rPr>
          <w:rFonts w:ascii="Calibri" w:hAnsi="Calibri" w:cs="Calibri"/>
        </w:rPr>
      </w:pPr>
      <w:r>
        <w:rPr>
          <w:rFonts w:ascii="Calibri" w:hAnsi="Calibri" w:cs="Calibri"/>
        </w:rPr>
        <w:t>“This information is incorrect/hasn’t been confirmed”</w:t>
      </w:r>
    </w:p>
    <w:p w14:paraId="0BD3DC66" w14:textId="77777777" w:rsidR="00A83232" w:rsidRPr="00B31451" w:rsidRDefault="00A83232" w:rsidP="00A83232">
      <w:pPr>
        <w:ind w:left="1080"/>
        <w:rPr>
          <w:rFonts w:ascii="Calibri" w:hAnsi="Calibri" w:cs="Calibri"/>
        </w:rPr>
      </w:pPr>
    </w:p>
    <w:p w14:paraId="1F930005" w14:textId="59BADEDD" w:rsidR="000C5725" w:rsidRDefault="000C5725" w:rsidP="000C5725">
      <w:pPr>
        <w:numPr>
          <w:ilvl w:val="0"/>
          <w:numId w:val="2"/>
        </w:numPr>
        <w:rPr>
          <w:rFonts w:ascii="Calibri" w:hAnsi="Calibri" w:cs="Calibri"/>
        </w:rPr>
      </w:pPr>
      <w:r w:rsidRPr="000C5725">
        <w:rPr>
          <w:rFonts w:ascii="Calibri" w:hAnsi="Calibri" w:cs="Calibri"/>
        </w:rPr>
        <w:t>“That’s not something I know about</w:t>
      </w:r>
      <w:r w:rsidR="00616C3E">
        <w:rPr>
          <w:rFonts w:ascii="Calibri" w:hAnsi="Calibri" w:cs="Calibri"/>
        </w:rPr>
        <w:t>,</w:t>
      </w:r>
      <w:r w:rsidRPr="000C5725">
        <w:rPr>
          <w:rFonts w:ascii="Calibri" w:hAnsi="Calibri" w:cs="Calibri"/>
        </w:rPr>
        <w:t xml:space="preserve"> but I</w:t>
      </w:r>
      <w:r w:rsidR="00616C3E">
        <w:rPr>
          <w:rFonts w:ascii="Calibri" w:hAnsi="Calibri" w:cs="Calibri"/>
        </w:rPr>
        <w:t>’m</w:t>
      </w:r>
      <w:r w:rsidRPr="000C5725">
        <w:rPr>
          <w:rFonts w:ascii="Calibri" w:hAnsi="Calibri" w:cs="Calibri"/>
        </w:rPr>
        <w:t xml:space="preserve"> wonder</w:t>
      </w:r>
      <w:r w:rsidR="00616C3E">
        <w:rPr>
          <w:rFonts w:ascii="Calibri" w:hAnsi="Calibri" w:cs="Calibri"/>
        </w:rPr>
        <w:t>ing</w:t>
      </w:r>
      <w:r w:rsidRPr="000C5725">
        <w:rPr>
          <w:rFonts w:ascii="Calibri" w:hAnsi="Calibri" w:cs="Calibri"/>
        </w:rPr>
        <w:t xml:space="preserve"> </w:t>
      </w:r>
      <w:r w:rsidR="00616C3E">
        <w:rPr>
          <w:rFonts w:ascii="Calibri" w:hAnsi="Calibri" w:cs="Calibri"/>
        </w:rPr>
        <w:t>how it has made you feel?”</w:t>
      </w:r>
    </w:p>
    <w:p w14:paraId="7104ABC2" w14:textId="77777777" w:rsidR="00A83232" w:rsidRPr="000C5725" w:rsidRDefault="00A83232" w:rsidP="00A83232">
      <w:pPr>
        <w:rPr>
          <w:rFonts w:ascii="Calibri" w:hAnsi="Calibri" w:cs="Calibri"/>
        </w:rPr>
      </w:pPr>
    </w:p>
    <w:p w14:paraId="157E0BFB" w14:textId="427F737C" w:rsidR="00616C3E" w:rsidRDefault="00616C3E" w:rsidP="00D47FF4">
      <w:pPr>
        <w:numPr>
          <w:ilvl w:val="0"/>
          <w:numId w:val="2"/>
        </w:numPr>
        <w:rPr>
          <w:rStyle w:val="Hyperlink"/>
          <w:rFonts w:ascii="Calibri" w:hAnsi="Calibri" w:cs="Calibri"/>
          <w:color w:val="auto"/>
          <w:u w:val="none"/>
        </w:rPr>
      </w:pPr>
      <w:r>
        <w:rPr>
          <w:rStyle w:val="Hyperlink"/>
          <w:rFonts w:ascii="Calibri" w:hAnsi="Calibri" w:cs="Calibri"/>
          <w:color w:val="auto"/>
          <w:u w:val="none"/>
        </w:rPr>
        <w:t xml:space="preserve">A response to a child/young person who may have shared something their parent/carer etc has shared with them. “You may have heard that, however this is not something that we know to be true” </w:t>
      </w:r>
    </w:p>
    <w:p w14:paraId="1599A6FF" w14:textId="77777777" w:rsidR="00B31451" w:rsidRDefault="00B31451" w:rsidP="00B31451">
      <w:pPr>
        <w:ind w:left="1080"/>
        <w:rPr>
          <w:rStyle w:val="Hyperlink"/>
          <w:rFonts w:ascii="Calibri" w:hAnsi="Calibri" w:cs="Calibri"/>
          <w:color w:val="auto"/>
          <w:u w:val="none"/>
        </w:rPr>
      </w:pPr>
    </w:p>
    <w:p w14:paraId="4B6BD434" w14:textId="2E7E3EE1" w:rsidR="00B31451" w:rsidRDefault="00B31451" w:rsidP="00B31451">
      <w:pPr>
        <w:rPr>
          <w:rStyle w:val="Hyperlink"/>
          <w:rFonts w:ascii="Calibri" w:hAnsi="Calibri" w:cs="Calibri"/>
          <w:b/>
          <w:bCs/>
          <w:color w:val="auto"/>
          <w:u w:val="none"/>
        </w:rPr>
      </w:pPr>
      <w:r w:rsidRPr="00B31451">
        <w:rPr>
          <w:rStyle w:val="Hyperlink"/>
          <w:rFonts w:ascii="Calibri" w:hAnsi="Calibri" w:cs="Calibri"/>
          <w:b/>
          <w:bCs/>
          <w:color w:val="auto"/>
          <w:u w:val="none"/>
        </w:rPr>
        <w:t>Reassuring CYP about what they hear or how it has made them feel:</w:t>
      </w:r>
    </w:p>
    <w:p w14:paraId="3C3F079E" w14:textId="77777777" w:rsidR="005B18EA" w:rsidRPr="00B31451" w:rsidRDefault="005B18EA" w:rsidP="00B31451">
      <w:pPr>
        <w:rPr>
          <w:rFonts w:ascii="Calibri" w:hAnsi="Calibri" w:cs="Calibri"/>
          <w:b/>
          <w:bCs/>
        </w:rPr>
      </w:pPr>
    </w:p>
    <w:p w14:paraId="475BF63F" w14:textId="77777777" w:rsidR="00B31451" w:rsidRDefault="00B31451" w:rsidP="00B31451">
      <w:pPr>
        <w:numPr>
          <w:ilvl w:val="0"/>
          <w:numId w:val="2"/>
        </w:numPr>
        <w:rPr>
          <w:rFonts w:ascii="Calibri" w:hAnsi="Calibri" w:cs="Calibri"/>
        </w:rPr>
      </w:pPr>
      <w:r w:rsidRPr="000C5725">
        <w:rPr>
          <w:rFonts w:ascii="Calibri" w:hAnsi="Calibri" w:cs="Calibri"/>
        </w:rPr>
        <w:t>“If you hear something like that again, you can let me or … know”</w:t>
      </w:r>
    </w:p>
    <w:p w14:paraId="729C395D" w14:textId="77777777" w:rsidR="005B18EA" w:rsidRDefault="005B18EA" w:rsidP="005B18EA">
      <w:pPr>
        <w:ind w:left="1080"/>
        <w:rPr>
          <w:rFonts w:ascii="Calibri" w:hAnsi="Calibri" w:cs="Calibri"/>
        </w:rPr>
      </w:pPr>
    </w:p>
    <w:p w14:paraId="2E02B9A9" w14:textId="591415FC" w:rsidR="00B31451" w:rsidRDefault="00B31451" w:rsidP="00B31451">
      <w:pPr>
        <w:numPr>
          <w:ilvl w:val="0"/>
          <w:numId w:val="2"/>
        </w:numPr>
        <w:rPr>
          <w:rStyle w:val="Hyperlink"/>
          <w:rFonts w:ascii="Calibri" w:hAnsi="Calibri" w:cs="Calibri"/>
          <w:color w:val="auto"/>
          <w:u w:val="none"/>
        </w:rPr>
      </w:pPr>
      <w:r>
        <w:rPr>
          <w:rFonts w:ascii="Calibri" w:hAnsi="Calibri" w:cs="Calibri"/>
        </w:rPr>
        <w:t>“If you feel worried about what you hear/have heard, you can let me or … know”</w:t>
      </w:r>
    </w:p>
    <w:p w14:paraId="18E0596E" w14:textId="77777777" w:rsidR="00D47FF4" w:rsidRPr="00C32147" w:rsidRDefault="00D47FF4" w:rsidP="00D47FF4">
      <w:pPr>
        <w:rPr>
          <w:rFonts w:ascii="Calibri" w:hAnsi="Calibri" w:cs="Calibri"/>
        </w:rPr>
      </w:pPr>
    </w:p>
    <w:p w14:paraId="13243BB5" w14:textId="76B2B8F3" w:rsidR="00C32147" w:rsidRDefault="00C32147" w:rsidP="00C32147">
      <w:pPr>
        <w:rPr>
          <w:rFonts w:ascii="Calibri" w:hAnsi="Calibri" w:cs="Calibri"/>
          <w:b/>
          <w:bCs/>
        </w:rPr>
      </w:pPr>
      <w:r w:rsidRPr="00C32147">
        <w:rPr>
          <w:rFonts w:ascii="Calibri" w:hAnsi="Calibri" w:cs="Calibri"/>
          <w:b/>
          <w:bCs/>
        </w:rPr>
        <w:t>Teaching about loss and bereavement in schools</w:t>
      </w:r>
    </w:p>
    <w:p w14:paraId="416E3657" w14:textId="77777777" w:rsidR="00657BFD" w:rsidRPr="00C32147" w:rsidRDefault="00657BFD" w:rsidP="00C32147">
      <w:pPr>
        <w:rPr>
          <w:rFonts w:ascii="Calibri" w:hAnsi="Calibri" w:cs="Calibri"/>
          <w:b/>
          <w:bCs/>
        </w:rPr>
      </w:pPr>
    </w:p>
    <w:p w14:paraId="70133E68" w14:textId="5887A490" w:rsidR="00C32147" w:rsidRPr="00C32147" w:rsidRDefault="00C32147" w:rsidP="00C32147">
      <w:pPr>
        <w:rPr>
          <w:rFonts w:ascii="Calibri" w:hAnsi="Calibri" w:cs="Calibri"/>
        </w:rPr>
      </w:pPr>
      <w:r w:rsidRPr="00C32147">
        <w:rPr>
          <w:rFonts w:ascii="Calibri" w:hAnsi="Calibri" w:cs="Calibri"/>
        </w:rPr>
        <w:t xml:space="preserve">On average, 1 in every 29 children will be bereaved of a parent, that’s the equivalent of one in every class, and many more children will experience the death of another family member or friend. It is something that impacts us all, yet for many people, death is not something that is often talked about. Therefore, it is important to provide the opportunity to learn about bereavement in PSHE lessons and to support children and young people to develop the skills and understanding they need to deal with this particular life event. </w:t>
      </w:r>
      <w:r w:rsidR="001B05F4">
        <w:rPr>
          <w:rFonts w:ascii="Calibri" w:hAnsi="Calibri" w:cs="Calibri"/>
        </w:rPr>
        <w:t>The</w:t>
      </w:r>
      <w:r w:rsidRPr="00C32147">
        <w:rPr>
          <w:rFonts w:ascii="Calibri" w:hAnsi="Calibri" w:cs="Calibri"/>
        </w:rPr>
        <w:t xml:space="preserve"> resources for lessons on loss (created for Key Stages 1-4) have been developed by teachers and bereavement experts and awarded the Quality Mark by the PSHE Association.</w:t>
      </w:r>
    </w:p>
    <w:p w14:paraId="1049EB8D" w14:textId="77777777" w:rsidR="00245EF3" w:rsidRDefault="00245EF3" w:rsidP="00245EF3">
      <w:pPr>
        <w:rPr>
          <w:rFonts w:ascii="Calibri" w:hAnsi="Calibri" w:cs="Calibri"/>
          <w:b/>
          <w:bCs/>
        </w:rPr>
      </w:pPr>
    </w:p>
    <w:p w14:paraId="1E096E33" w14:textId="188DBAF4" w:rsidR="00245EF3" w:rsidRPr="00D47FF4" w:rsidRDefault="00245EF3" w:rsidP="00245EF3">
      <w:pPr>
        <w:rPr>
          <w:rFonts w:ascii="Calibri" w:hAnsi="Calibri" w:cs="Calibri"/>
          <w:b/>
          <w:bCs/>
        </w:rPr>
      </w:pPr>
      <w:r w:rsidRPr="00D47FF4">
        <w:rPr>
          <w:rFonts w:ascii="Calibri" w:hAnsi="Calibri" w:cs="Calibri"/>
          <w:b/>
          <w:bCs/>
        </w:rPr>
        <w:t>PSHE lessons on loss and bereavement</w:t>
      </w:r>
    </w:p>
    <w:p w14:paraId="6AD56B99" w14:textId="77777777" w:rsidR="00245EF3" w:rsidRPr="00D47FF4" w:rsidRDefault="00245EF3" w:rsidP="00245EF3">
      <w:pPr>
        <w:rPr>
          <w:rFonts w:ascii="Calibri" w:hAnsi="Calibri" w:cs="Calibri"/>
        </w:rPr>
      </w:pPr>
      <w:r>
        <w:rPr>
          <w:rFonts w:ascii="Calibri" w:hAnsi="Calibri" w:cs="Calibri"/>
        </w:rPr>
        <w:t>Winston’s Wish provide</w:t>
      </w:r>
      <w:r w:rsidRPr="00D47FF4">
        <w:rPr>
          <w:rFonts w:ascii="Calibri" w:hAnsi="Calibri" w:cs="Calibri"/>
        </w:rPr>
        <w:t xml:space="preserve"> free PSHE lessons on loss for Key Stages 1-4 </w:t>
      </w:r>
      <w:r>
        <w:rPr>
          <w:rFonts w:ascii="Calibri" w:hAnsi="Calibri" w:cs="Calibri"/>
        </w:rPr>
        <w:t xml:space="preserve">which </w:t>
      </w:r>
      <w:r w:rsidRPr="00D47FF4">
        <w:rPr>
          <w:rFonts w:ascii="Calibri" w:hAnsi="Calibri" w:cs="Calibri"/>
        </w:rPr>
        <w:t>have been developed by teachers and bereavement experts and awarded the Quality Mark by the PSHE Association</w:t>
      </w:r>
    </w:p>
    <w:p w14:paraId="686640A3" w14:textId="77777777" w:rsidR="00D47FF4" w:rsidRPr="00C32147" w:rsidRDefault="00D47FF4" w:rsidP="00D47FF4">
      <w:pPr>
        <w:rPr>
          <w:rFonts w:ascii="Calibri" w:hAnsi="Calibri" w:cs="Calibri"/>
        </w:rPr>
      </w:pPr>
    </w:p>
    <w:p w14:paraId="6D917DA7" w14:textId="287F2F4A" w:rsidR="00D47FF4" w:rsidRPr="009409ED" w:rsidRDefault="00272FEE" w:rsidP="00881C4E">
      <w:pPr>
        <w:pStyle w:val="ListParagraph"/>
        <w:numPr>
          <w:ilvl w:val="0"/>
          <w:numId w:val="3"/>
        </w:numPr>
        <w:rPr>
          <w:rFonts w:ascii="Calibri" w:hAnsi="Calibri" w:cs="Calibri"/>
          <w:sz w:val="20"/>
          <w:szCs w:val="18"/>
        </w:rPr>
      </w:pPr>
      <w:hyperlink r:id="rId14" w:history="1">
        <w:r w:rsidR="00D47FF4" w:rsidRPr="009409ED">
          <w:rPr>
            <w:rStyle w:val="Hyperlink"/>
            <w:rFonts w:ascii="Calibri" w:hAnsi="Calibri" w:cs="Calibri"/>
            <w:sz w:val="20"/>
            <w:szCs w:val="18"/>
          </w:rPr>
          <w:t>Free PSHE lessons on loss and bereavement | School resources | Winston's Wish (winstonswish.org)</w:t>
        </w:r>
      </w:hyperlink>
    </w:p>
    <w:p w14:paraId="4E4A2812" w14:textId="77777777" w:rsidR="00D47FF4" w:rsidRPr="009409ED" w:rsidRDefault="00D47FF4" w:rsidP="00D47FF4">
      <w:pPr>
        <w:rPr>
          <w:rFonts w:ascii="Calibri" w:hAnsi="Calibri" w:cs="Calibri"/>
          <w:sz w:val="20"/>
          <w:szCs w:val="18"/>
        </w:rPr>
      </w:pPr>
    </w:p>
    <w:p w14:paraId="40FF3393" w14:textId="62D67126" w:rsidR="00D47FF4" w:rsidRPr="009409ED" w:rsidRDefault="00272FEE" w:rsidP="00881C4E">
      <w:pPr>
        <w:pStyle w:val="ListParagraph"/>
        <w:numPr>
          <w:ilvl w:val="0"/>
          <w:numId w:val="3"/>
        </w:numPr>
        <w:rPr>
          <w:rFonts w:ascii="Calibri" w:hAnsi="Calibri" w:cs="Calibri"/>
          <w:sz w:val="20"/>
          <w:szCs w:val="18"/>
        </w:rPr>
      </w:pPr>
      <w:hyperlink r:id="rId15" w:history="1">
        <w:r w:rsidR="00D47FF4" w:rsidRPr="009409ED">
          <w:rPr>
            <w:rStyle w:val="Hyperlink"/>
            <w:rFonts w:ascii="Calibri" w:hAnsi="Calibri" w:cs="Calibri"/>
            <w:sz w:val="20"/>
            <w:szCs w:val="18"/>
          </w:rPr>
          <w:t>Activities for bereaved children and young people | Download for free | Winston's Wish (winstonswish.org)</w:t>
        </w:r>
      </w:hyperlink>
    </w:p>
    <w:p w14:paraId="57BFBD22" w14:textId="71C7A4A1" w:rsidR="00C32147" w:rsidRPr="00C32147" w:rsidRDefault="00C32147" w:rsidP="00D47FF4">
      <w:pPr>
        <w:rPr>
          <w:rFonts w:ascii="Calibri" w:hAnsi="Calibri" w:cs="Calibri"/>
        </w:rPr>
      </w:pPr>
    </w:p>
    <w:p w14:paraId="54F35D98" w14:textId="77777777" w:rsidR="00C32147" w:rsidRPr="00C32147" w:rsidRDefault="00C32147" w:rsidP="00C32147">
      <w:pPr>
        <w:rPr>
          <w:rFonts w:ascii="Calibri" w:hAnsi="Calibri" w:cs="Calibri"/>
          <w:b/>
          <w:bCs/>
        </w:rPr>
      </w:pPr>
      <w:r w:rsidRPr="00C32147">
        <w:rPr>
          <w:rFonts w:ascii="Calibri" w:hAnsi="Calibri" w:cs="Calibri"/>
          <w:b/>
          <w:bCs/>
        </w:rPr>
        <w:t>Where to get support</w:t>
      </w:r>
    </w:p>
    <w:p w14:paraId="558825A6" w14:textId="77777777" w:rsidR="00881C4E" w:rsidRPr="009409ED" w:rsidRDefault="00881C4E" w:rsidP="00C32147">
      <w:pPr>
        <w:rPr>
          <w:rFonts w:ascii="Calibri" w:hAnsi="Calibri" w:cs="Calibri"/>
          <w:sz w:val="16"/>
          <w:szCs w:val="14"/>
        </w:rPr>
      </w:pPr>
    </w:p>
    <w:p w14:paraId="4DE2B4A0" w14:textId="328D61E9" w:rsidR="0051650A" w:rsidRDefault="00C32147" w:rsidP="00C32147">
      <w:pPr>
        <w:rPr>
          <w:rFonts w:ascii="Calibri" w:hAnsi="Calibri" w:cs="Calibri"/>
        </w:rPr>
      </w:pPr>
      <w:r w:rsidRPr="00C32147">
        <w:rPr>
          <w:rFonts w:ascii="Calibri" w:hAnsi="Calibri" w:cs="Calibri"/>
        </w:rPr>
        <w:t>The Winston’s Wish Freephone National Helpline is</w:t>
      </w:r>
      <w:r w:rsidR="00EF791C">
        <w:rPr>
          <w:rFonts w:ascii="Calibri" w:hAnsi="Calibri" w:cs="Calibri"/>
        </w:rPr>
        <w:t xml:space="preserve"> available</w:t>
      </w:r>
      <w:r w:rsidR="0051650A">
        <w:rPr>
          <w:rFonts w:ascii="Calibri" w:hAnsi="Calibri" w:cs="Calibri"/>
        </w:rPr>
        <w:t xml:space="preserve"> i</w:t>
      </w:r>
      <w:r w:rsidRPr="00C32147">
        <w:rPr>
          <w:rFonts w:ascii="Calibri" w:hAnsi="Calibri" w:cs="Calibri"/>
        </w:rPr>
        <w:t xml:space="preserve">f you need advice on supporting a child bereaved by </w:t>
      </w:r>
      <w:r w:rsidR="009615C1">
        <w:rPr>
          <w:rFonts w:ascii="Calibri" w:hAnsi="Calibri" w:cs="Calibri"/>
        </w:rPr>
        <w:t>murder</w:t>
      </w:r>
      <w:r w:rsidRPr="00C32147">
        <w:rPr>
          <w:rFonts w:ascii="Calibri" w:hAnsi="Calibri" w:cs="Calibri"/>
        </w:rPr>
        <w:t>, you can call on 08088 020 021 (9.00am-5.00pm, Monday-Friday)</w:t>
      </w:r>
    </w:p>
    <w:p w14:paraId="7B9FC6A1" w14:textId="77777777" w:rsidR="0051650A" w:rsidRPr="009409ED" w:rsidRDefault="0051650A" w:rsidP="00C32147">
      <w:pPr>
        <w:rPr>
          <w:rFonts w:ascii="Calibri" w:hAnsi="Calibri" w:cs="Calibri"/>
          <w:sz w:val="16"/>
          <w:szCs w:val="14"/>
        </w:rPr>
      </w:pPr>
    </w:p>
    <w:p w14:paraId="483EF964" w14:textId="4ED7DFD3" w:rsidR="00C32147" w:rsidRPr="00C32147" w:rsidRDefault="0051650A" w:rsidP="00C32147">
      <w:pPr>
        <w:rPr>
          <w:rFonts w:ascii="Calibri" w:hAnsi="Calibri" w:cs="Calibri"/>
        </w:rPr>
      </w:pPr>
      <w:r>
        <w:rPr>
          <w:rFonts w:ascii="Calibri" w:hAnsi="Calibri" w:cs="Calibri"/>
        </w:rPr>
        <w:t>E</w:t>
      </w:r>
      <w:r w:rsidR="00C32147" w:rsidRPr="00C32147">
        <w:rPr>
          <w:rFonts w:ascii="Calibri" w:hAnsi="Calibri" w:cs="Calibri"/>
        </w:rPr>
        <w:t>mail</w:t>
      </w:r>
      <w:r>
        <w:rPr>
          <w:rFonts w:ascii="Calibri" w:hAnsi="Calibri" w:cs="Calibri"/>
        </w:rPr>
        <w:t>:</w:t>
      </w:r>
      <w:r w:rsidR="00C32147" w:rsidRPr="00C32147">
        <w:rPr>
          <w:rFonts w:ascii="Calibri" w:hAnsi="Calibri" w:cs="Calibri"/>
        </w:rPr>
        <w:t> </w:t>
      </w:r>
      <w:hyperlink r:id="rId16" w:history="1">
        <w:r w:rsidR="00C32147" w:rsidRPr="00C32147">
          <w:rPr>
            <w:rStyle w:val="Hyperlink"/>
            <w:rFonts w:ascii="Calibri" w:hAnsi="Calibri" w:cs="Calibri"/>
          </w:rPr>
          <w:t>ask@winstonswish.org</w:t>
        </w:r>
      </w:hyperlink>
      <w:r w:rsidR="00C32147" w:rsidRPr="00C32147">
        <w:rPr>
          <w:rFonts w:ascii="Calibri" w:hAnsi="Calibri" w:cs="Calibri"/>
        </w:rPr>
        <w:t xml:space="preserve"> or use </w:t>
      </w:r>
      <w:r>
        <w:rPr>
          <w:rFonts w:ascii="Calibri" w:hAnsi="Calibri" w:cs="Calibri"/>
        </w:rPr>
        <w:t>the</w:t>
      </w:r>
      <w:r w:rsidR="00C32147" w:rsidRPr="00C32147">
        <w:rPr>
          <w:rFonts w:ascii="Calibri" w:hAnsi="Calibri" w:cs="Calibri"/>
        </w:rPr>
        <w:t> </w:t>
      </w:r>
      <w:hyperlink r:id="rId17" w:history="1">
        <w:r w:rsidR="00C32147" w:rsidRPr="00C32147">
          <w:rPr>
            <w:rStyle w:val="Hyperlink"/>
            <w:rFonts w:ascii="Calibri" w:hAnsi="Calibri" w:cs="Calibri"/>
          </w:rPr>
          <w:t>online chat</w:t>
        </w:r>
      </w:hyperlink>
      <w:r w:rsidR="00C32147" w:rsidRPr="00C32147">
        <w:rPr>
          <w:rFonts w:ascii="Calibri" w:hAnsi="Calibri" w:cs="Calibri"/>
        </w:rPr>
        <w:t>.</w:t>
      </w:r>
    </w:p>
    <w:p w14:paraId="32F257C2" w14:textId="77777777" w:rsidR="00C32147" w:rsidRPr="009409ED" w:rsidRDefault="00C32147" w:rsidP="00C32147">
      <w:pPr>
        <w:rPr>
          <w:rFonts w:ascii="Calibri" w:hAnsi="Calibri" w:cs="Calibri"/>
          <w:sz w:val="16"/>
          <w:szCs w:val="14"/>
        </w:rPr>
      </w:pPr>
    </w:p>
    <w:p w14:paraId="161D6C92" w14:textId="3A26880D" w:rsidR="00C32147" w:rsidRPr="00C32147" w:rsidRDefault="0051650A" w:rsidP="00C32147">
      <w:pPr>
        <w:rPr>
          <w:rFonts w:ascii="Calibri" w:hAnsi="Calibri" w:cs="Calibri"/>
        </w:rPr>
      </w:pPr>
      <w:r>
        <w:rPr>
          <w:rFonts w:ascii="Calibri" w:hAnsi="Calibri" w:cs="Calibri"/>
        </w:rPr>
        <w:t>The</w:t>
      </w:r>
      <w:r w:rsidR="00C32147" w:rsidRPr="00C32147">
        <w:rPr>
          <w:rFonts w:ascii="Calibri" w:hAnsi="Calibri" w:cs="Calibri"/>
        </w:rPr>
        <w:t xml:space="preserve"> Winston’s Wish </w:t>
      </w:r>
      <w:hyperlink r:id="rId18" w:history="1">
        <w:r w:rsidR="00C32147" w:rsidRPr="00C32147">
          <w:rPr>
            <w:rStyle w:val="Hyperlink"/>
            <w:rFonts w:ascii="Calibri" w:hAnsi="Calibri" w:cs="Calibri"/>
          </w:rPr>
          <w:t>Crisis Messenger</w:t>
        </w:r>
      </w:hyperlink>
      <w:r w:rsidR="00C32147" w:rsidRPr="00C32147">
        <w:rPr>
          <w:rFonts w:ascii="Calibri" w:hAnsi="Calibri" w:cs="Calibri"/>
        </w:rPr>
        <w:t> is available 24/7 for urgent support in a crisis. Text WW to 85258.</w:t>
      </w:r>
    </w:p>
    <w:p w14:paraId="7D4A3E9F" w14:textId="77777777" w:rsidR="00881C4E" w:rsidRPr="009409ED" w:rsidRDefault="00881C4E" w:rsidP="00881C4E">
      <w:pPr>
        <w:rPr>
          <w:rFonts w:ascii="Calibri" w:hAnsi="Calibri" w:cs="Calibri"/>
          <w:sz w:val="16"/>
          <w:szCs w:val="14"/>
        </w:rPr>
      </w:pPr>
    </w:p>
    <w:p w14:paraId="4227ED81" w14:textId="52AADBC8" w:rsidR="00C32147" w:rsidRDefault="004F1DF6" w:rsidP="00881C4E">
      <w:pPr>
        <w:rPr>
          <w:rFonts w:ascii="Calibri" w:hAnsi="Calibri" w:cs="Calibri"/>
        </w:rPr>
      </w:pPr>
      <w:r w:rsidRPr="000B61BA">
        <w:rPr>
          <w:rFonts w:ascii="Calibri" w:hAnsi="Calibri" w:cs="Calibri"/>
        </w:rPr>
        <w:t>For full details of the latest advice from Winston’s Wish</w:t>
      </w:r>
      <w:r w:rsidR="000B61BA" w:rsidRPr="000B61BA">
        <w:rPr>
          <w:rFonts w:ascii="Calibri" w:hAnsi="Calibri" w:cs="Calibri"/>
        </w:rPr>
        <w:t xml:space="preserve"> can be found via the following link:</w:t>
      </w:r>
      <w:r>
        <w:t xml:space="preserve"> </w:t>
      </w:r>
      <w:hyperlink r:id="rId19" w:history="1">
        <w:r w:rsidR="00C32147" w:rsidRPr="00C32147">
          <w:rPr>
            <w:rStyle w:val="Hyperlink"/>
            <w:rFonts w:ascii="Calibri" w:hAnsi="Calibri" w:cs="Calibri"/>
          </w:rPr>
          <w:t xml:space="preserve">Explaining </w:t>
        </w:r>
        <w:r w:rsidR="009615C1">
          <w:rPr>
            <w:rStyle w:val="Hyperlink"/>
            <w:rFonts w:ascii="Calibri" w:hAnsi="Calibri" w:cs="Calibri"/>
          </w:rPr>
          <w:t>murder</w:t>
        </w:r>
        <w:r w:rsidR="00C32147" w:rsidRPr="00C32147">
          <w:rPr>
            <w:rStyle w:val="Hyperlink"/>
            <w:rFonts w:ascii="Calibri" w:hAnsi="Calibri" w:cs="Calibri"/>
          </w:rPr>
          <w:t xml:space="preserve"> to children and young people | Winston's Wish (winstonswish.org)</w:t>
        </w:r>
      </w:hyperlink>
      <w:r w:rsidR="00F43B4A">
        <w:rPr>
          <w:rStyle w:val="Hyperlink"/>
          <w:rFonts w:ascii="Calibri" w:hAnsi="Calibri" w:cs="Calibri"/>
        </w:rPr>
        <w:t xml:space="preserve"> </w:t>
      </w:r>
      <w:r w:rsidR="00F43B4A" w:rsidRPr="007066D0">
        <w:rPr>
          <w:rFonts w:ascii="Calibri" w:hAnsi="Calibri" w:cs="Calibri"/>
        </w:rPr>
        <w:t>(Advice July 2020)</w:t>
      </w:r>
      <w:r w:rsidR="00B16252">
        <w:rPr>
          <w:rFonts w:ascii="Calibri" w:hAnsi="Calibri" w:cs="Calibri"/>
        </w:rPr>
        <w:t>.</w:t>
      </w:r>
    </w:p>
    <w:p w14:paraId="45EB7418" w14:textId="77777777" w:rsidR="00B16252" w:rsidRPr="00C32147" w:rsidRDefault="00B16252" w:rsidP="00881C4E">
      <w:pPr>
        <w:rPr>
          <w:rFonts w:ascii="Calibri" w:hAnsi="Calibri" w:cs="Calibri"/>
        </w:rPr>
      </w:pPr>
    </w:p>
    <w:p w14:paraId="02B936E7" w14:textId="77777777" w:rsidR="00773B4C" w:rsidRDefault="00773B4C">
      <w:pPr>
        <w:rPr>
          <w:rFonts w:ascii="Calibri" w:hAnsi="Calibri" w:cs="Calibri"/>
          <w:b/>
          <w:bCs/>
        </w:rPr>
      </w:pPr>
    </w:p>
    <w:tbl>
      <w:tblPr>
        <w:tblStyle w:val="TableGrid"/>
        <w:tblW w:w="0" w:type="auto"/>
        <w:tblLook w:val="04A0" w:firstRow="1" w:lastRow="0" w:firstColumn="1" w:lastColumn="0" w:noHBand="0" w:noVBand="1"/>
      </w:tblPr>
      <w:tblGrid>
        <w:gridCol w:w="10456"/>
      </w:tblGrid>
      <w:tr w:rsidR="00A8624A" w14:paraId="3CE01CFC" w14:textId="77777777" w:rsidTr="00A8624A">
        <w:tc>
          <w:tcPr>
            <w:tcW w:w="10456" w:type="dxa"/>
          </w:tcPr>
          <w:sdt>
            <w:sdtPr>
              <w:rPr>
                <w:rFonts w:ascii="Calibri" w:hAnsi="Calibri" w:cs="Calibri"/>
                <w:i/>
                <w:sz w:val="22"/>
                <w:szCs w:val="20"/>
              </w:rPr>
              <w:id w:val="1173527829"/>
              <w:docPartObj>
                <w:docPartGallery w:val="Page Numbers (Bottom of Page)"/>
                <w:docPartUnique/>
              </w:docPartObj>
            </w:sdtPr>
            <w:sdtEndPr/>
            <w:sdtContent>
              <w:p w14:paraId="0C8E017E" w14:textId="182C0ACA" w:rsidR="00A8624A" w:rsidRPr="00A8624A" w:rsidRDefault="00A8624A" w:rsidP="00A8624A">
                <w:pPr>
                  <w:rPr>
                    <w:rFonts w:ascii="Calibri" w:hAnsi="Calibri" w:cs="Calibri"/>
                    <w:i/>
                    <w:sz w:val="22"/>
                    <w:szCs w:val="20"/>
                  </w:rPr>
                </w:pPr>
                <w:r w:rsidRPr="00A8624A">
                  <w:rPr>
                    <w:rFonts w:ascii="Calibri" w:hAnsi="Calibri" w:cs="Calibri"/>
                    <w:i/>
                    <w:sz w:val="22"/>
                    <w:szCs w:val="20"/>
                  </w:rPr>
                  <w:t>Author: Senior Specialist EPS (SEMH)</w:t>
                </w:r>
              </w:p>
              <w:p w14:paraId="3EDBEC68" w14:textId="0DDE3EA6" w:rsidR="00A8624A" w:rsidRPr="00A8624A" w:rsidRDefault="00272FEE" w:rsidP="00A8624A">
                <w:pPr>
                  <w:rPr>
                    <w:rFonts w:ascii="Calibri" w:hAnsi="Calibri" w:cs="Calibri"/>
                    <w:i/>
                    <w:sz w:val="22"/>
                    <w:szCs w:val="20"/>
                  </w:rPr>
                </w:pPr>
                <w:r>
                  <w:rPr>
                    <w:rFonts w:ascii="Calibri" w:hAnsi="Calibri" w:cs="Calibri"/>
                    <w:i/>
                    <w:sz w:val="22"/>
                    <w:szCs w:val="20"/>
                  </w:rPr>
                  <w:t xml:space="preserve">Essex </w:t>
                </w:r>
                <w:r w:rsidR="00A8624A" w:rsidRPr="00A8624A">
                  <w:rPr>
                    <w:rFonts w:ascii="Calibri" w:hAnsi="Calibri" w:cs="Calibri"/>
                    <w:i/>
                    <w:sz w:val="22"/>
                    <w:szCs w:val="20"/>
                  </w:rPr>
                  <w:t>Educational Psychology- September 2024</w:t>
                </w:r>
              </w:p>
            </w:sdtContent>
          </w:sdt>
          <w:p w14:paraId="0E3A082F" w14:textId="77777777" w:rsidR="00A8624A" w:rsidRDefault="00A8624A" w:rsidP="00A8624A">
            <w:pPr>
              <w:rPr>
                <w:rFonts w:ascii="Calibri" w:hAnsi="Calibri" w:cs="Calibri"/>
                <w:i/>
                <w:sz w:val="22"/>
                <w:szCs w:val="20"/>
              </w:rPr>
            </w:pPr>
          </w:p>
          <w:p w14:paraId="16091D03" w14:textId="2EDDCE24" w:rsidR="00A8624A" w:rsidRPr="00A8624A" w:rsidRDefault="00A8624A" w:rsidP="00A8624A">
            <w:pPr>
              <w:rPr>
                <w:rFonts w:ascii="Calibri" w:hAnsi="Calibri" w:cs="Calibri"/>
                <w:i/>
                <w:sz w:val="22"/>
                <w:szCs w:val="20"/>
              </w:rPr>
            </w:pPr>
            <w:r w:rsidRPr="00A8624A">
              <w:rPr>
                <w:rFonts w:ascii="Calibri" w:hAnsi="Calibri" w:cs="Calibri"/>
                <w:i/>
                <w:sz w:val="22"/>
                <w:szCs w:val="20"/>
              </w:rPr>
              <w:t>Copyright © Essex County Council 2024</w:t>
            </w:r>
          </w:p>
          <w:p w14:paraId="76AABDA6" w14:textId="3DD55CEB" w:rsidR="00A8624A" w:rsidRPr="00A8624A" w:rsidRDefault="00A8624A" w:rsidP="00A8624A">
            <w:pPr>
              <w:rPr>
                <w:rFonts w:ascii="Calibri" w:hAnsi="Calibri" w:cs="Calibri"/>
                <w:i/>
                <w:sz w:val="22"/>
                <w:szCs w:val="20"/>
              </w:rPr>
            </w:pPr>
            <w:r w:rsidRPr="00A8624A">
              <w:rPr>
                <w:rFonts w:ascii="Calibri" w:hAnsi="Calibri" w:cs="Calibri"/>
                <w:i/>
                <w:sz w:val="22"/>
                <w:szCs w:val="2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sidR="00B04EA5">
              <w:rPr>
                <w:rFonts w:ascii="Calibri" w:hAnsi="Calibri" w:cs="Calibri"/>
                <w:i/>
                <w:sz w:val="22"/>
                <w:szCs w:val="20"/>
              </w:rPr>
              <w:t>.</w:t>
            </w:r>
          </w:p>
          <w:p w14:paraId="2AE561A7" w14:textId="77777777" w:rsidR="00A8624A" w:rsidRDefault="00A8624A">
            <w:pPr>
              <w:rPr>
                <w:rFonts w:ascii="Calibri" w:hAnsi="Calibri" w:cs="Calibri"/>
                <w:b/>
                <w:bCs/>
              </w:rPr>
            </w:pPr>
          </w:p>
        </w:tc>
      </w:tr>
    </w:tbl>
    <w:p w14:paraId="32C7366F" w14:textId="77777777" w:rsidR="00A8624A" w:rsidRPr="00773B4C" w:rsidRDefault="00A8624A" w:rsidP="00B16252">
      <w:pPr>
        <w:rPr>
          <w:rFonts w:ascii="Calibri" w:hAnsi="Calibri" w:cs="Calibri"/>
          <w:b/>
          <w:bCs/>
        </w:rPr>
      </w:pPr>
    </w:p>
    <w:sectPr w:rsidR="00A8624A" w:rsidRPr="00773B4C" w:rsidSect="001A76A7">
      <w:head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3FF2" w14:textId="77777777" w:rsidR="001D0EA9" w:rsidRDefault="001D0EA9" w:rsidP="003D4DA3">
      <w:pPr>
        <w:spacing w:line="240" w:lineRule="auto"/>
      </w:pPr>
      <w:r>
        <w:separator/>
      </w:r>
    </w:p>
  </w:endnote>
  <w:endnote w:type="continuationSeparator" w:id="0">
    <w:p w14:paraId="5C70B565" w14:textId="77777777" w:rsidR="001D0EA9" w:rsidRDefault="001D0EA9" w:rsidP="003D4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05B5" w14:textId="77777777" w:rsidR="001D0EA9" w:rsidRDefault="001D0EA9" w:rsidP="003D4DA3">
      <w:pPr>
        <w:spacing w:line="240" w:lineRule="auto"/>
      </w:pPr>
      <w:r>
        <w:separator/>
      </w:r>
    </w:p>
  </w:footnote>
  <w:footnote w:type="continuationSeparator" w:id="0">
    <w:p w14:paraId="4B10457F" w14:textId="77777777" w:rsidR="001D0EA9" w:rsidRDefault="001D0EA9" w:rsidP="003D4D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22D7" w14:textId="3D4553F2" w:rsidR="001A76A7" w:rsidRDefault="001A76A7">
    <w:pPr>
      <w:pStyle w:val="Header"/>
    </w:pPr>
    <w:r>
      <w:rPr>
        <w:noProof/>
      </w:rPr>
      <w:drawing>
        <wp:anchor distT="0" distB="0" distL="114300" distR="114300" simplePos="0" relativeHeight="251658240" behindDoc="0" locked="0" layoutInCell="1" allowOverlap="1" wp14:anchorId="3A25E4A6" wp14:editId="15B8FB17">
          <wp:simplePos x="0" y="0"/>
          <wp:positionH relativeFrom="column">
            <wp:posOffset>-274486</wp:posOffset>
          </wp:positionH>
          <wp:positionV relativeFrom="paragraph">
            <wp:posOffset>-271145</wp:posOffset>
          </wp:positionV>
          <wp:extent cx="2164080" cy="274320"/>
          <wp:effectExtent l="0" t="0" r="7620" b="0"/>
          <wp:wrapNone/>
          <wp:docPr id="322122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2210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EBF"/>
    <w:multiLevelType w:val="hybridMultilevel"/>
    <w:tmpl w:val="4098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73EF9"/>
    <w:multiLevelType w:val="hybridMultilevel"/>
    <w:tmpl w:val="3CFAC17C"/>
    <w:lvl w:ilvl="0" w:tplc="F1841F1E">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6DFA585A"/>
    <w:multiLevelType w:val="multilevel"/>
    <w:tmpl w:val="9756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632969">
    <w:abstractNumId w:val="2"/>
  </w:num>
  <w:num w:numId="2" w16cid:durableId="1234004215">
    <w:abstractNumId w:val="1"/>
  </w:num>
  <w:num w:numId="3" w16cid:durableId="7112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F4"/>
    <w:rsid w:val="00001133"/>
    <w:rsid w:val="00005D9B"/>
    <w:rsid w:val="000220F7"/>
    <w:rsid w:val="000234F0"/>
    <w:rsid w:val="00033525"/>
    <w:rsid w:val="00053595"/>
    <w:rsid w:val="00064924"/>
    <w:rsid w:val="0006715D"/>
    <w:rsid w:val="000761C6"/>
    <w:rsid w:val="0009359E"/>
    <w:rsid w:val="00096CC4"/>
    <w:rsid w:val="000A32C3"/>
    <w:rsid w:val="000B08B1"/>
    <w:rsid w:val="000B61BA"/>
    <w:rsid w:val="000C5725"/>
    <w:rsid w:val="000E58DA"/>
    <w:rsid w:val="000E70D6"/>
    <w:rsid w:val="000F0711"/>
    <w:rsid w:val="000F1C8C"/>
    <w:rsid w:val="0013547C"/>
    <w:rsid w:val="00152670"/>
    <w:rsid w:val="00160406"/>
    <w:rsid w:val="00175A73"/>
    <w:rsid w:val="001769DD"/>
    <w:rsid w:val="00177A41"/>
    <w:rsid w:val="00186A7B"/>
    <w:rsid w:val="001A76A7"/>
    <w:rsid w:val="001B052B"/>
    <w:rsid w:val="001B05F4"/>
    <w:rsid w:val="001B42AD"/>
    <w:rsid w:val="001C5907"/>
    <w:rsid w:val="001D05B0"/>
    <w:rsid w:val="001D0EA9"/>
    <w:rsid w:val="00212FD7"/>
    <w:rsid w:val="002211B6"/>
    <w:rsid w:val="002232D5"/>
    <w:rsid w:val="002377F1"/>
    <w:rsid w:val="00245EF3"/>
    <w:rsid w:val="00263260"/>
    <w:rsid w:val="00265BDA"/>
    <w:rsid w:val="00272FEE"/>
    <w:rsid w:val="00290D52"/>
    <w:rsid w:val="002929CF"/>
    <w:rsid w:val="002A4434"/>
    <w:rsid w:val="002B30ED"/>
    <w:rsid w:val="002E05CB"/>
    <w:rsid w:val="00301023"/>
    <w:rsid w:val="0031382A"/>
    <w:rsid w:val="0035135A"/>
    <w:rsid w:val="0035223B"/>
    <w:rsid w:val="00357E4F"/>
    <w:rsid w:val="003B1E5E"/>
    <w:rsid w:val="003D4DA3"/>
    <w:rsid w:val="003E0F69"/>
    <w:rsid w:val="003E4C12"/>
    <w:rsid w:val="00421C8E"/>
    <w:rsid w:val="004252B0"/>
    <w:rsid w:val="00444525"/>
    <w:rsid w:val="00452C99"/>
    <w:rsid w:val="0048133E"/>
    <w:rsid w:val="00482721"/>
    <w:rsid w:val="00485DBA"/>
    <w:rsid w:val="00491625"/>
    <w:rsid w:val="004B5A4A"/>
    <w:rsid w:val="004B6B8B"/>
    <w:rsid w:val="004F1DF6"/>
    <w:rsid w:val="00514844"/>
    <w:rsid w:val="0051650A"/>
    <w:rsid w:val="00525E24"/>
    <w:rsid w:val="00533B8D"/>
    <w:rsid w:val="00570033"/>
    <w:rsid w:val="005B18EA"/>
    <w:rsid w:val="005E2FDF"/>
    <w:rsid w:val="00616C3E"/>
    <w:rsid w:val="0062260A"/>
    <w:rsid w:val="0063780D"/>
    <w:rsid w:val="0064531D"/>
    <w:rsid w:val="00646C36"/>
    <w:rsid w:val="00657BFD"/>
    <w:rsid w:val="00661426"/>
    <w:rsid w:val="006A278F"/>
    <w:rsid w:val="006A6BA2"/>
    <w:rsid w:val="006C50F2"/>
    <w:rsid w:val="006C6647"/>
    <w:rsid w:val="006F10F5"/>
    <w:rsid w:val="007052DC"/>
    <w:rsid w:val="007066D0"/>
    <w:rsid w:val="0071514C"/>
    <w:rsid w:val="00716829"/>
    <w:rsid w:val="00746482"/>
    <w:rsid w:val="00756A85"/>
    <w:rsid w:val="00773B4C"/>
    <w:rsid w:val="007801EC"/>
    <w:rsid w:val="00791EEB"/>
    <w:rsid w:val="007A2E93"/>
    <w:rsid w:val="007C066C"/>
    <w:rsid w:val="007C2C37"/>
    <w:rsid w:val="007D7A27"/>
    <w:rsid w:val="007F2A97"/>
    <w:rsid w:val="008009AD"/>
    <w:rsid w:val="00824610"/>
    <w:rsid w:val="00845E24"/>
    <w:rsid w:val="00852EA4"/>
    <w:rsid w:val="00857E8C"/>
    <w:rsid w:val="00877B5E"/>
    <w:rsid w:val="00881C4E"/>
    <w:rsid w:val="008941C7"/>
    <w:rsid w:val="008C0558"/>
    <w:rsid w:val="008C7290"/>
    <w:rsid w:val="0090508E"/>
    <w:rsid w:val="00912F8E"/>
    <w:rsid w:val="00931563"/>
    <w:rsid w:val="009339A8"/>
    <w:rsid w:val="009353CC"/>
    <w:rsid w:val="009409ED"/>
    <w:rsid w:val="00942403"/>
    <w:rsid w:val="00950750"/>
    <w:rsid w:val="00960064"/>
    <w:rsid w:val="009615C1"/>
    <w:rsid w:val="00963BF3"/>
    <w:rsid w:val="009835D5"/>
    <w:rsid w:val="009A1584"/>
    <w:rsid w:val="009B5A2C"/>
    <w:rsid w:val="009D6960"/>
    <w:rsid w:val="00A03115"/>
    <w:rsid w:val="00A1512B"/>
    <w:rsid w:val="00A152EB"/>
    <w:rsid w:val="00A17A43"/>
    <w:rsid w:val="00A57A12"/>
    <w:rsid w:val="00A6160D"/>
    <w:rsid w:val="00A83232"/>
    <w:rsid w:val="00A85326"/>
    <w:rsid w:val="00A8624A"/>
    <w:rsid w:val="00AC38F4"/>
    <w:rsid w:val="00AD6432"/>
    <w:rsid w:val="00AD7B90"/>
    <w:rsid w:val="00AE0884"/>
    <w:rsid w:val="00B04EA5"/>
    <w:rsid w:val="00B16252"/>
    <w:rsid w:val="00B31451"/>
    <w:rsid w:val="00B343DC"/>
    <w:rsid w:val="00B53C4E"/>
    <w:rsid w:val="00B80DA7"/>
    <w:rsid w:val="00B82FB2"/>
    <w:rsid w:val="00B92980"/>
    <w:rsid w:val="00BA2CE7"/>
    <w:rsid w:val="00BF1F42"/>
    <w:rsid w:val="00C1286C"/>
    <w:rsid w:val="00C13AF8"/>
    <w:rsid w:val="00C14E6D"/>
    <w:rsid w:val="00C1714F"/>
    <w:rsid w:val="00C32147"/>
    <w:rsid w:val="00C54E50"/>
    <w:rsid w:val="00C67669"/>
    <w:rsid w:val="00C93EFA"/>
    <w:rsid w:val="00C94505"/>
    <w:rsid w:val="00C9631F"/>
    <w:rsid w:val="00C963E0"/>
    <w:rsid w:val="00CA1331"/>
    <w:rsid w:val="00CB4D5F"/>
    <w:rsid w:val="00CD2D36"/>
    <w:rsid w:val="00D47FF4"/>
    <w:rsid w:val="00D80825"/>
    <w:rsid w:val="00D824CB"/>
    <w:rsid w:val="00D85180"/>
    <w:rsid w:val="00DB5D4B"/>
    <w:rsid w:val="00DD572A"/>
    <w:rsid w:val="00DE13AB"/>
    <w:rsid w:val="00E2753D"/>
    <w:rsid w:val="00E418AC"/>
    <w:rsid w:val="00E56F0C"/>
    <w:rsid w:val="00E717A0"/>
    <w:rsid w:val="00E95AC5"/>
    <w:rsid w:val="00EA5051"/>
    <w:rsid w:val="00EC26F8"/>
    <w:rsid w:val="00EE0CD0"/>
    <w:rsid w:val="00EE3699"/>
    <w:rsid w:val="00EE5BAF"/>
    <w:rsid w:val="00EF2429"/>
    <w:rsid w:val="00EF791C"/>
    <w:rsid w:val="00F024E4"/>
    <w:rsid w:val="00F02797"/>
    <w:rsid w:val="00F21F83"/>
    <w:rsid w:val="00F22517"/>
    <w:rsid w:val="00F23F22"/>
    <w:rsid w:val="00F33093"/>
    <w:rsid w:val="00F43B4A"/>
    <w:rsid w:val="00F631B4"/>
    <w:rsid w:val="00F65E92"/>
    <w:rsid w:val="00F66FBA"/>
    <w:rsid w:val="00F7624E"/>
    <w:rsid w:val="00F9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6D83"/>
  <w15:chartTrackingRefBased/>
  <w15:docId w15:val="{4E95E329-BB69-499E-8A6A-DB6E632D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4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FF4"/>
    <w:rPr>
      <w:color w:val="0563C1" w:themeColor="hyperlink"/>
      <w:u w:val="single"/>
    </w:rPr>
  </w:style>
  <w:style w:type="character" w:styleId="UnresolvedMention">
    <w:name w:val="Unresolved Mention"/>
    <w:basedOn w:val="DefaultParagraphFont"/>
    <w:uiPriority w:val="99"/>
    <w:semiHidden/>
    <w:unhideWhenUsed/>
    <w:rsid w:val="00D47FF4"/>
    <w:rPr>
      <w:color w:val="605E5C"/>
      <w:shd w:val="clear" w:color="auto" w:fill="E1DFDD"/>
    </w:rPr>
  </w:style>
  <w:style w:type="paragraph" w:styleId="Header">
    <w:name w:val="header"/>
    <w:basedOn w:val="Normal"/>
    <w:link w:val="HeaderChar"/>
    <w:uiPriority w:val="99"/>
    <w:unhideWhenUsed/>
    <w:rsid w:val="003D4DA3"/>
    <w:pPr>
      <w:tabs>
        <w:tab w:val="center" w:pos="4513"/>
        <w:tab w:val="right" w:pos="9026"/>
      </w:tabs>
      <w:spacing w:line="240" w:lineRule="auto"/>
    </w:pPr>
  </w:style>
  <w:style w:type="character" w:customStyle="1" w:styleId="HeaderChar">
    <w:name w:val="Header Char"/>
    <w:basedOn w:val="DefaultParagraphFont"/>
    <w:link w:val="Header"/>
    <w:uiPriority w:val="99"/>
    <w:rsid w:val="003D4DA3"/>
  </w:style>
  <w:style w:type="paragraph" w:styleId="Footer">
    <w:name w:val="footer"/>
    <w:basedOn w:val="Normal"/>
    <w:link w:val="FooterChar"/>
    <w:uiPriority w:val="99"/>
    <w:unhideWhenUsed/>
    <w:rsid w:val="003D4DA3"/>
    <w:pPr>
      <w:tabs>
        <w:tab w:val="center" w:pos="4513"/>
        <w:tab w:val="right" w:pos="9026"/>
      </w:tabs>
      <w:spacing w:line="240" w:lineRule="auto"/>
    </w:pPr>
  </w:style>
  <w:style w:type="character" w:customStyle="1" w:styleId="FooterChar">
    <w:name w:val="Footer Char"/>
    <w:basedOn w:val="DefaultParagraphFont"/>
    <w:link w:val="Footer"/>
    <w:uiPriority w:val="99"/>
    <w:rsid w:val="003D4DA3"/>
  </w:style>
  <w:style w:type="paragraph" w:styleId="ListParagraph">
    <w:name w:val="List Paragraph"/>
    <w:basedOn w:val="Normal"/>
    <w:uiPriority w:val="34"/>
    <w:qFormat/>
    <w:rsid w:val="00616C3E"/>
    <w:pPr>
      <w:ind w:left="720"/>
      <w:contextualSpacing/>
    </w:pPr>
  </w:style>
  <w:style w:type="character" w:styleId="FollowedHyperlink">
    <w:name w:val="FollowedHyperlink"/>
    <w:basedOn w:val="DefaultParagraphFont"/>
    <w:uiPriority w:val="99"/>
    <w:semiHidden/>
    <w:unhideWhenUsed/>
    <w:rsid w:val="00881C4E"/>
    <w:rPr>
      <w:color w:val="954F72" w:themeColor="followedHyperlink"/>
      <w:u w:val="single"/>
    </w:rPr>
  </w:style>
  <w:style w:type="character" w:customStyle="1" w:styleId="Heading1Char">
    <w:name w:val="Heading 1 Char"/>
    <w:basedOn w:val="DefaultParagraphFont"/>
    <w:link w:val="Heading1"/>
    <w:uiPriority w:val="9"/>
    <w:rsid w:val="000234F0"/>
    <w:rPr>
      <w:rFonts w:asciiTheme="majorHAnsi" w:eastAsiaTheme="majorEastAsia" w:hAnsiTheme="majorHAnsi" w:cstheme="majorBidi"/>
      <w:color w:val="2F5496" w:themeColor="accent1" w:themeShade="BF"/>
      <w:sz w:val="32"/>
      <w:szCs w:val="32"/>
    </w:rPr>
  </w:style>
  <w:style w:type="paragraph" w:customStyle="1" w:styleId="Style1">
    <w:name w:val="Style1"/>
    <w:basedOn w:val="Normal"/>
    <w:link w:val="Style1Char"/>
    <w:qFormat/>
    <w:rsid w:val="00E2753D"/>
    <w:pPr>
      <w:spacing w:after="200" w:line="240" w:lineRule="auto"/>
    </w:pPr>
    <w:rPr>
      <w:rFonts w:eastAsiaTheme="minorEastAsia" w:cs="Arial"/>
      <w:szCs w:val="24"/>
      <w:lang w:eastAsia="en-GB"/>
    </w:rPr>
  </w:style>
  <w:style w:type="character" w:customStyle="1" w:styleId="Style1Char">
    <w:name w:val="Style1 Char"/>
    <w:basedOn w:val="DefaultParagraphFont"/>
    <w:link w:val="Style1"/>
    <w:rsid w:val="00E2753D"/>
    <w:rPr>
      <w:rFonts w:eastAsiaTheme="minorEastAsia" w:cs="Arial"/>
      <w:szCs w:val="24"/>
      <w:lang w:eastAsia="en-GB"/>
    </w:rPr>
  </w:style>
  <w:style w:type="table" w:styleId="TableGrid">
    <w:name w:val="Table Grid"/>
    <w:basedOn w:val="TableNormal"/>
    <w:uiPriority w:val="39"/>
    <w:rsid w:val="00E2753D"/>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199">
      <w:bodyDiv w:val="1"/>
      <w:marLeft w:val="0"/>
      <w:marRight w:val="0"/>
      <w:marTop w:val="0"/>
      <w:marBottom w:val="0"/>
      <w:divBdr>
        <w:top w:val="none" w:sz="0" w:space="0" w:color="auto"/>
        <w:left w:val="none" w:sz="0" w:space="0" w:color="auto"/>
        <w:bottom w:val="none" w:sz="0" w:space="0" w:color="auto"/>
        <w:right w:val="none" w:sz="0" w:space="0" w:color="auto"/>
      </w:divBdr>
      <w:divsChild>
        <w:div w:id="1295790680">
          <w:marLeft w:val="0"/>
          <w:marRight w:val="0"/>
          <w:marTop w:val="0"/>
          <w:marBottom w:val="0"/>
          <w:divBdr>
            <w:top w:val="none" w:sz="0" w:space="0" w:color="auto"/>
            <w:left w:val="none" w:sz="0" w:space="0" w:color="auto"/>
            <w:bottom w:val="none" w:sz="0" w:space="0" w:color="auto"/>
            <w:right w:val="none" w:sz="0" w:space="0" w:color="auto"/>
          </w:divBdr>
          <w:divsChild>
            <w:div w:id="1583953242">
              <w:marLeft w:val="0"/>
              <w:marRight w:val="0"/>
              <w:marTop w:val="0"/>
              <w:marBottom w:val="0"/>
              <w:divBdr>
                <w:top w:val="none" w:sz="0" w:space="0" w:color="auto"/>
                <w:left w:val="none" w:sz="0" w:space="0" w:color="auto"/>
                <w:bottom w:val="none" w:sz="0" w:space="0" w:color="auto"/>
                <w:right w:val="none" w:sz="0" w:space="0" w:color="auto"/>
              </w:divBdr>
              <w:divsChild>
                <w:div w:id="1911960622">
                  <w:marLeft w:val="0"/>
                  <w:marRight w:val="0"/>
                  <w:marTop w:val="0"/>
                  <w:marBottom w:val="0"/>
                  <w:divBdr>
                    <w:top w:val="none" w:sz="0" w:space="0" w:color="auto"/>
                    <w:left w:val="none" w:sz="0" w:space="0" w:color="auto"/>
                    <w:bottom w:val="none" w:sz="0" w:space="0" w:color="auto"/>
                    <w:right w:val="none" w:sz="0" w:space="0" w:color="auto"/>
                  </w:divBdr>
                  <w:divsChild>
                    <w:div w:id="220749827">
                      <w:marLeft w:val="0"/>
                      <w:marRight w:val="0"/>
                      <w:marTop w:val="0"/>
                      <w:marBottom w:val="0"/>
                      <w:divBdr>
                        <w:top w:val="none" w:sz="0" w:space="0" w:color="auto"/>
                        <w:left w:val="none" w:sz="0" w:space="0" w:color="auto"/>
                        <w:bottom w:val="none" w:sz="0" w:space="0" w:color="auto"/>
                        <w:right w:val="none" w:sz="0" w:space="0" w:color="auto"/>
                      </w:divBdr>
                      <w:divsChild>
                        <w:div w:id="3863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3507">
          <w:marLeft w:val="0"/>
          <w:marRight w:val="0"/>
          <w:marTop w:val="0"/>
          <w:marBottom w:val="0"/>
          <w:divBdr>
            <w:top w:val="none" w:sz="0" w:space="0" w:color="auto"/>
            <w:left w:val="none" w:sz="0" w:space="0" w:color="auto"/>
            <w:bottom w:val="none" w:sz="0" w:space="0" w:color="auto"/>
            <w:right w:val="none" w:sz="0" w:space="0" w:color="auto"/>
          </w:divBdr>
          <w:divsChild>
            <w:div w:id="1872257207">
              <w:marLeft w:val="0"/>
              <w:marRight w:val="0"/>
              <w:marTop w:val="0"/>
              <w:marBottom w:val="0"/>
              <w:divBdr>
                <w:top w:val="none" w:sz="0" w:space="0" w:color="auto"/>
                <w:left w:val="none" w:sz="0" w:space="0" w:color="auto"/>
                <w:bottom w:val="none" w:sz="0" w:space="0" w:color="auto"/>
                <w:right w:val="none" w:sz="0" w:space="0" w:color="auto"/>
              </w:divBdr>
              <w:divsChild>
                <w:div w:id="1435438557">
                  <w:marLeft w:val="0"/>
                  <w:marRight w:val="0"/>
                  <w:marTop w:val="0"/>
                  <w:marBottom w:val="0"/>
                  <w:divBdr>
                    <w:top w:val="none" w:sz="0" w:space="0" w:color="auto"/>
                    <w:left w:val="none" w:sz="0" w:space="0" w:color="auto"/>
                    <w:bottom w:val="none" w:sz="0" w:space="0" w:color="auto"/>
                    <w:right w:val="none" w:sz="0" w:space="0" w:color="auto"/>
                  </w:divBdr>
                  <w:divsChild>
                    <w:div w:id="758791238">
                      <w:marLeft w:val="-225"/>
                      <w:marRight w:val="-225"/>
                      <w:marTop w:val="0"/>
                      <w:marBottom w:val="0"/>
                      <w:divBdr>
                        <w:top w:val="none" w:sz="0" w:space="0" w:color="auto"/>
                        <w:left w:val="none" w:sz="0" w:space="0" w:color="auto"/>
                        <w:bottom w:val="none" w:sz="0" w:space="0" w:color="auto"/>
                        <w:right w:val="none" w:sz="0" w:space="0" w:color="auto"/>
                      </w:divBdr>
                      <w:divsChild>
                        <w:div w:id="185557303">
                          <w:marLeft w:val="0"/>
                          <w:marRight w:val="0"/>
                          <w:marTop w:val="0"/>
                          <w:marBottom w:val="0"/>
                          <w:divBdr>
                            <w:top w:val="none" w:sz="0" w:space="0" w:color="auto"/>
                            <w:left w:val="none" w:sz="0" w:space="0" w:color="auto"/>
                            <w:bottom w:val="none" w:sz="0" w:space="0" w:color="auto"/>
                            <w:right w:val="none" w:sz="0" w:space="0" w:color="auto"/>
                          </w:divBdr>
                          <w:divsChild>
                            <w:div w:id="15829112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512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5251">
          <w:marLeft w:val="0"/>
          <w:marRight w:val="0"/>
          <w:marTop w:val="0"/>
          <w:marBottom w:val="0"/>
          <w:divBdr>
            <w:top w:val="none" w:sz="0" w:space="0" w:color="auto"/>
            <w:left w:val="none" w:sz="0" w:space="0" w:color="auto"/>
            <w:bottom w:val="none" w:sz="0" w:space="0" w:color="auto"/>
            <w:right w:val="none" w:sz="0" w:space="0" w:color="auto"/>
          </w:divBdr>
          <w:divsChild>
            <w:div w:id="58553121">
              <w:marLeft w:val="0"/>
              <w:marRight w:val="0"/>
              <w:marTop w:val="0"/>
              <w:marBottom w:val="0"/>
              <w:divBdr>
                <w:top w:val="none" w:sz="0" w:space="0" w:color="auto"/>
                <w:left w:val="none" w:sz="0" w:space="0" w:color="auto"/>
                <w:bottom w:val="none" w:sz="0" w:space="0" w:color="auto"/>
                <w:right w:val="none" w:sz="0" w:space="0" w:color="auto"/>
              </w:divBdr>
              <w:divsChild>
                <w:div w:id="1964730005">
                  <w:marLeft w:val="-225"/>
                  <w:marRight w:val="-225"/>
                  <w:marTop w:val="0"/>
                  <w:marBottom w:val="0"/>
                  <w:divBdr>
                    <w:top w:val="none" w:sz="0" w:space="0" w:color="auto"/>
                    <w:left w:val="none" w:sz="0" w:space="0" w:color="auto"/>
                    <w:bottom w:val="none" w:sz="0" w:space="0" w:color="auto"/>
                    <w:right w:val="none" w:sz="0" w:space="0" w:color="auto"/>
                  </w:divBdr>
                  <w:divsChild>
                    <w:div w:id="1363483429">
                      <w:marLeft w:val="0"/>
                      <w:marRight w:val="0"/>
                      <w:marTop w:val="0"/>
                      <w:marBottom w:val="0"/>
                      <w:divBdr>
                        <w:top w:val="none" w:sz="0" w:space="0" w:color="auto"/>
                        <w:left w:val="none" w:sz="0" w:space="0" w:color="auto"/>
                        <w:bottom w:val="none" w:sz="0" w:space="0" w:color="auto"/>
                        <w:right w:val="none" w:sz="0" w:space="0" w:color="auto"/>
                      </w:divBdr>
                      <w:divsChild>
                        <w:div w:id="1762219486">
                          <w:marLeft w:val="0"/>
                          <w:marRight w:val="0"/>
                          <w:marTop w:val="0"/>
                          <w:marBottom w:val="0"/>
                          <w:divBdr>
                            <w:top w:val="none" w:sz="0" w:space="0" w:color="auto"/>
                            <w:left w:val="none" w:sz="0" w:space="0" w:color="auto"/>
                            <w:bottom w:val="none" w:sz="0" w:space="0" w:color="auto"/>
                            <w:right w:val="none" w:sz="0" w:space="0" w:color="auto"/>
                          </w:divBdr>
                          <w:divsChild>
                            <w:div w:id="1853954222">
                              <w:marLeft w:val="0"/>
                              <w:marRight w:val="0"/>
                              <w:marTop w:val="0"/>
                              <w:marBottom w:val="0"/>
                              <w:divBdr>
                                <w:top w:val="none" w:sz="0" w:space="0" w:color="auto"/>
                                <w:left w:val="none" w:sz="0" w:space="0" w:color="auto"/>
                                <w:bottom w:val="none" w:sz="0" w:space="0" w:color="auto"/>
                                <w:right w:val="none" w:sz="0" w:space="0" w:color="auto"/>
                              </w:divBdr>
                              <w:divsChild>
                                <w:div w:id="323748195">
                                  <w:marLeft w:val="-225"/>
                                  <w:marRight w:val="-225"/>
                                  <w:marTop w:val="0"/>
                                  <w:marBottom w:val="0"/>
                                  <w:divBdr>
                                    <w:top w:val="none" w:sz="0" w:space="0" w:color="auto"/>
                                    <w:left w:val="none" w:sz="0" w:space="0" w:color="auto"/>
                                    <w:bottom w:val="none" w:sz="0" w:space="0" w:color="auto"/>
                                    <w:right w:val="none" w:sz="0" w:space="0" w:color="auto"/>
                                  </w:divBdr>
                                  <w:divsChild>
                                    <w:div w:id="1175340427">
                                      <w:marLeft w:val="0"/>
                                      <w:marRight w:val="0"/>
                                      <w:marTop w:val="0"/>
                                      <w:marBottom w:val="0"/>
                                      <w:divBdr>
                                        <w:top w:val="none" w:sz="0" w:space="0" w:color="auto"/>
                                        <w:left w:val="none" w:sz="0" w:space="0" w:color="auto"/>
                                        <w:bottom w:val="none" w:sz="0" w:space="0" w:color="auto"/>
                                        <w:right w:val="none" w:sz="0" w:space="0" w:color="auto"/>
                                      </w:divBdr>
                                      <w:divsChild>
                                        <w:div w:id="933704399">
                                          <w:marLeft w:val="0"/>
                                          <w:marRight w:val="0"/>
                                          <w:marTop w:val="0"/>
                                          <w:marBottom w:val="0"/>
                                          <w:divBdr>
                                            <w:top w:val="none" w:sz="0" w:space="0" w:color="auto"/>
                                            <w:left w:val="none" w:sz="0" w:space="0" w:color="auto"/>
                                            <w:bottom w:val="none" w:sz="0" w:space="0" w:color="auto"/>
                                            <w:right w:val="none" w:sz="0" w:space="0" w:color="auto"/>
                                          </w:divBdr>
                                          <w:divsChild>
                                            <w:div w:id="2054495462">
                                              <w:marLeft w:val="0"/>
                                              <w:marRight w:val="0"/>
                                              <w:marTop w:val="0"/>
                                              <w:marBottom w:val="0"/>
                                              <w:divBdr>
                                                <w:top w:val="none" w:sz="0" w:space="0" w:color="auto"/>
                                                <w:left w:val="none" w:sz="0" w:space="0" w:color="auto"/>
                                                <w:bottom w:val="none" w:sz="0" w:space="0" w:color="auto"/>
                                                <w:right w:val="none" w:sz="0" w:space="0" w:color="auto"/>
                                              </w:divBdr>
                                              <w:divsChild>
                                                <w:div w:id="428086754">
                                                  <w:marLeft w:val="0"/>
                                                  <w:marRight w:val="0"/>
                                                  <w:marTop w:val="0"/>
                                                  <w:marBottom w:val="525"/>
                                                  <w:divBdr>
                                                    <w:top w:val="none" w:sz="0" w:space="0" w:color="auto"/>
                                                    <w:left w:val="none" w:sz="0" w:space="0" w:color="auto"/>
                                                    <w:bottom w:val="none" w:sz="0" w:space="0" w:color="auto"/>
                                                    <w:right w:val="none" w:sz="0" w:space="0" w:color="auto"/>
                                                  </w:divBdr>
                                                  <w:divsChild>
                                                    <w:div w:id="19110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826191">
                                  <w:marLeft w:val="-225"/>
                                  <w:marRight w:val="-225"/>
                                  <w:marTop w:val="0"/>
                                  <w:marBottom w:val="0"/>
                                  <w:divBdr>
                                    <w:top w:val="none" w:sz="0" w:space="0" w:color="auto"/>
                                    <w:left w:val="none" w:sz="0" w:space="0" w:color="auto"/>
                                    <w:bottom w:val="none" w:sz="0" w:space="0" w:color="auto"/>
                                    <w:right w:val="none" w:sz="0" w:space="0" w:color="auto"/>
                                  </w:divBdr>
                                  <w:divsChild>
                                    <w:div w:id="2110225673">
                                      <w:marLeft w:val="0"/>
                                      <w:marRight w:val="0"/>
                                      <w:marTop w:val="0"/>
                                      <w:marBottom w:val="0"/>
                                      <w:divBdr>
                                        <w:top w:val="none" w:sz="0" w:space="0" w:color="auto"/>
                                        <w:left w:val="none" w:sz="0" w:space="0" w:color="auto"/>
                                        <w:bottom w:val="none" w:sz="0" w:space="0" w:color="auto"/>
                                        <w:right w:val="none" w:sz="0" w:space="0" w:color="auto"/>
                                      </w:divBdr>
                                      <w:divsChild>
                                        <w:div w:id="1581597384">
                                          <w:marLeft w:val="0"/>
                                          <w:marRight w:val="0"/>
                                          <w:marTop w:val="0"/>
                                          <w:marBottom w:val="0"/>
                                          <w:divBdr>
                                            <w:top w:val="none" w:sz="0" w:space="0" w:color="auto"/>
                                            <w:left w:val="none" w:sz="0" w:space="0" w:color="auto"/>
                                            <w:bottom w:val="none" w:sz="0" w:space="0" w:color="auto"/>
                                            <w:right w:val="none" w:sz="0" w:space="0" w:color="auto"/>
                                          </w:divBdr>
                                          <w:divsChild>
                                            <w:div w:id="96566173">
                                              <w:marLeft w:val="0"/>
                                              <w:marRight w:val="0"/>
                                              <w:marTop w:val="0"/>
                                              <w:marBottom w:val="0"/>
                                              <w:divBdr>
                                                <w:top w:val="none" w:sz="0" w:space="0" w:color="auto"/>
                                                <w:left w:val="none" w:sz="0" w:space="0" w:color="auto"/>
                                                <w:bottom w:val="none" w:sz="0" w:space="0" w:color="auto"/>
                                                <w:right w:val="none" w:sz="0" w:space="0" w:color="auto"/>
                                              </w:divBdr>
                                              <w:divsChild>
                                                <w:div w:id="721908868">
                                                  <w:marLeft w:val="0"/>
                                                  <w:marRight w:val="0"/>
                                                  <w:marTop w:val="0"/>
                                                  <w:marBottom w:val="525"/>
                                                  <w:divBdr>
                                                    <w:top w:val="none" w:sz="0" w:space="0" w:color="auto"/>
                                                    <w:left w:val="none" w:sz="0" w:space="0" w:color="auto"/>
                                                    <w:bottom w:val="none" w:sz="0" w:space="0" w:color="auto"/>
                                                    <w:right w:val="none" w:sz="0" w:space="0" w:color="auto"/>
                                                  </w:divBdr>
                                                </w:div>
                                                <w:div w:id="361589037">
                                                  <w:marLeft w:val="0"/>
                                                  <w:marRight w:val="0"/>
                                                  <w:marTop w:val="0"/>
                                                  <w:marBottom w:val="525"/>
                                                  <w:divBdr>
                                                    <w:top w:val="none" w:sz="0" w:space="0" w:color="auto"/>
                                                    <w:left w:val="none" w:sz="0" w:space="0" w:color="auto"/>
                                                    <w:bottom w:val="none" w:sz="0" w:space="0" w:color="auto"/>
                                                    <w:right w:val="none" w:sz="0" w:space="0" w:color="auto"/>
                                                  </w:divBdr>
                                                  <w:divsChild>
                                                    <w:div w:id="4629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855183">
                                  <w:marLeft w:val="-225"/>
                                  <w:marRight w:val="-225"/>
                                  <w:marTop w:val="0"/>
                                  <w:marBottom w:val="0"/>
                                  <w:divBdr>
                                    <w:top w:val="none" w:sz="0" w:space="0" w:color="auto"/>
                                    <w:left w:val="none" w:sz="0" w:space="0" w:color="auto"/>
                                    <w:bottom w:val="none" w:sz="0" w:space="0" w:color="auto"/>
                                    <w:right w:val="none" w:sz="0" w:space="0" w:color="auto"/>
                                  </w:divBdr>
                                  <w:divsChild>
                                    <w:div w:id="610163645">
                                      <w:marLeft w:val="0"/>
                                      <w:marRight w:val="0"/>
                                      <w:marTop w:val="0"/>
                                      <w:marBottom w:val="0"/>
                                      <w:divBdr>
                                        <w:top w:val="none" w:sz="0" w:space="0" w:color="auto"/>
                                        <w:left w:val="none" w:sz="0" w:space="0" w:color="auto"/>
                                        <w:bottom w:val="none" w:sz="0" w:space="0" w:color="auto"/>
                                        <w:right w:val="none" w:sz="0" w:space="0" w:color="auto"/>
                                      </w:divBdr>
                                      <w:divsChild>
                                        <w:div w:id="406000572">
                                          <w:marLeft w:val="0"/>
                                          <w:marRight w:val="0"/>
                                          <w:marTop w:val="0"/>
                                          <w:marBottom w:val="0"/>
                                          <w:divBdr>
                                            <w:top w:val="none" w:sz="0" w:space="0" w:color="auto"/>
                                            <w:left w:val="none" w:sz="0" w:space="0" w:color="auto"/>
                                            <w:bottom w:val="none" w:sz="0" w:space="0" w:color="auto"/>
                                            <w:right w:val="none" w:sz="0" w:space="0" w:color="auto"/>
                                          </w:divBdr>
                                          <w:divsChild>
                                            <w:div w:id="447773618">
                                              <w:marLeft w:val="0"/>
                                              <w:marRight w:val="0"/>
                                              <w:marTop w:val="0"/>
                                              <w:marBottom w:val="0"/>
                                              <w:divBdr>
                                                <w:top w:val="none" w:sz="0" w:space="0" w:color="auto"/>
                                                <w:left w:val="none" w:sz="0" w:space="0" w:color="auto"/>
                                                <w:bottom w:val="none" w:sz="0" w:space="0" w:color="auto"/>
                                                <w:right w:val="none" w:sz="0" w:space="0" w:color="auto"/>
                                              </w:divBdr>
                                              <w:divsChild>
                                                <w:div w:id="1347444166">
                                                  <w:marLeft w:val="0"/>
                                                  <w:marRight w:val="0"/>
                                                  <w:marTop w:val="0"/>
                                                  <w:marBottom w:val="525"/>
                                                  <w:divBdr>
                                                    <w:top w:val="none" w:sz="0" w:space="0" w:color="auto"/>
                                                    <w:left w:val="none" w:sz="0" w:space="0" w:color="auto"/>
                                                    <w:bottom w:val="none" w:sz="0" w:space="0" w:color="auto"/>
                                                    <w:right w:val="none" w:sz="0" w:space="0" w:color="auto"/>
                                                  </w:divBdr>
                                                  <w:divsChild>
                                                    <w:div w:id="1088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7186">
                                  <w:marLeft w:val="-225"/>
                                  <w:marRight w:val="-225"/>
                                  <w:marTop w:val="0"/>
                                  <w:marBottom w:val="0"/>
                                  <w:divBdr>
                                    <w:top w:val="none" w:sz="0" w:space="0" w:color="auto"/>
                                    <w:left w:val="none" w:sz="0" w:space="0" w:color="auto"/>
                                    <w:bottom w:val="none" w:sz="0" w:space="0" w:color="auto"/>
                                    <w:right w:val="none" w:sz="0" w:space="0" w:color="auto"/>
                                  </w:divBdr>
                                  <w:divsChild>
                                    <w:div w:id="114981554">
                                      <w:marLeft w:val="0"/>
                                      <w:marRight w:val="0"/>
                                      <w:marTop w:val="0"/>
                                      <w:marBottom w:val="0"/>
                                      <w:divBdr>
                                        <w:top w:val="none" w:sz="0" w:space="0" w:color="auto"/>
                                        <w:left w:val="none" w:sz="0" w:space="0" w:color="auto"/>
                                        <w:bottom w:val="none" w:sz="0" w:space="0" w:color="auto"/>
                                        <w:right w:val="none" w:sz="0" w:space="0" w:color="auto"/>
                                      </w:divBdr>
                                      <w:divsChild>
                                        <w:div w:id="40642536">
                                          <w:marLeft w:val="0"/>
                                          <w:marRight w:val="0"/>
                                          <w:marTop w:val="0"/>
                                          <w:marBottom w:val="0"/>
                                          <w:divBdr>
                                            <w:top w:val="none" w:sz="0" w:space="0" w:color="auto"/>
                                            <w:left w:val="none" w:sz="0" w:space="0" w:color="auto"/>
                                            <w:bottom w:val="none" w:sz="0" w:space="0" w:color="auto"/>
                                            <w:right w:val="none" w:sz="0" w:space="0" w:color="auto"/>
                                          </w:divBdr>
                                          <w:divsChild>
                                            <w:div w:id="288629672">
                                              <w:marLeft w:val="0"/>
                                              <w:marRight w:val="0"/>
                                              <w:marTop w:val="0"/>
                                              <w:marBottom w:val="0"/>
                                              <w:divBdr>
                                                <w:top w:val="none" w:sz="0" w:space="0" w:color="auto"/>
                                                <w:left w:val="none" w:sz="0" w:space="0" w:color="auto"/>
                                                <w:bottom w:val="none" w:sz="0" w:space="0" w:color="auto"/>
                                                <w:right w:val="none" w:sz="0" w:space="0" w:color="auto"/>
                                              </w:divBdr>
                                              <w:divsChild>
                                                <w:div w:id="1901204561">
                                                  <w:marLeft w:val="0"/>
                                                  <w:marRight w:val="0"/>
                                                  <w:marTop w:val="0"/>
                                                  <w:marBottom w:val="525"/>
                                                  <w:divBdr>
                                                    <w:top w:val="none" w:sz="0" w:space="0" w:color="auto"/>
                                                    <w:left w:val="none" w:sz="0" w:space="0" w:color="auto"/>
                                                    <w:bottom w:val="none" w:sz="0" w:space="0" w:color="auto"/>
                                                    <w:right w:val="none" w:sz="0" w:space="0" w:color="auto"/>
                                                  </w:divBdr>
                                                </w:div>
                                                <w:div w:id="1080785635">
                                                  <w:marLeft w:val="0"/>
                                                  <w:marRight w:val="0"/>
                                                  <w:marTop w:val="0"/>
                                                  <w:marBottom w:val="525"/>
                                                  <w:divBdr>
                                                    <w:top w:val="none" w:sz="0" w:space="0" w:color="auto"/>
                                                    <w:left w:val="none" w:sz="0" w:space="0" w:color="auto"/>
                                                    <w:bottom w:val="none" w:sz="0" w:space="0" w:color="auto"/>
                                                    <w:right w:val="none" w:sz="0" w:space="0" w:color="auto"/>
                                                  </w:divBdr>
                                                  <w:divsChild>
                                                    <w:div w:id="17571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29924">
                                  <w:marLeft w:val="-225"/>
                                  <w:marRight w:val="-225"/>
                                  <w:marTop w:val="0"/>
                                  <w:marBottom w:val="0"/>
                                  <w:divBdr>
                                    <w:top w:val="none" w:sz="0" w:space="0" w:color="auto"/>
                                    <w:left w:val="none" w:sz="0" w:space="0" w:color="auto"/>
                                    <w:bottom w:val="none" w:sz="0" w:space="0" w:color="auto"/>
                                    <w:right w:val="none" w:sz="0" w:space="0" w:color="auto"/>
                                  </w:divBdr>
                                  <w:divsChild>
                                    <w:div w:id="1209100790">
                                      <w:marLeft w:val="0"/>
                                      <w:marRight w:val="0"/>
                                      <w:marTop w:val="0"/>
                                      <w:marBottom w:val="0"/>
                                      <w:divBdr>
                                        <w:top w:val="none" w:sz="0" w:space="0" w:color="auto"/>
                                        <w:left w:val="none" w:sz="0" w:space="0" w:color="auto"/>
                                        <w:bottom w:val="none" w:sz="0" w:space="0" w:color="auto"/>
                                        <w:right w:val="none" w:sz="0" w:space="0" w:color="auto"/>
                                      </w:divBdr>
                                      <w:divsChild>
                                        <w:div w:id="2081557006">
                                          <w:marLeft w:val="0"/>
                                          <w:marRight w:val="0"/>
                                          <w:marTop w:val="0"/>
                                          <w:marBottom w:val="0"/>
                                          <w:divBdr>
                                            <w:top w:val="none" w:sz="0" w:space="0" w:color="auto"/>
                                            <w:left w:val="none" w:sz="0" w:space="0" w:color="auto"/>
                                            <w:bottom w:val="none" w:sz="0" w:space="0" w:color="auto"/>
                                            <w:right w:val="none" w:sz="0" w:space="0" w:color="auto"/>
                                          </w:divBdr>
                                          <w:divsChild>
                                            <w:div w:id="77480904">
                                              <w:marLeft w:val="0"/>
                                              <w:marRight w:val="0"/>
                                              <w:marTop w:val="0"/>
                                              <w:marBottom w:val="0"/>
                                              <w:divBdr>
                                                <w:top w:val="none" w:sz="0" w:space="0" w:color="auto"/>
                                                <w:left w:val="none" w:sz="0" w:space="0" w:color="auto"/>
                                                <w:bottom w:val="none" w:sz="0" w:space="0" w:color="auto"/>
                                                <w:right w:val="none" w:sz="0" w:space="0" w:color="auto"/>
                                              </w:divBdr>
                                              <w:divsChild>
                                                <w:div w:id="1800758619">
                                                  <w:marLeft w:val="0"/>
                                                  <w:marRight w:val="0"/>
                                                  <w:marTop w:val="0"/>
                                                  <w:marBottom w:val="525"/>
                                                  <w:divBdr>
                                                    <w:top w:val="none" w:sz="0" w:space="0" w:color="auto"/>
                                                    <w:left w:val="none" w:sz="0" w:space="0" w:color="auto"/>
                                                    <w:bottom w:val="none" w:sz="0" w:space="0" w:color="auto"/>
                                                    <w:right w:val="none" w:sz="0" w:space="0" w:color="auto"/>
                                                  </w:divBdr>
                                                  <w:divsChild>
                                                    <w:div w:id="7082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959016">
      <w:bodyDiv w:val="1"/>
      <w:marLeft w:val="0"/>
      <w:marRight w:val="0"/>
      <w:marTop w:val="0"/>
      <w:marBottom w:val="0"/>
      <w:divBdr>
        <w:top w:val="none" w:sz="0" w:space="0" w:color="auto"/>
        <w:left w:val="none" w:sz="0" w:space="0" w:color="auto"/>
        <w:bottom w:val="none" w:sz="0" w:space="0" w:color="auto"/>
        <w:right w:val="none" w:sz="0" w:space="0" w:color="auto"/>
      </w:divBdr>
    </w:div>
    <w:div w:id="466165275">
      <w:bodyDiv w:val="1"/>
      <w:marLeft w:val="0"/>
      <w:marRight w:val="0"/>
      <w:marTop w:val="0"/>
      <w:marBottom w:val="0"/>
      <w:divBdr>
        <w:top w:val="none" w:sz="0" w:space="0" w:color="auto"/>
        <w:left w:val="none" w:sz="0" w:space="0" w:color="auto"/>
        <w:bottom w:val="none" w:sz="0" w:space="0" w:color="auto"/>
        <w:right w:val="none" w:sz="0" w:space="0" w:color="auto"/>
      </w:divBdr>
    </w:div>
    <w:div w:id="652638840">
      <w:bodyDiv w:val="1"/>
      <w:marLeft w:val="0"/>
      <w:marRight w:val="0"/>
      <w:marTop w:val="0"/>
      <w:marBottom w:val="0"/>
      <w:divBdr>
        <w:top w:val="none" w:sz="0" w:space="0" w:color="auto"/>
        <w:left w:val="none" w:sz="0" w:space="0" w:color="auto"/>
        <w:bottom w:val="none" w:sz="0" w:space="0" w:color="auto"/>
        <w:right w:val="none" w:sz="0" w:space="0" w:color="auto"/>
      </w:divBdr>
      <w:divsChild>
        <w:div w:id="153449634">
          <w:marLeft w:val="0"/>
          <w:marRight w:val="0"/>
          <w:marTop w:val="225"/>
          <w:marBottom w:val="0"/>
          <w:divBdr>
            <w:top w:val="none" w:sz="0" w:space="0" w:color="auto"/>
            <w:left w:val="none" w:sz="0" w:space="0" w:color="auto"/>
            <w:bottom w:val="none" w:sz="0" w:space="0" w:color="auto"/>
            <w:right w:val="none" w:sz="0" w:space="0" w:color="auto"/>
          </w:divBdr>
        </w:div>
      </w:divsChild>
    </w:div>
    <w:div w:id="1082601205">
      <w:bodyDiv w:val="1"/>
      <w:marLeft w:val="0"/>
      <w:marRight w:val="0"/>
      <w:marTop w:val="0"/>
      <w:marBottom w:val="0"/>
      <w:divBdr>
        <w:top w:val="none" w:sz="0" w:space="0" w:color="auto"/>
        <w:left w:val="none" w:sz="0" w:space="0" w:color="auto"/>
        <w:bottom w:val="none" w:sz="0" w:space="0" w:color="auto"/>
        <w:right w:val="none" w:sz="0" w:space="0" w:color="auto"/>
      </w:divBdr>
      <w:divsChild>
        <w:div w:id="1564292892">
          <w:marLeft w:val="0"/>
          <w:marRight w:val="0"/>
          <w:marTop w:val="300"/>
          <w:marBottom w:val="0"/>
          <w:divBdr>
            <w:top w:val="none" w:sz="0" w:space="0" w:color="auto"/>
            <w:left w:val="none" w:sz="0" w:space="0" w:color="auto"/>
            <w:bottom w:val="none" w:sz="0" w:space="0" w:color="auto"/>
            <w:right w:val="none" w:sz="0" w:space="0" w:color="auto"/>
          </w:divBdr>
        </w:div>
        <w:div w:id="1255673385">
          <w:marLeft w:val="0"/>
          <w:marRight w:val="0"/>
          <w:marTop w:val="0"/>
          <w:marBottom w:val="0"/>
          <w:divBdr>
            <w:top w:val="none" w:sz="0" w:space="0" w:color="auto"/>
            <w:left w:val="none" w:sz="0" w:space="0" w:color="auto"/>
            <w:bottom w:val="none" w:sz="0" w:space="0" w:color="auto"/>
            <w:right w:val="none" w:sz="0" w:space="0" w:color="auto"/>
          </w:divBdr>
        </w:div>
      </w:divsChild>
    </w:div>
    <w:div w:id="1135485961">
      <w:bodyDiv w:val="1"/>
      <w:marLeft w:val="0"/>
      <w:marRight w:val="0"/>
      <w:marTop w:val="0"/>
      <w:marBottom w:val="0"/>
      <w:divBdr>
        <w:top w:val="none" w:sz="0" w:space="0" w:color="auto"/>
        <w:left w:val="none" w:sz="0" w:space="0" w:color="auto"/>
        <w:bottom w:val="none" w:sz="0" w:space="0" w:color="auto"/>
        <w:right w:val="none" w:sz="0" w:space="0" w:color="auto"/>
      </w:divBdr>
    </w:div>
    <w:div w:id="1303776512">
      <w:bodyDiv w:val="1"/>
      <w:marLeft w:val="0"/>
      <w:marRight w:val="0"/>
      <w:marTop w:val="0"/>
      <w:marBottom w:val="0"/>
      <w:divBdr>
        <w:top w:val="none" w:sz="0" w:space="0" w:color="auto"/>
        <w:left w:val="none" w:sz="0" w:space="0" w:color="auto"/>
        <w:bottom w:val="none" w:sz="0" w:space="0" w:color="auto"/>
        <w:right w:val="none" w:sz="0" w:space="0" w:color="auto"/>
      </w:divBdr>
    </w:div>
    <w:div w:id="1390423939">
      <w:bodyDiv w:val="1"/>
      <w:marLeft w:val="0"/>
      <w:marRight w:val="0"/>
      <w:marTop w:val="0"/>
      <w:marBottom w:val="0"/>
      <w:divBdr>
        <w:top w:val="none" w:sz="0" w:space="0" w:color="auto"/>
        <w:left w:val="none" w:sz="0" w:space="0" w:color="auto"/>
        <w:bottom w:val="none" w:sz="0" w:space="0" w:color="auto"/>
        <w:right w:val="none" w:sz="0" w:space="0" w:color="auto"/>
      </w:divBdr>
    </w:div>
    <w:div w:id="1460613353">
      <w:bodyDiv w:val="1"/>
      <w:marLeft w:val="0"/>
      <w:marRight w:val="0"/>
      <w:marTop w:val="0"/>
      <w:marBottom w:val="0"/>
      <w:divBdr>
        <w:top w:val="none" w:sz="0" w:space="0" w:color="auto"/>
        <w:left w:val="none" w:sz="0" w:space="0" w:color="auto"/>
        <w:bottom w:val="none" w:sz="0" w:space="0" w:color="auto"/>
        <w:right w:val="none" w:sz="0" w:space="0" w:color="auto"/>
      </w:divBdr>
    </w:div>
    <w:div w:id="19706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Yh8WHeEEhVE&amp;t=4s" TargetMode="External"/><Relationship Id="rId18" Type="http://schemas.openxmlformats.org/officeDocument/2006/relationships/hyperlink" Target="https://www.winstonswish.org/crisis-messeng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instonswish.org/category/advice/" TargetMode="External"/><Relationship Id="rId17" Type="http://schemas.openxmlformats.org/officeDocument/2006/relationships/hyperlink" Target="https://www.winstonswish.org/online-chat/" TargetMode="External"/><Relationship Id="rId2" Type="http://schemas.openxmlformats.org/officeDocument/2006/relationships/customXml" Target="../customXml/item2.xml"/><Relationship Id="rId16" Type="http://schemas.openxmlformats.org/officeDocument/2006/relationships/hyperlink" Target="mailto:ask@winstonswish.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nstonswish.org/about-us/" TargetMode="External"/><Relationship Id="rId5" Type="http://schemas.openxmlformats.org/officeDocument/2006/relationships/numbering" Target="numbering.xml"/><Relationship Id="rId15" Type="http://schemas.openxmlformats.org/officeDocument/2006/relationships/hyperlink" Target="https://www.winstonswish.org/activities/" TargetMode="External"/><Relationship Id="rId10" Type="http://schemas.openxmlformats.org/officeDocument/2006/relationships/endnotes" Target="endnotes.xml"/><Relationship Id="rId19" Type="http://schemas.openxmlformats.org/officeDocument/2006/relationships/hyperlink" Target="https://www.winstonswish.org/explaining-homicide-children-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nstonswish.org/pshe-less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3B17F-633E-4D4F-A9B2-EBF29B5A8DEB}">
  <ds:schemaRefs>
    <ds:schemaRef ds:uri="http://schemas.openxmlformats.org/officeDocument/2006/bibliography"/>
  </ds:schemaRefs>
</ds:datastoreItem>
</file>

<file path=customXml/itemProps2.xml><?xml version="1.0" encoding="utf-8"?>
<ds:datastoreItem xmlns:ds="http://schemas.openxmlformats.org/officeDocument/2006/customXml" ds:itemID="{07628AB7-7595-497B-9A9E-C9DF57263E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070f81-4683-46a7-8324-25faf5a79bcb"/>
    <ds:schemaRef ds:uri="http://www.w3.org/XML/1998/namespace"/>
    <ds:schemaRef ds:uri="http://purl.org/dc/dcmitype/"/>
  </ds:schemaRefs>
</ds:datastoreItem>
</file>

<file path=customXml/itemProps3.xml><?xml version="1.0" encoding="utf-8"?>
<ds:datastoreItem xmlns:ds="http://schemas.openxmlformats.org/officeDocument/2006/customXml" ds:itemID="{600E3336-DCBB-492D-A0FB-DBCD3B547CA5}">
  <ds:schemaRefs>
    <ds:schemaRef ds:uri="http://schemas.microsoft.com/sharepoint/v3/contenttype/forms"/>
  </ds:schemaRefs>
</ds:datastoreItem>
</file>

<file path=customXml/itemProps4.xml><?xml version="1.0" encoding="utf-8"?>
<ds:datastoreItem xmlns:ds="http://schemas.openxmlformats.org/officeDocument/2006/customXml" ds:itemID="{1E865130-BE37-4C7A-B49F-D156D7028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Stephen Whitfield - SEND Strategy Lead - SEMH</cp:lastModifiedBy>
  <cp:revision>163</cp:revision>
  <dcterms:created xsi:type="dcterms:W3CDTF">2022-11-30T16:53:00Z</dcterms:created>
  <dcterms:modified xsi:type="dcterms:W3CDTF">2024-09-05T15:42:00Z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2022-11-29T08:21:07Z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760473d5-c606-406e-a738-38c0bd6ff3f5</vt:lpwstr>
  </property>
  <property fmtid="{D5CDD505-2E9C-101B-9397-08002B2CF9AE}" pid="8" name="MSIP_Label_39d8be9e-c8d9-4b9c-bd40-2c27cc7ea2e6_ContentBits">
    <vt:lpwstr>0</vt:lpwstr>
  </property>
  <property fmtid="{D5CDD505-2E9C-101B-9397-08002B2CF9AE}" pid="9" name="ContentTypeId">
    <vt:lpwstr>0x010100546AC6B566C2444DB86661D0C9ACA7C4</vt:lpwstr>
  </property>
  <property fmtid="{D5CDD505-2E9C-101B-9397-08002B2CF9AE}" pid="10" name="Order">
    <vt:r8>28700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