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8A98" w14:textId="77777777" w:rsidR="0069544F" w:rsidRDefault="0069544F"/>
    <w:tbl>
      <w:tblPr>
        <w:tblStyle w:val="TableGrid"/>
        <w:tblW w:w="0" w:type="auto"/>
        <w:tblInd w:w="-5" w:type="dxa"/>
        <w:tblLook w:val="04A0" w:firstRow="1" w:lastRow="0" w:firstColumn="1" w:lastColumn="0" w:noHBand="0" w:noVBand="1"/>
      </w:tblPr>
      <w:tblGrid>
        <w:gridCol w:w="9872"/>
      </w:tblGrid>
      <w:tr w:rsidR="00FA623B" w14:paraId="081C6C29" w14:textId="77777777" w:rsidTr="00A347A3">
        <w:tc>
          <w:tcPr>
            <w:tcW w:w="9872" w:type="dxa"/>
          </w:tcPr>
          <w:p w14:paraId="2923EDE0" w14:textId="77777777" w:rsidR="00FA623B" w:rsidRDefault="00FA623B" w:rsidP="00A347A3">
            <w:pPr>
              <w:autoSpaceDE w:val="0"/>
              <w:autoSpaceDN w:val="0"/>
              <w:adjustRightInd w:val="0"/>
              <w:jc w:val="center"/>
              <w:rPr>
                <w:rFonts w:ascii="Lexend" w:hAnsi="Lexend"/>
                <w:b/>
                <w:bCs/>
                <w:color w:val="7030A0"/>
                <w:sz w:val="52"/>
                <w:szCs w:val="52"/>
              </w:rPr>
            </w:pPr>
          </w:p>
          <w:p w14:paraId="21EC194E" w14:textId="77777777" w:rsidR="0087607A" w:rsidRDefault="0087607A" w:rsidP="00A347A3">
            <w:pPr>
              <w:autoSpaceDE w:val="0"/>
              <w:autoSpaceDN w:val="0"/>
              <w:adjustRightInd w:val="0"/>
              <w:jc w:val="center"/>
              <w:rPr>
                <w:rFonts w:ascii="Lexend" w:hAnsi="Lexend"/>
                <w:b/>
                <w:bCs/>
                <w:color w:val="7030A0"/>
                <w:sz w:val="52"/>
                <w:szCs w:val="52"/>
              </w:rPr>
            </w:pPr>
          </w:p>
          <w:p w14:paraId="29F330B6" w14:textId="77777777" w:rsidR="0087607A" w:rsidRDefault="0087607A" w:rsidP="00A347A3">
            <w:pPr>
              <w:autoSpaceDE w:val="0"/>
              <w:autoSpaceDN w:val="0"/>
              <w:adjustRightInd w:val="0"/>
              <w:jc w:val="center"/>
              <w:rPr>
                <w:rFonts w:ascii="Lexend" w:hAnsi="Lexend"/>
                <w:b/>
                <w:bCs/>
                <w:color w:val="7030A0"/>
                <w:sz w:val="52"/>
                <w:szCs w:val="52"/>
              </w:rPr>
            </w:pPr>
          </w:p>
          <w:p w14:paraId="50ECCF86" w14:textId="2BB65FC3" w:rsidR="0069544F" w:rsidRDefault="0069544F" w:rsidP="00FA623B">
            <w:pPr>
              <w:autoSpaceDE w:val="0"/>
              <w:autoSpaceDN w:val="0"/>
              <w:adjustRightInd w:val="0"/>
              <w:jc w:val="center"/>
              <w:rPr>
                <w:rFonts w:ascii="Calibri" w:hAnsi="Calibri" w:cs="Calibri"/>
                <w:b/>
                <w:bCs/>
                <w:color w:val="7030A0"/>
                <w:sz w:val="52"/>
                <w:szCs w:val="52"/>
              </w:rPr>
            </w:pPr>
            <w:r>
              <w:rPr>
                <w:rFonts w:ascii="Calibri" w:hAnsi="Calibri" w:cs="Calibri"/>
                <w:b/>
                <w:bCs/>
                <w:color w:val="7030A0"/>
                <w:sz w:val="52"/>
                <w:szCs w:val="52"/>
              </w:rPr>
              <w:t xml:space="preserve">A Checklist for when </w:t>
            </w:r>
            <w:r w:rsidRPr="00FA623B">
              <w:rPr>
                <w:rFonts w:ascii="Calibri" w:hAnsi="Calibri" w:cs="Calibri"/>
                <w:b/>
                <w:bCs/>
                <w:color w:val="7030A0"/>
                <w:sz w:val="52"/>
                <w:szCs w:val="52"/>
              </w:rPr>
              <w:t>responding</w:t>
            </w:r>
            <w:r w:rsidR="00FA623B" w:rsidRPr="00FA623B">
              <w:rPr>
                <w:rFonts w:ascii="Calibri" w:hAnsi="Calibri" w:cs="Calibri"/>
                <w:b/>
                <w:bCs/>
                <w:color w:val="7030A0"/>
                <w:sz w:val="52"/>
                <w:szCs w:val="52"/>
              </w:rPr>
              <w:t xml:space="preserve"> to a </w:t>
            </w:r>
          </w:p>
          <w:p w14:paraId="798708E7" w14:textId="72F58B45" w:rsidR="00FA623B" w:rsidRPr="00FA623B" w:rsidRDefault="00FA623B" w:rsidP="00FA623B">
            <w:pPr>
              <w:autoSpaceDE w:val="0"/>
              <w:autoSpaceDN w:val="0"/>
              <w:adjustRightInd w:val="0"/>
              <w:jc w:val="center"/>
              <w:rPr>
                <w:rFonts w:ascii="Calibri" w:hAnsi="Calibri" w:cs="Calibri"/>
                <w:b/>
                <w:bCs/>
                <w:color w:val="7030A0"/>
                <w:sz w:val="52"/>
                <w:szCs w:val="52"/>
              </w:rPr>
            </w:pPr>
            <w:r w:rsidRPr="00FA623B">
              <w:rPr>
                <w:rFonts w:ascii="Calibri" w:hAnsi="Calibri" w:cs="Calibri"/>
                <w:b/>
                <w:bCs/>
                <w:color w:val="7030A0"/>
                <w:sz w:val="52"/>
                <w:szCs w:val="52"/>
              </w:rPr>
              <w:t>Critical Incident</w:t>
            </w:r>
          </w:p>
          <w:p w14:paraId="00113C8F" w14:textId="77777777" w:rsidR="00FA623B" w:rsidRDefault="00FA623B" w:rsidP="00A347A3">
            <w:pPr>
              <w:autoSpaceDE w:val="0"/>
              <w:autoSpaceDN w:val="0"/>
              <w:adjustRightInd w:val="0"/>
              <w:rPr>
                <w:rFonts w:ascii="Lexend" w:hAnsi="Lexend"/>
                <w:b/>
                <w:bCs/>
                <w:color w:val="7030A0"/>
                <w:sz w:val="52"/>
                <w:szCs w:val="52"/>
              </w:rPr>
            </w:pPr>
          </w:p>
          <w:p w14:paraId="304CF72B" w14:textId="77777777" w:rsidR="00FA623B" w:rsidRDefault="00FA623B" w:rsidP="00A347A3">
            <w:pPr>
              <w:autoSpaceDE w:val="0"/>
              <w:autoSpaceDN w:val="0"/>
              <w:adjustRightInd w:val="0"/>
              <w:rPr>
                <w:rFonts w:ascii="Lexend" w:hAnsi="Lexend"/>
                <w:b/>
                <w:bCs/>
                <w:color w:val="2F5496" w:themeColor="accent1" w:themeShade="BF"/>
                <w:sz w:val="52"/>
                <w:szCs w:val="52"/>
              </w:rPr>
            </w:pPr>
          </w:p>
          <w:p w14:paraId="5CCDE98D" w14:textId="77777777" w:rsidR="00FA623B" w:rsidRPr="003A2B99" w:rsidRDefault="00FA623B" w:rsidP="00A347A3">
            <w:pPr>
              <w:autoSpaceDE w:val="0"/>
              <w:autoSpaceDN w:val="0"/>
              <w:adjustRightInd w:val="0"/>
              <w:rPr>
                <w:rFonts w:ascii="Lexend" w:hAnsi="Lexend"/>
                <w:b/>
                <w:bCs/>
                <w:color w:val="2F5496" w:themeColor="accent1" w:themeShade="BF"/>
                <w:sz w:val="52"/>
                <w:szCs w:val="52"/>
              </w:rPr>
            </w:pPr>
          </w:p>
          <w:p w14:paraId="6285A5C1" w14:textId="4276828B" w:rsidR="00FA623B" w:rsidRPr="00EC66E5" w:rsidRDefault="00FA623B" w:rsidP="00A347A3">
            <w:pPr>
              <w:autoSpaceDE w:val="0"/>
              <w:autoSpaceDN w:val="0"/>
              <w:adjustRightInd w:val="0"/>
              <w:jc w:val="center"/>
              <w:rPr>
                <w:rFonts w:ascii="Calibri" w:hAnsi="Calibri" w:cs="Calibri"/>
                <w:sz w:val="40"/>
                <w:szCs w:val="40"/>
              </w:rPr>
            </w:pPr>
            <w:r w:rsidRPr="00EC66E5">
              <w:rPr>
                <w:rFonts w:ascii="Calibri" w:hAnsi="Calibri" w:cs="Calibri"/>
                <w:sz w:val="40"/>
                <w:szCs w:val="40"/>
              </w:rPr>
              <w:t xml:space="preserve">Guidance for Essex </w:t>
            </w:r>
            <w:r>
              <w:rPr>
                <w:rFonts w:ascii="Calibri" w:hAnsi="Calibri" w:cs="Calibri"/>
                <w:sz w:val="40"/>
                <w:szCs w:val="40"/>
              </w:rPr>
              <w:t>S</w:t>
            </w:r>
            <w:r w:rsidRPr="00EC66E5">
              <w:rPr>
                <w:rFonts w:ascii="Calibri" w:hAnsi="Calibri" w:cs="Calibri"/>
                <w:sz w:val="40"/>
                <w:szCs w:val="40"/>
              </w:rPr>
              <w:t xml:space="preserve">chools and </w:t>
            </w:r>
            <w:r>
              <w:rPr>
                <w:rFonts w:ascii="Calibri" w:hAnsi="Calibri" w:cs="Calibri"/>
                <w:sz w:val="40"/>
                <w:szCs w:val="40"/>
              </w:rPr>
              <w:t>E</w:t>
            </w:r>
            <w:r w:rsidRPr="00EC66E5">
              <w:rPr>
                <w:rFonts w:ascii="Calibri" w:hAnsi="Calibri" w:cs="Calibri"/>
                <w:sz w:val="40"/>
                <w:szCs w:val="40"/>
              </w:rPr>
              <w:t xml:space="preserve">ducation </w:t>
            </w:r>
            <w:r>
              <w:rPr>
                <w:rFonts w:ascii="Calibri" w:hAnsi="Calibri" w:cs="Calibri"/>
                <w:sz w:val="40"/>
                <w:szCs w:val="40"/>
              </w:rPr>
              <w:t>S</w:t>
            </w:r>
            <w:r w:rsidRPr="00EC66E5">
              <w:rPr>
                <w:rFonts w:ascii="Calibri" w:hAnsi="Calibri" w:cs="Calibri"/>
                <w:sz w:val="40"/>
                <w:szCs w:val="40"/>
              </w:rPr>
              <w:t>ettings</w:t>
            </w:r>
          </w:p>
          <w:p w14:paraId="3C34CDA8" w14:textId="77777777" w:rsidR="00FA623B" w:rsidRPr="003A2B99" w:rsidRDefault="00FA623B" w:rsidP="00A347A3">
            <w:pPr>
              <w:tabs>
                <w:tab w:val="left" w:pos="1371"/>
              </w:tabs>
              <w:autoSpaceDE w:val="0"/>
              <w:autoSpaceDN w:val="0"/>
              <w:adjustRightInd w:val="0"/>
              <w:outlineLvl w:val="1"/>
              <w:rPr>
                <w:rFonts w:ascii="Lexend" w:hAnsi="Lexend"/>
                <w:b/>
                <w:color w:val="2F5496" w:themeColor="accent1" w:themeShade="BF"/>
                <w:sz w:val="40"/>
                <w:szCs w:val="40"/>
              </w:rPr>
            </w:pPr>
          </w:p>
          <w:p w14:paraId="50C27920" w14:textId="77777777" w:rsidR="00FA623B" w:rsidRPr="003A2B99" w:rsidRDefault="00FA623B" w:rsidP="00A347A3">
            <w:pPr>
              <w:pStyle w:val="Style1"/>
              <w:rPr>
                <w:rFonts w:ascii="Lexend" w:hAnsi="Lexend"/>
                <w:color w:val="2F5496" w:themeColor="accent1" w:themeShade="BF"/>
                <w:sz w:val="52"/>
                <w:szCs w:val="52"/>
              </w:rPr>
            </w:pPr>
          </w:p>
          <w:p w14:paraId="4FADAB52" w14:textId="77777777" w:rsidR="00FA623B" w:rsidRDefault="00FA623B" w:rsidP="00A347A3">
            <w:pPr>
              <w:autoSpaceDE w:val="0"/>
              <w:autoSpaceDN w:val="0"/>
              <w:adjustRightInd w:val="0"/>
              <w:rPr>
                <w:rFonts w:ascii="Lexend" w:hAnsi="Lexend"/>
                <w:sz w:val="52"/>
                <w:szCs w:val="52"/>
              </w:rPr>
            </w:pPr>
          </w:p>
          <w:p w14:paraId="54925BCE" w14:textId="77777777" w:rsidR="00FA623B" w:rsidRDefault="00FA623B" w:rsidP="00A347A3">
            <w:pPr>
              <w:autoSpaceDE w:val="0"/>
              <w:autoSpaceDN w:val="0"/>
              <w:adjustRightInd w:val="0"/>
              <w:rPr>
                <w:rFonts w:ascii="Lexend" w:hAnsi="Lexend"/>
                <w:sz w:val="52"/>
                <w:szCs w:val="52"/>
              </w:rPr>
            </w:pPr>
          </w:p>
          <w:p w14:paraId="0DD8C0B6" w14:textId="77777777" w:rsidR="00FA623B" w:rsidRDefault="00FA623B" w:rsidP="00A347A3">
            <w:pPr>
              <w:autoSpaceDE w:val="0"/>
              <w:autoSpaceDN w:val="0"/>
              <w:adjustRightInd w:val="0"/>
              <w:rPr>
                <w:rFonts w:ascii="Lexend" w:hAnsi="Lexend"/>
                <w:sz w:val="52"/>
                <w:szCs w:val="52"/>
              </w:rPr>
            </w:pPr>
          </w:p>
          <w:p w14:paraId="4F65B58C" w14:textId="77777777" w:rsidR="00FA623B" w:rsidRDefault="00FA623B" w:rsidP="00A347A3">
            <w:pPr>
              <w:autoSpaceDE w:val="0"/>
              <w:autoSpaceDN w:val="0"/>
              <w:adjustRightInd w:val="0"/>
              <w:rPr>
                <w:rFonts w:ascii="Lexend" w:hAnsi="Lexend"/>
                <w:sz w:val="52"/>
                <w:szCs w:val="52"/>
              </w:rPr>
            </w:pPr>
          </w:p>
          <w:p w14:paraId="0BF294E1" w14:textId="3C25317A" w:rsidR="00FA623B" w:rsidRPr="00EC66E5" w:rsidRDefault="003A0615" w:rsidP="00A347A3">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FA623B" w:rsidRPr="00EC66E5">
              <w:rPr>
                <w:rFonts w:ascii="Calibri" w:hAnsi="Calibri" w:cs="Calibri"/>
                <w:b/>
                <w:bCs/>
                <w:sz w:val="32"/>
                <w:szCs w:val="32"/>
              </w:rPr>
              <w:t>Educational Psychology</w:t>
            </w:r>
          </w:p>
          <w:p w14:paraId="7446271E" w14:textId="77777777" w:rsidR="00FA623B" w:rsidRPr="00EC66E5" w:rsidRDefault="00FA623B" w:rsidP="00A347A3">
            <w:pPr>
              <w:autoSpaceDE w:val="0"/>
              <w:autoSpaceDN w:val="0"/>
              <w:adjustRightInd w:val="0"/>
              <w:rPr>
                <w:rFonts w:ascii="Calibri" w:eastAsia="Times New Roman" w:hAnsi="Calibri" w:cs="Calibri"/>
                <w:sz w:val="32"/>
                <w:szCs w:val="32"/>
                <w:lang w:eastAsia="en-GB"/>
              </w:rPr>
            </w:pPr>
          </w:p>
          <w:p w14:paraId="4257B09F" w14:textId="77777777" w:rsidR="00FA623B" w:rsidRPr="00EC66E5" w:rsidRDefault="00FA623B" w:rsidP="00A347A3">
            <w:pPr>
              <w:autoSpaceDE w:val="0"/>
              <w:autoSpaceDN w:val="0"/>
              <w:adjustRightInd w:val="0"/>
              <w:rPr>
                <w:rFonts w:ascii="Calibri" w:eastAsia="Times New Roman" w:hAnsi="Calibri" w:cs="Calibri"/>
                <w:sz w:val="32"/>
                <w:szCs w:val="32"/>
                <w:lang w:eastAsia="en-GB"/>
              </w:rPr>
            </w:pPr>
          </w:p>
          <w:p w14:paraId="391F8E04" w14:textId="77777777" w:rsidR="00FA623B" w:rsidRPr="00EC66E5" w:rsidRDefault="00FA623B" w:rsidP="00A347A3">
            <w:pPr>
              <w:autoSpaceDE w:val="0"/>
              <w:autoSpaceDN w:val="0"/>
              <w:adjustRightInd w:val="0"/>
              <w:rPr>
                <w:rFonts w:ascii="Calibri" w:eastAsia="Times New Roman" w:hAnsi="Calibri" w:cs="Calibri"/>
                <w:sz w:val="32"/>
                <w:szCs w:val="32"/>
                <w:lang w:eastAsia="en-GB"/>
              </w:rPr>
            </w:pPr>
          </w:p>
          <w:p w14:paraId="0A980985" w14:textId="77777777" w:rsidR="00FA623B" w:rsidRPr="00EC66E5" w:rsidRDefault="00FA623B" w:rsidP="00A347A3">
            <w:pPr>
              <w:autoSpaceDE w:val="0"/>
              <w:autoSpaceDN w:val="0"/>
              <w:adjustRightInd w:val="0"/>
              <w:rPr>
                <w:rFonts w:ascii="Calibri" w:eastAsia="Times New Roman" w:hAnsi="Calibri" w:cs="Calibri"/>
                <w:sz w:val="32"/>
                <w:szCs w:val="32"/>
                <w:lang w:eastAsia="en-GB"/>
              </w:rPr>
            </w:pPr>
          </w:p>
          <w:p w14:paraId="05B1F389" w14:textId="77777777" w:rsidR="00FA623B" w:rsidRPr="00EC66E5" w:rsidRDefault="00FA623B" w:rsidP="00A347A3">
            <w:pPr>
              <w:autoSpaceDE w:val="0"/>
              <w:autoSpaceDN w:val="0"/>
              <w:adjustRightInd w:val="0"/>
              <w:rPr>
                <w:rFonts w:ascii="Calibri" w:eastAsia="Times New Roman" w:hAnsi="Calibri" w:cs="Calibri"/>
                <w:sz w:val="32"/>
                <w:szCs w:val="32"/>
                <w:lang w:eastAsia="en-GB"/>
              </w:rPr>
            </w:pPr>
          </w:p>
          <w:p w14:paraId="16D8756F" w14:textId="77777777" w:rsidR="00FA623B" w:rsidRPr="00EC66E5" w:rsidRDefault="00FA623B" w:rsidP="00A347A3">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091DF2AD" w14:textId="77777777" w:rsidR="00FA623B" w:rsidRDefault="00FA623B" w:rsidP="00A347A3">
            <w:pPr>
              <w:autoSpaceDE w:val="0"/>
              <w:autoSpaceDN w:val="0"/>
              <w:adjustRightInd w:val="0"/>
              <w:rPr>
                <w:rFonts w:ascii="Lexend" w:eastAsia="Times New Roman" w:hAnsi="Lexend" w:cs="Arial"/>
                <w:sz w:val="32"/>
                <w:szCs w:val="32"/>
                <w:lang w:eastAsia="en-GB"/>
              </w:rPr>
            </w:pPr>
          </w:p>
          <w:p w14:paraId="5CF39809" w14:textId="77777777" w:rsidR="00FA623B" w:rsidRDefault="00FA623B" w:rsidP="00A347A3">
            <w:pPr>
              <w:autoSpaceDE w:val="0"/>
              <w:autoSpaceDN w:val="0"/>
              <w:adjustRightInd w:val="0"/>
              <w:rPr>
                <w:rFonts w:ascii="Lexend" w:eastAsia="Times New Roman" w:hAnsi="Lexend" w:cs="Arial"/>
                <w:lang w:eastAsia="en-GB"/>
              </w:rPr>
            </w:pPr>
          </w:p>
        </w:tc>
      </w:tr>
    </w:tbl>
    <w:p w14:paraId="642B95A1" w14:textId="77777777" w:rsidR="00FA623B" w:rsidRDefault="00FA623B" w:rsidP="00860F22">
      <w:pPr>
        <w:pStyle w:val="Heading1"/>
        <w:rPr>
          <w:rFonts w:asciiTheme="minorHAnsi" w:hAnsiTheme="minorHAnsi" w:cstheme="minorHAnsi"/>
          <w:b/>
          <w:bCs/>
          <w:color w:val="auto"/>
        </w:rPr>
      </w:pPr>
    </w:p>
    <w:p w14:paraId="3C07FD12" w14:textId="77777777" w:rsidR="00FA623B" w:rsidRDefault="00FA623B" w:rsidP="00860F22">
      <w:pPr>
        <w:pStyle w:val="Heading1"/>
        <w:rPr>
          <w:rFonts w:asciiTheme="minorHAnsi" w:hAnsiTheme="minorHAnsi" w:cstheme="minorHAnsi"/>
          <w:b/>
          <w:bCs/>
          <w:color w:val="auto"/>
        </w:rPr>
      </w:pPr>
    </w:p>
    <w:p w14:paraId="7250EACF" w14:textId="77777777" w:rsidR="00923305" w:rsidRPr="00923305" w:rsidRDefault="00923305" w:rsidP="00923305"/>
    <w:p w14:paraId="76C8B047" w14:textId="56971F5D" w:rsidR="00780612" w:rsidRPr="0032375E" w:rsidRDefault="00B96F0F" w:rsidP="00860F22">
      <w:pPr>
        <w:pStyle w:val="Heading1"/>
        <w:rPr>
          <w:rFonts w:asciiTheme="minorHAnsi" w:hAnsiTheme="minorHAnsi" w:cstheme="minorHAnsi"/>
          <w:b/>
          <w:bCs/>
          <w:color w:val="auto"/>
        </w:rPr>
      </w:pPr>
      <w:r>
        <w:rPr>
          <w:rFonts w:asciiTheme="minorHAnsi" w:hAnsiTheme="minorHAnsi" w:cstheme="minorHAnsi"/>
          <w:b/>
          <w:bCs/>
          <w:color w:val="auto"/>
        </w:rPr>
        <w:lastRenderedPageBreak/>
        <w:t xml:space="preserve">Five Evidenced Principles to Consider when </w:t>
      </w:r>
      <w:proofErr w:type="gramStart"/>
      <w:r w:rsidR="00923305">
        <w:rPr>
          <w:rFonts w:asciiTheme="minorHAnsi" w:hAnsiTheme="minorHAnsi" w:cstheme="minorHAnsi"/>
          <w:b/>
          <w:bCs/>
          <w:color w:val="auto"/>
        </w:rPr>
        <w:t>R</w:t>
      </w:r>
      <w:r w:rsidR="00923305" w:rsidRPr="0032375E">
        <w:rPr>
          <w:rFonts w:asciiTheme="minorHAnsi" w:hAnsiTheme="minorHAnsi" w:cstheme="minorHAnsi"/>
          <w:b/>
          <w:bCs/>
          <w:color w:val="auto"/>
        </w:rPr>
        <w:t>esponding</w:t>
      </w:r>
      <w:proofErr w:type="gramEnd"/>
    </w:p>
    <w:p w14:paraId="63FF0D51" w14:textId="77777777" w:rsidR="0032375E" w:rsidRDefault="0032375E" w:rsidP="0032375E">
      <w:pPr>
        <w:spacing w:after="0"/>
        <w:rPr>
          <w:rFonts w:ascii="Calibri" w:hAnsi="Calibri" w:cs="Calibri"/>
          <w:sz w:val="24"/>
          <w:szCs w:val="24"/>
        </w:rPr>
      </w:pPr>
    </w:p>
    <w:p w14:paraId="205670FE" w14:textId="093C290A" w:rsidR="008C76C8" w:rsidRPr="0032375E" w:rsidRDefault="008C76C8" w:rsidP="008C76C8">
      <w:pPr>
        <w:rPr>
          <w:rFonts w:ascii="Calibri" w:hAnsi="Calibri" w:cs="Calibri"/>
          <w:sz w:val="24"/>
          <w:szCs w:val="24"/>
        </w:rPr>
      </w:pPr>
      <w:r w:rsidRPr="0032375E">
        <w:rPr>
          <w:rFonts w:ascii="Calibri" w:hAnsi="Calibri" w:cs="Calibri"/>
          <w:sz w:val="24"/>
          <w:szCs w:val="24"/>
        </w:rPr>
        <w:t xml:space="preserve">The UK Trauma council </w:t>
      </w:r>
      <w:r w:rsidR="00505E09" w:rsidRPr="0032375E">
        <w:rPr>
          <w:rFonts w:ascii="Calibri" w:hAnsi="Calibri" w:cs="Calibri"/>
          <w:sz w:val="24"/>
          <w:szCs w:val="24"/>
        </w:rPr>
        <w:t xml:space="preserve">has provided us with </w:t>
      </w:r>
      <w:r w:rsidR="00E8075A" w:rsidRPr="0032375E">
        <w:rPr>
          <w:rFonts w:ascii="Calibri" w:hAnsi="Calibri" w:cs="Calibri"/>
          <w:sz w:val="24"/>
          <w:szCs w:val="24"/>
        </w:rPr>
        <w:t>evidence-based</w:t>
      </w:r>
      <w:r w:rsidR="00505E09" w:rsidRPr="0032375E">
        <w:rPr>
          <w:rFonts w:ascii="Calibri" w:hAnsi="Calibri" w:cs="Calibri"/>
          <w:sz w:val="24"/>
          <w:szCs w:val="24"/>
        </w:rPr>
        <w:t xml:space="preserve"> research</w:t>
      </w:r>
      <w:r w:rsidR="00012EBE" w:rsidRPr="0032375E">
        <w:rPr>
          <w:rFonts w:ascii="Calibri" w:hAnsi="Calibri" w:cs="Calibri"/>
          <w:sz w:val="24"/>
          <w:szCs w:val="24"/>
        </w:rPr>
        <w:t xml:space="preserve"> about what makes the </w:t>
      </w:r>
      <w:r w:rsidR="002817FA" w:rsidRPr="0032375E">
        <w:rPr>
          <w:rFonts w:ascii="Calibri" w:hAnsi="Calibri" w:cs="Calibri"/>
          <w:sz w:val="24"/>
          <w:szCs w:val="24"/>
        </w:rPr>
        <w:t>right support at the right time count.</w:t>
      </w:r>
    </w:p>
    <w:p w14:paraId="2F397D7E" w14:textId="5649815B" w:rsidR="008C76C8" w:rsidRPr="0032375E" w:rsidRDefault="002817FA" w:rsidP="008C76C8">
      <w:pPr>
        <w:rPr>
          <w:rFonts w:ascii="Calibri" w:hAnsi="Calibri" w:cs="Calibri"/>
          <w:sz w:val="24"/>
          <w:szCs w:val="24"/>
        </w:rPr>
      </w:pPr>
      <w:r w:rsidRPr="0032375E">
        <w:rPr>
          <w:rFonts w:ascii="Calibri" w:hAnsi="Calibri" w:cs="Calibri"/>
          <w:sz w:val="24"/>
          <w:szCs w:val="24"/>
        </w:rPr>
        <w:t xml:space="preserve">There are </w:t>
      </w:r>
      <w:r w:rsidR="008C76C8" w:rsidRPr="0032375E">
        <w:rPr>
          <w:rFonts w:ascii="Calibri" w:hAnsi="Calibri" w:cs="Calibri"/>
          <w:sz w:val="24"/>
          <w:szCs w:val="24"/>
        </w:rPr>
        <w:t xml:space="preserve">5 principles </w:t>
      </w:r>
      <w:r w:rsidR="0032375E">
        <w:rPr>
          <w:rFonts w:ascii="Calibri" w:hAnsi="Calibri" w:cs="Calibri"/>
          <w:sz w:val="24"/>
          <w:szCs w:val="24"/>
        </w:rPr>
        <w:t xml:space="preserve">to consider </w:t>
      </w:r>
      <w:r w:rsidR="008C76C8" w:rsidRPr="0032375E">
        <w:rPr>
          <w:rFonts w:ascii="Calibri" w:hAnsi="Calibri" w:cs="Calibri"/>
          <w:sz w:val="24"/>
          <w:szCs w:val="24"/>
        </w:rPr>
        <w:t>after a critical incident</w:t>
      </w:r>
      <w:r w:rsidR="0032375E">
        <w:rPr>
          <w:rFonts w:ascii="Calibri" w:hAnsi="Calibri" w:cs="Calibri"/>
          <w:sz w:val="24"/>
          <w:szCs w:val="24"/>
        </w:rPr>
        <w:t xml:space="preserve">, </w:t>
      </w:r>
      <w:proofErr w:type="gramStart"/>
      <w:r w:rsidR="0032375E">
        <w:rPr>
          <w:rFonts w:ascii="Calibri" w:hAnsi="Calibri" w:cs="Calibri"/>
          <w:sz w:val="24"/>
          <w:szCs w:val="24"/>
        </w:rPr>
        <w:t>in order</w:t>
      </w:r>
      <w:r w:rsidR="008C76C8" w:rsidRPr="0032375E">
        <w:rPr>
          <w:rFonts w:ascii="Calibri" w:hAnsi="Calibri" w:cs="Calibri"/>
          <w:sz w:val="24"/>
          <w:szCs w:val="24"/>
        </w:rPr>
        <w:t xml:space="preserve"> to</w:t>
      </w:r>
      <w:proofErr w:type="gramEnd"/>
      <w:r w:rsidR="0032375E">
        <w:rPr>
          <w:rFonts w:ascii="Calibri" w:hAnsi="Calibri" w:cs="Calibri"/>
          <w:sz w:val="24"/>
          <w:szCs w:val="24"/>
        </w:rPr>
        <w:t xml:space="preserve"> best</w:t>
      </w:r>
      <w:r w:rsidR="008C76C8" w:rsidRPr="0032375E">
        <w:rPr>
          <w:rFonts w:ascii="Calibri" w:hAnsi="Calibri" w:cs="Calibri"/>
          <w:sz w:val="24"/>
          <w:szCs w:val="24"/>
        </w:rPr>
        <w:t xml:space="preserve"> support your educational </w:t>
      </w:r>
      <w:r w:rsidR="00206CE1" w:rsidRPr="0032375E">
        <w:rPr>
          <w:rFonts w:ascii="Calibri" w:hAnsi="Calibri" w:cs="Calibri"/>
          <w:sz w:val="24"/>
          <w:szCs w:val="24"/>
        </w:rPr>
        <w:t>community.</w:t>
      </w:r>
      <w:r w:rsidR="008C76C8" w:rsidRPr="0032375E">
        <w:rPr>
          <w:rFonts w:ascii="Calibri" w:hAnsi="Calibri" w:cs="Calibri"/>
          <w:sz w:val="24"/>
          <w:szCs w:val="24"/>
        </w:rPr>
        <w:t xml:space="preserve"> </w:t>
      </w:r>
    </w:p>
    <w:p w14:paraId="4B900D9C" w14:textId="4A3D7766" w:rsidR="008C76C8" w:rsidRPr="0032375E" w:rsidRDefault="008C76C8" w:rsidP="008C76C8">
      <w:pPr>
        <w:numPr>
          <w:ilvl w:val="0"/>
          <w:numId w:val="16"/>
        </w:numPr>
        <w:rPr>
          <w:rFonts w:ascii="Calibri" w:hAnsi="Calibri" w:cs="Calibri"/>
          <w:sz w:val="24"/>
          <w:szCs w:val="24"/>
        </w:rPr>
      </w:pPr>
      <w:r w:rsidRPr="0032375E">
        <w:rPr>
          <w:rFonts w:ascii="Calibri" w:hAnsi="Calibri" w:cs="Calibri"/>
          <w:sz w:val="24"/>
          <w:szCs w:val="24"/>
        </w:rPr>
        <w:t>Calm</w:t>
      </w:r>
      <w:r w:rsidR="00E8075A" w:rsidRPr="0032375E">
        <w:rPr>
          <w:rFonts w:ascii="Calibri" w:hAnsi="Calibri" w:cs="Calibri"/>
          <w:sz w:val="24"/>
          <w:szCs w:val="24"/>
        </w:rPr>
        <w:t>ness</w:t>
      </w:r>
    </w:p>
    <w:p w14:paraId="7066F468" w14:textId="22285324" w:rsidR="008C76C8" w:rsidRPr="0032375E" w:rsidRDefault="00E8075A" w:rsidP="008C76C8">
      <w:pPr>
        <w:numPr>
          <w:ilvl w:val="0"/>
          <w:numId w:val="16"/>
        </w:numPr>
        <w:rPr>
          <w:rFonts w:ascii="Calibri" w:hAnsi="Calibri" w:cs="Calibri"/>
          <w:sz w:val="24"/>
          <w:szCs w:val="24"/>
        </w:rPr>
      </w:pPr>
      <w:r w:rsidRPr="0032375E">
        <w:rPr>
          <w:rFonts w:ascii="Calibri" w:hAnsi="Calibri" w:cs="Calibri"/>
          <w:sz w:val="24"/>
          <w:szCs w:val="24"/>
        </w:rPr>
        <w:t>Feeling s</w:t>
      </w:r>
      <w:r w:rsidR="008C76C8" w:rsidRPr="0032375E">
        <w:rPr>
          <w:rFonts w:ascii="Calibri" w:hAnsi="Calibri" w:cs="Calibri"/>
          <w:sz w:val="24"/>
          <w:szCs w:val="24"/>
        </w:rPr>
        <w:t>afe</w:t>
      </w:r>
    </w:p>
    <w:p w14:paraId="38BB38B6" w14:textId="0B48AFE8" w:rsidR="008C76C8" w:rsidRPr="0032375E" w:rsidRDefault="00E8075A" w:rsidP="008C76C8">
      <w:pPr>
        <w:numPr>
          <w:ilvl w:val="0"/>
          <w:numId w:val="16"/>
        </w:numPr>
        <w:rPr>
          <w:rFonts w:ascii="Calibri" w:hAnsi="Calibri" w:cs="Calibri"/>
          <w:sz w:val="24"/>
          <w:szCs w:val="24"/>
        </w:rPr>
      </w:pPr>
      <w:r w:rsidRPr="0032375E">
        <w:rPr>
          <w:rFonts w:ascii="Calibri" w:hAnsi="Calibri" w:cs="Calibri"/>
          <w:sz w:val="24"/>
          <w:szCs w:val="24"/>
        </w:rPr>
        <w:t>A sense of things being</w:t>
      </w:r>
      <w:r w:rsidR="5F45796C" w:rsidRPr="0032375E">
        <w:rPr>
          <w:rFonts w:ascii="Calibri" w:hAnsi="Calibri" w:cs="Calibri"/>
          <w:sz w:val="24"/>
          <w:szCs w:val="24"/>
        </w:rPr>
        <w:t xml:space="preserve"> in</w:t>
      </w:r>
      <w:r w:rsidR="008C76C8" w:rsidRPr="0032375E">
        <w:rPr>
          <w:rFonts w:ascii="Calibri" w:hAnsi="Calibri" w:cs="Calibri"/>
          <w:sz w:val="24"/>
          <w:szCs w:val="24"/>
        </w:rPr>
        <w:t xml:space="preserve"> control</w:t>
      </w:r>
    </w:p>
    <w:p w14:paraId="017B6C92" w14:textId="5EF01EAC" w:rsidR="008C76C8" w:rsidRPr="0032375E" w:rsidRDefault="008C76C8" w:rsidP="008C76C8">
      <w:pPr>
        <w:numPr>
          <w:ilvl w:val="0"/>
          <w:numId w:val="16"/>
        </w:numPr>
        <w:rPr>
          <w:rFonts w:ascii="Calibri" w:hAnsi="Calibri" w:cs="Calibri"/>
          <w:sz w:val="24"/>
          <w:szCs w:val="24"/>
        </w:rPr>
      </w:pPr>
      <w:r w:rsidRPr="0032375E">
        <w:rPr>
          <w:rFonts w:ascii="Calibri" w:hAnsi="Calibri" w:cs="Calibri"/>
          <w:sz w:val="24"/>
          <w:szCs w:val="24"/>
        </w:rPr>
        <w:t>Connected</w:t>
      </w:r>
      <w:r w:rsidR="00E8075A" w:rsidRPr="0032375E">
        <w:rPr>
          <w:rFonts w:ascii="Calibri" w:hAnsi="Calibri" w:cs="Calibri"/>
          <w:sz w:val="24"/>
          <w:szCs w:val="24"/>
        </w:rPr>
        <w:t>ness</w:t>
      </w:r>
    </w:p>
    <w:p w14:paraId="09FEDBC0" w14:textId="400EC784" w:rsidR="00012EBE" w:rsidRPr="0032375E" w:rsidRDefault="008C76C8" w:rsidP="008C76C8">
      <w:pPr>
        <w:numPr>
          <w:ilvl w:val="0"/>
          <w:numId w:val="16"/>
        </w:numPr>
        <w:rPr>
          <w:rFonts w:ascii="Calibri" w:hAnsi="Calibri" w:cs="Calibri"/>
          <w:sz w:val="24"/>
          <w:szCs w:val="24"/>
        </w:rPr>
      </w:pPr>
      <w:r w:rsidRPr="0032375E">
        <w:rPr>
          <w:rFonts w:ascii="Calibri" w:hAnsi="Calibri" w:cs="Calibri"/>
          <w:sz w:val="24"/>
          <w:szCs w:val="24"/>
        </w:rPr>
        <w:t>Hopeful</w:t>
      </w:r>
      <w:r w:rsidR="00E8075A" w:rsidRPr="0032375E">
        <w:rPr>
          <w:rFonts w:ascii="Calibri" w:hAnsi="Calibri" w:cs="Calibri"/>
          <w:sz w:val="24"/>
          <w:szCs w:val="24"/>
        </w:rPr>
        <w:t>ness</w:t>
      </w:r>
    </w:p>
    <w:p w14:paraId="38ED682E" w14:textId="4067247C" w:rsidR="008C76C8" w:rsidRPr="00882902" w:rsidRDefault="00012EBE" w:rsidP="008C76C8">
      <w:pPr>
        <w:rPr>
          <w:rFonts w:ascii="Calibri" w:hAnsi="Calibri" w:cs="Calibri"/>
          <w:sz w:val="28"/>
          <w:szCs w:val="28"/>
        </w:rPr>
      </w:pPr>
      <w:r w:rsidRPr="0032375E">
        <w:rPr>
          <w:rFonts w:ascii="Calibri" w:hAnsi="Calibri" w:cs="Calibri"/>
          <w:sz w:val="24"/>
          <w:szCs w:val="24"/>
        </w:rPr>
        <w:t>A</w:t>
      </w:r>
      <w:r w:rsidR="008C76C8" w:rsidRPr="0032375E">
        <w:rPr>
          <w:rFonts w:ascii="Calibri" w:hAnsi="Calibri" w:cs="Calibri"/>
          <w:sz w:val="24"/>
          <w:szCs w:val="24"/>
        </w:rPr>
        <w:t xml:space="preserve"> free poster</w:t>
      </w:r>
      <w:r w:rsidRPr="0032375E">
        <w:rPr>
          <w:rFonts w:ascii="Calibri" w:hAnsi="Calibri" w:cs="Calibri"/>
          <w:sz w:val="24"/>
          <w:szCs w:val="24"/>
        </w:rPr>
        <w:t xml:space="preserve"> can be </w:t>
      </w:r>
      <w:r w:rsidR="00873167" w:rsidRPr="0032375E">
        <w:rPr>
          <w:rFonts w:ascii="Calibri" w:hAnsi="Calibri" w:cs="Calibri"/>
          <w:sz w:val="24"/>
          <w:szCs w:val="24"/>
        </w:rPr>
        <w:t>downloaded</w:t>
      </w:r>
      <w:r w:rsidRPr="0032375E">
        <w:rPr>
          <w:rFonts w:ascii="Calibri" w:hAnsi="Calibri" w:cs="Calibri"/>
          <w:sz w:val="24"/>
          <w:szCs w:val="24"/>
        </w:rPr>
        <w:t xml:space="preserve"> here</w:t>
      </w:r>
      <w:r w:rsidR="0032375E">
        <w:rPr>
          <w:rFonts w:ascii="Calibri" w:hAnsi="Calibri" w:cs="Calibri"/>
          <w:sz w:val="24"/>
          <w:szCs w:val="24"/>
        </w:rPr>
        <w:t xml:space="preserve"> -  </w:t>
      </w:r>
      <w:hyperlink r:id="rId11" w:history="1">
        <w:r w:rsidR="008C76C8" w:rsidRPr="00882902">
          <w:rPr>
            <w:rStyle w:val="Hyperlink"/>
            <w:rFonts w:ascii="Calibri" w:hAnsi="Calibri" w:cs="Calibri"/>
            <w:sz w:val="28"/>
            <w:szCs w:val="28"/>
          </w:rPr>
          <w:t>230609--CI-Poster_A3.indd (</w:t>
        </w:r>
        <w:proofErr w:type="spellStart"/>
        <w:r w:rsidR="008C76C8" w:rsidRPr="00882902">
          <w:rPr>
            <w:rStyle w:val="Hyperlink"/>
            <w:rFonts w:ascii="Calibri" w:hAnsi="Calibri" w:cs="Calibri"/>
            <w:sz w:val="28"/>
            <w:szCs w:val="28"/>
          </w:rPr>
          <w:t>uktraumacouncil.link</w:t>
        </w:r>
        <w:proofErr w:type="spellEnd"/>
        <w:r w:rsidR="008C76C8" w:rsidRPr="00882902">
          <w:rPr>
            <w:rStyle w:val="Hyperlink"/>
            <w:rFonts w:ascii="Calibri" w:hAnsi="Calibri" w:cs="Calibri"/>
            <w:sz w:val="28"/>
            <w:szCs w:val="28"/>
          </w:rPr>
          <w:t>)</w:t>
        </w:r>
      </w:hyperlink>
    </w:p>
    <w:p w14:paraId="603F849D" w14:textId="562B17C9" w:rsidR="008C76C8" w:rsidRDefault="002F55BE">
      <w:pPr>
        <w:rPr>
          <w:rFonts w:ascii="Calibri" w:hAnsi="Calibri" w:cs="Calibri"/>
          <w:b/>
          <w:bCs/>
          <w:sz w:val="32"/>
          <w:szCs w:val="32"/>
        </w:rPr>
      </w:pPr>
      <w:r>
        <w:rPr>
          <w:rFonts w:ascii="Calibri" w:hAnsi="Calibri" w:cs="Calibri"/>
          <w:b/>
          <w:bCs/>
          <w:sz w:val="32"/>
          <w:szCs w:val="32"/>
        </w:rPr>
        <w:t>C</w:t>
      </w:r>
      <w:r w:rsidR="009C3B55">
        <w:rPr>
          <w:rFonts w:ascii="Calibri" w:hAnsi="Calibri" w:cs="Calibri"/>
          <w:b/>
          <w:bCs/>
          <w:sz w:val="32"/>
          <w:szCs w:val="32"/>
        </w:rPr>
        <w:t>hecklist of things to consider in the event of a Critical Incident</w:t>
      </w:r>
      <w:r w:rsidR="0072630B">
        <w:rPr>
          <w:rFonts w:ascii="Calibri" w:hAnsi="Calibri" w:cs="Calibri"/>
          <w:b/>
          <w:bCs/>
          <w:sz w:val="32"/>
          <w:szCs w:val="32"/>
        </w:rPr>
        <w:t xml:space="preserve"> </w:t>
      </w:r>
    </w:p>
    <w:p w14:paraId="39D5D120" w14:textId="77777777" w:rsidR="00805A02" w:rsidRDefault="00805A02" w:rsidP="00141030">
      <w:pPr>
        <w:rPr>
          <w:rFonts w:ascii="Calibri" w:hAnsi="Calibri" w:cs="Calibri"/>
          <w:b/>
          <w:bCs/>
          <w:sz w:val="32"/>
          <w:szCs w:val="32"/>
        </w:rPr>
      </w:pPr>
      <w:r w:rsidRPr="00805A02">
        <w:rPr>
          <w:rFonts w:ascii="Calibri" w:hAnsi="Calibri" w:cs="Calibri"/>
          <w:b/>
          <w:bCs/>
          <w:sz w:val="32"/>
          <w:szCs w:val="32"/>
        </w:rPr>
        <w:t>Immediate response: (within hours)</w:t>
      </w:r>
    </w:p>
    <w:tbl>
      <w:tblPr>
        <w:tblStyle w:val="TableGrid"/>
        <w:tblW w:w="10768" w:type="dxa"/>
        <w:tblLook w:val="04A0" w:firstRow="1" w:lastRow="0" w:firstColumn="1" w:lastColumn="0" w:noHBand="0" w:noVBand="1"/>
      </w:tblPr>
      <w:tblGrid>
        <w:gridCol w:w="704"/>
        <w:gridCol w:w="9214"/>
        <w:gridCol w:w="850"/>
      </w:tblGrid>
      <w:tr w:rsidR="002B1A82" w:rsidRPr="00CD6E93" w14:paraId="003BB5F5" w14:textId="77777777" w:rsidTr="015C6714">
        <w:tc>
          <w:tcPr>
            <w:tcW w:w="704" w:type="dxa"/>
          </w:tcPr>
          <w:p w14:paraId="1CA5ACC2" w14:textId="742252B1" w:rsidR="002B1A82" w:rsidRPr="00CD6E93" w:rsidRDefault="00A62CA7">
            <w:pPr>
              <w:rPr>
                <w:rFonts w:ascii="Calibri" w:hAnsi="Calibri" w:cs="Calibri"/>
              </w:rPr>
            </w:pPr>
            <w:r w:rsidRPr="00CD6E93">
              <w:rPr>
                <w:rFonts w:ascii="Calibri" w:hAnsi="Calibri" w:cs="Calibri"/>
              </w:rPr>
              <w:t>1.</w:t>
            </w:r>
          </w:p>
        </w:tc>
        <w:tc>
          <w:tcPr>
            <w:tcW w:w="9214" w:type="dxa"/>
          </w:tcPr>
          <w:p w14:paraId="40D5FDE6" w14:textId="77777777" w:rsidR="002B1A82" w:rsidRDefault="00E7198B">
            <w:pPr>
              <w:rPr>
                <w:rFonts w:ascii="Calibri" w:hAnsi="Calibri" w:cs="Calibri"/>
                <w:sz w:val="24"/>
                <w:szCs w:val="24"/>
              </w:rPr>
            </w:pPr>
            <w:r w:rsidRPr="00CD6E93">
              <w:rPr>
                <w:rFonts w:ascii="Calibri" w:hAnsi="Calibri" w:cs="Calibri"/>
                <w:sz w:val="24"/>
                <w:szCs w:val="24"/>
              </w:rPr>
              <w:t>Is everybody safe</w:t>
            </w:r>
            <w:r w:rsidR="006655F2" w:rsidRPr="00CD6E93">
              <w:rPr>
                <w:rFonts w:ascii="Calibri" w:hAnsi="Calibri" w:cs="Calibri"/>
                <w:sz w:val="24"/>
                <w:szCs w:val="24"/>
              </w:rPr>
              <w:t>? Call 999</w:t>
            </w:r>
            <w:r w:rsidR="00996BAD" w:rsidRPr="00CD6E93">
              <w:rPr>
                <w:rFonts w:ascii="Calibri" w:hAnsi="Calibri" w:cs="Calibri"/>
                <w:sz w:val="24"/>
                <w:szCs w:val="24"/>
              </w:rPr>
              <w:t xml:space="preserve"> if needed</w:t>
            </w:r>
            <w:r w:rsidR="004D3A5F" w:rsidRPr="00CD6E93">
              <w:rPr>
                <w:rFonts w:ascii="Calibri" w:hAnsi="Calibri" w:cs="Calibri"/>
                <w:sz w:val="24"/>
                <w:szCs w:val="24"/>
              </w:rPr>
              <w:t xml:space="preserve"> and </w:t>
            </w:r>
            <w:r w:rsidR="00E51970" w:rsidRPr="00CD6E93">
              <w:rPr>
                <w:rFonts w:ascii="Calibri" w:hAnsi="Calibri" w:cs="Calibri"/>
                <w:sz w:val="24"/>
                <w:szCs w:val="24"/>
              </w:rPr>
              <w:t>administer first aid.</w:t>
            </w:r>
          </w:p>
          <w:p w14:paraId="1AE1445A" w14:textId="46BFA2D1" w:rsidR="00CD6E93" w:rsidRPr="00CD6E93" w:rsidRDefault="00CD6E93">
            <w:pPr>
              <w:rPr>
                <w:rFonts w:ascii="Calibri" w:hAnsi="Calibri" w:cs="Calibri"/>
                <w:sz w:val="24"/>
                <w:szCs w:val="24"/>
              </w:rPr>
            </w:pPr>
          </w:p>
        </w:tc>
        <w:tc>
          <w:tcPr>
            <w:tcW w:w="850" w:type="dxa"/>
          </w:tcPr>
          <w:p w14:paraId="4F07FB2C" w14:textId="77777777" w:rsidR="002B1A82" w:rsidRPr="00CD6E93" w:rsidRDefault="002B1A82">
            <w:pPr>
              <w:rPr>
                <w:rFonts w:ascii="Calibri" w:hAnsi="Calibri" w:cs="Calibri"/>
              </w:rPr>
            </w:pPr>
          </w:p>
        </w:tc>
      </w:tr>
      <w:tr w:rsidR="00507C85" w:rsidRPr="00CD6E93" w14:paraId="0D83BA5C" w14:textId="77777777" w:rsidTr="015C6714">
        <w:tc>
          <w:tcPr>
            <w:tcW w:w="704" w:type="dxa"/>
          </w:tcPr>
          <w:p w14:paraId="1CB1691E" w14:textId="6F8F17E3" w:rsidR="00507C85" w:rsidRPr="00CD6E93" w:rsidRDefault="00507C85">
            <w:pPr>
              <w:rPr>
                <w:rFonts w:ascii="Calibri" w:hAnsi="Calibri" w:cs="Calibri"/>
              </w:rPr>
            </w:pPr>
            <w:r w:rsidRPr="00CD6E93">
              <w:rPr>
                <w:rFonts w:ascii="Calibri" w:hAnsi="Calibri" w:cs="Calibri"/>
              </w:rPr>
              <w:t xml:space="preserve">2. </w:t>
            </w:r>
          </w:p>
        </w:tc>
        <w:tc>
          <w:tcPr>
            <w:tcW w:w="9214" w:type="dxa"/>
          </w:tcPr>
          <w:p w14:paraId="267B593F" w14:textId="7E748B51" w:rsidR="00507C85" w:rsidRDefault="00507C85">
            <w:pPr>
              <w:rPr>
                <w:rFonts w:ascii="Calibri" w:hAnsi="Calibri" w:cs="Calibri"/>
                <w:sz w:val="24"/>
                <w:szCs w:val="24"/>
              </w:rPr>
            </w:pPr>
            <w:r w:rsidRPr="00CD6E93">
              <w:rPr>
                <w:rFonts w:ascii="Calibri" w:hAnsi="Calibri" w:cs="Calibri"/>
                <w:sz w:val="24"/>
                <w:szCs w:val="24"/>
              </w:rPr>
              <w:t>Gain accurate information of the situation</w:t>
            </w:r>
            <w:r w:rsidR="005A2C76">
              <w:rPr>
                <w:rFonts w:ascii="Calibri" w:hAnsi="Calibri" w:cs="Calibri"/>
                <w:sz w:val="24"/>
                <w:szCs w:val="24"/>
              </w:rPr>
              <w:t>:</w:t>
            </w:r>
          </w:p>
          <w:p w14:paraId="25D6EB6A" w14:textId="77777777" w:rsidR="005A2C76" w:rsidRPr="005A2C76" w:rsidRDefault="005A2C76" w:rsidP="005A2C76">
            <w:pPr>
              <w:pStyle w:val="ListParagraph"/>
              <w:numPr>
                <w:ilvl w:val="0"/>
                <w:numId w:val="29"/>
              </w:numPr>
              <w:rPr>
                <w:rStyle w:val="scxw68689260"/>
                <w:rFonts w:cstheme="minorHAnsi"/>
                <w:sz w:val="28"/>
                <w:szCs w:val="28"/>
              </w:rPr>
            </w:pPr>
            <w:r w:rsidRPr="005A2C76">
              <w:rPr>
                <w:rStyle w:val="normaltextrun"/>
                <w:rFonts w:cstheme="minorHAnsi"/>
                <w:b/>
                <w:bCs/>
                <w:color w:val="000000"/>
                <w:sz w:val="24"/>
                <w:szCs w:val="24"/>
                <w:shd w:val="clear" w:color="auto" w:fill="FFFFFF"/>
              </w:rPr>
              <w:t>What</w:t>
            </w:r>
            <w:r w:rsidRPr="005A2C76">
              <w:rPr>
                <w:rStyle w:val="normaltextrun"/>
                <w:rFonts w:cstheme="minorHAnsi"/>
                <w:color w:val="000000"/>
                <w:sz w:val="24"/>
                <w:szCs w:val="24"/>
                <w:shd w:val="clear" w:color="auto" w:fill="FFFFFF"/>
              </w:rPr>
              <w:t xml:space="preserve"> has happened? </w:t>
            </w:r>
            <w:r w:rsidRPr="005A2C76">
              <w:rPr>
                <w:rStyle w:val="scxw68689260"/>
                <w:rFonts w:cstheme="minorHAnsi"/>
                <w:color w:val="000000"/>
                <w:sz w:val="24"/>
                <w:szCs w:val="24"/>
                <w:shd w:val="clear" w:color="auto" w:fill="FFFFFF"/>
              </w:rPr>
              <w:t> </w:t>
            </w:r>
          </w:p>
          <w:p w14:paraId="740D1469" w14:textId="77777777" w:rsidR="005A2C76" w:rsidRPr="005A2C76" w:rsidRDefault="005A2C76" w:rsidP="005A2C76">
            <w:pPr>
              <w:pStyle w:val="ListParagraph"/>
              <w:numPr>
                <w:ilvl w:val="0"/>
                <w:numId w:val="29"/>
              </w:numPr>
              <w:rPr>
                <w:rStyle w:val="scxw68689260"/>
                <w:rFonts w:cstheme="minorHAnsi"/>
                <w:sz w:val="28"/>
                <w:szCs w:val="28"/>
              </w:rPr>
            </w:pPr>
            <w:r w:rsidRPr="005A2C76">
              <w:rPr>
                <w:rStyle w:val="normaltextrun"/>
                <w:rFonts w:cstheme="minorHAnsi"/>
                <w:b/>
                <w:bCs/>
                <w:color w:val="000000"/>
                <w:sz w:val="24"/>
                <w:szCs w:val="24"/>
                <w:shd w:val="clear" w:color="auto" w:fill="FFFFFF"/>
              </w:rPr>
              <w:t>Who</w:t>
            </w:r>
            <w:r w:rsidRPr="005A2C76">
              <w:rPr>
                <w:rStyle w:val="normaltextrun"/>
                <w:rFonts w:cstheme="minorHAnsi"/>
                <w:color w:val="000000"/>
                <w:sz w:val="24"/>
                <w:szCs w:val="24"/>
                <w:shd w:val="clear" w:color="auto" w:fill="FFFFFF"/>
              </w:rPr>
              <w:t xml:space="preserve"> was involved? </w:t>
            </w:r>
            <w:r w:rsidRPr="005A2C76">
              <w:rPr>
                <w:rStyle w:val="scxw68689260"/>
                <w:rFonts w:cstheme="minorHAnsi"/>
                <w:color w:val="000000"/>
                <w:sz w:val="24"/>
                <w:szCs w:val="24"/>
                <w:shd w:val="clear" w:color="auto" w:fill="FFFFFF"/>
              </w:rPr>
              <w:t> </w:t>
            </w:r>
          </w:p>
          <w:p w14:paraId="09A562F2" w14:textId="77777777" w:rsidR="005A2C76" w:rsidRPr="005A2C76" w:rsidRDefault="005A2C76" w:rsidP="005A2C76">
            <w:pPr>
              <w:pStyle w:val="ListParagraph"/>
              <w:numPr>
                <w:ilvl w:val="0"/>
                <w:numId w:val="29"/>
              </w:numPr>
              <w:rPr>
                <w:rStyle w:val="scxw68689260"/>
                <w:rFonts w:cstheme="minorHAnsi"/>
                <w:sz w:val="28"/>
                <w:szCs w:val="28"/>
              </w:rPr>
            </w:pPr>
            <w:r w:rsidRPr="005A2C76">
              <w:rPr>
                <w:rStyle w:val="normaltextrun"/>
                <w:rFonts w:cstheme="minorHAnsi"/>
                <w:b/>
                <w:bCs/>
                <w:color w:val="000000"/>
                <w:sz w:val="24"/>
                <w:szCs w:val="24"/>
                <w:shd w:val="clear" w:color="auto" w:fill="FFFFFF"/>
              </w:rPr>
              <w:t xml:space="preserve">When </w:t>
            </w:r>
            <w:r w:rsidRPr="005A2C76">
              <w:rPr>
                <w:rStyle w:val="normaltextrun"/>
                <w:rFonts w:cstheme="minorHAnsi"/>
                <w:color w:val="000000"/>
                <w:sz w:val="24"/>
                <w:szCs w:val="24"/>
                <w:shd w:val="clear" w:color="auto" w:fill="FFFFFF"/>
              </w:rPr>
              <w:t xml:space="preserve">did it happen? </w:t>
            </w:r>
            <w:r w:rsidRPr="005A2C76">
              <w:rPr>
                <w:rStyle w:val="scxw68689260"/>
                <w:rFonts w:cstheme="minorHAnsi"/>
                <w:color w:val="000000"/>
                <w:sz w:val="24"/>
                <w:szCs w:val="24"/>
                <w:shd w:val="clear" w:color="auto" w:fill="FFFFFF"/>
              </w:rPr>
              <w:t> </w:t>
            </w:r>
          </w:p>
          <w:p w14:paraId="37DAE956" w14:textId="6BC89913" w:rsidR="005A2C76" w:rsidRPr="005A2C76" w:rsidRDefault="005A2C76" w:rsidP="005A2C76">
            <w:pPr>
              <w:pStyle w:val="ListParagraph"/>
              <w:numPr>
                <w:ilvl w:val="0"/>
                <w:numId w:val="29"/>
              </w:numPr>
              <w:rPr>
                <w:rFonts w:cstheme="minorHAnsi"/>
                <w:sz w:val="28"/>
                <w:szCs w:val="28"/>
              </w:rPr>
            </w:pPr>
            <w:r w:rsidRPr="005A2C76">
              <w:rPr>
                <w:rStyle w:val="normaltextrun"/>
                <w:rFonts w:cstheme="minorHAnsi"/>
                <w:b/>
                <w:bCs/>
                <w:color w:val="000000"/>
                <w:sz w:val="24"/>
                <w:szCs w:val="24"/>
                <w:shd w:val="clear" w:color="auto" w:fill="FFFFFF"/>
              </w:rPr>
              <w:t>How</w:t>
            </w:r>
            <w:r w:rsidRPr="005A2C76">
              <w:rPr>
                <w:rStyle w:val="normaltextrun"/>
                <w:rFonts w:cstheme="minorHAnsi"/>
                <w:color w:val="000000"/>
                <w:sz w:val="24"/>
                <w:szCs w:val="24"/>
                <w:shd w:val="clear" w:color="auto" w:fill="FFFFFF"/>
              </w:rPr>
              <w:t xml:space="preserve"> did it happen? </w:t>
            </w:r>
          </w:p>
          <w:p w14:paraId="5D1A7365" w14:textId="6C7A2F74" w:rsidR="00CD6E93" w:rsidRPr="00CD6E93" w:rsidRDefault="00CD6E93">
            <w:pPr>
              <w:rPr>
                <w:rFonts w:ascii="Calibri" w:hAnsi="Calibri" w:cs="Calibri"/>
                <w:sz w:val="24"/>
                <w:szCs w:val="24"/>
              </w:rPr>
            </w:pPr>
          </w:p>
        </w:tc>
        <w:tc>
          <w:tcPr>
            <w:tcW w:w="850" w:type="dxa"/>
          </w:tcPr>
          <w:p w14:paraId="5AC9DF2D" w14:textId="77777777" w:rsidR="00507C85" w:rsidRPr="00CD6E93" w:rsidRDefault="00507C85">
            <w:pPr>
              <w:rPr>
                <w:rFonts w:ascii="Calibri" w:hAnsi="Calibri" w:cs="Calibri"/>
              </w:rPr>
            </w:pPr>
          </w:p>
        </w:tc>
      </w:tr>
      <w:tr w:rsidR="002B1A82" w:rsidRPr="00CD6E93" w14:paraId="5A6ED977" w14:textId="77777777" w:rsidTr="015C6714">
        <w:tc>
          <w:tcPr>
            <w:tcW w:w="704" w:type="dxa"/>
          </w:tcPr>
          <w:p w14:paraId="30A9CF24" w14:textId="7E3D08F2" w:rsidR="002B1A82" w:rsidRPr="00CD6E93" w:rsidRDefault="00CA451B">
            <w:pPr>
              <w:rPr>
                <w:rFonts w:ascii="Calibri" w:hAnsi="Calibri" w:cs="Calibri"/>
              </w:rPr>
            </w:pPr>
            <w:r>
              <w:rPr>
                <w:rFonts w:ascii="Calibri" w:hAnsi="Calibri" w:cs="Calibri"/>
              </w:rPr>
              <w:t>3.</w:t>
            </w:r>
            <w:r w:rsidR="00326A64" w:rsidRPr="00CD6E93">
              <w:rPr>
                <w:rFonts w:ascii="Calibri" w:hAnsi="Calibri" w:cs="Calibri"/>
              </w:rPr>
              <w:t xml:space="preserve"> </w:t>
            </w:r>
          </w:p>
        </w:tc>
        <w:tc>
          <w:tcPr>
            <w:tcW w:w="9214" w:type="dxa"/>
          </w:tcPr>
          <w:p w14:paraId="76728BBF" w14:textId="77777777" w:rsidR="002B1A82" w:rsidRPr="0032375E" w:rsidRDefault="00326A64">
            <w:pPr>
              <w:rPr>
                <w:rFonts w:ascii="Calibri" w:hAnsi="Calibri" w:cs="Calibri"/>
                <w:sz w:val="24"/>
                <w:szCs w:val="24"/>
              </w:rPr>
            </w:pPr>
            <w:r w:rsidRPr="0032375E">
              <w:rPr>
                <w:rFonts w:ascii="Calibri" w:hAnsi="Calibri" w:cs="Calibri"/>
                <w:sz w:val="24"/>
                <w:szCs w:val="24"/>
              </w:rPr>
              <w:t>Does the school need additional support from the LA</w:t>
            </w:r>
            <w:r w:rsidR="003F3AB6" w:rsidRPr="0032375E">
              <w:rPr>
                <w:rFonts w:ascii="Calibri" w:hAnsi="Calibri" w:cs="Calibri"/>
                <w:sz w:val="24"/>
                <w:szCs w:val="24"/>
              </w:rPr>
              <w:t xml:space="preserve">? </w:t>
            </w:r>
          </w:p>
          <w:p w14:paraId="090CE78F" w14:textId="74D4D6C5" w:rsidR="00C8058E" w:rsidRPr="0032375E" w:rsidRDefault="003557EE" w:rsidP="00A347A3">
            <w:pPr>
              <w:pStyle w:val="ListParagraph"/>
              <w:numPr>
                <w:ilvl w:val="0"/>
                <w:numId w:val="2"/>
              </w:numPr>
              <w:shd w:val="clear" w:color="auto" w:fill="FFFFFF"/>
              <w:spacing w:after="150" w:line="330" w:lineRule="atLeast"/>
              <w:rPr>
                <w:rStyle w:val="Hyperlink"/>
                <w:rFonts w:ascii="Calibri" w:hAnsi="Calibri" w:cs="Calibri"/>
                <w:color w:val="000000"/>
                <w:sz w:val="24"/>
                <w:szCs w:val="24"/>
                <w:u w:val="none"/>
              </w:rPr>
            </w:pPr>
            <w:r w:rsidRPr="0032375E">
              <w:rPr>
                <w:rFonts w:ascii="Calibri" w:hAnsi="Calibri" w:cs="Calibri"/>
                <w:sz w:val="24"/>
                <w:szCs w:val="24"/>
              </w:rPr>
              <w:t xml:space="preserve">Look at the resources available on </w:t>
            </w:r>
            <w:hyperlink r:id="rId12" w:history="1">
              <w:r w:rsidR="00926EE8" w:rsidRPr="00926EE8">
                <w:rPr>
                  <w:rStyle w:val="Hyperlink"/>
                  <w:rFonts w:ascii="Calibri" w:hAnsi="Calibri" w:cs="Calibri"/>
                  <w:sz w:val="24"/>
                  <w:szCs w:val="24"/>
                </w:rPr>
                <w:t>Manage a critical incident: Overview | Essex Schools Infolink</w:t>
              </w:r>
            </w:hyperlink>
          </w:p>
          <w:p w14:paraId="471C467A" w14:textId="5577A27D" w:rsidR="00C8058E" w:rsidRPr="0032375E" w:rsidRDefault="00D37EA0" w:rsidP="00A347A3">
            <w:pPr>
              <w:pStyle w:val="ListParagraph"/>
              <w:numPr>
                <w:ilvl w:val="0"/>
                <w:numId w:val="2"/>
              </w:numPr>
              <w:shd w:val="clear" w:color="auto" w:fill="FFFFFF"/>
              <w:spacing w:after="150" w:line="330" w:lineRule="atLeast"/>
              <w:rPr>
                <w:rFonts w:ascii="Calibri" w:hAnsi="Calibri" w:cs="Calibri"/>
                <w:color w:val="000000"/>
                <w:sz w:val="24"/>
                <w:szCs w:val="24"/>
              </w:rPr>
            </w:pPr>
            <w:r w:rsidRPr="0032375E">
              <w:rPr>
                <w:rFonts w:ascii="Calibri" w:hAnsi="Calibri" w:cs="Calibri"/>
                <w:color w:val="000000"/>
                <w:sz w:val="24"/>
                <w:szCs w:val="24"/>
              </w:rPr>
              <w:t>If you need more support, you can complete the </w:t>
            </w:r>
            <w:r w:rsidR="00BD139F">
              <w:rPr>
                <w:rFonts w:ascii="Calibri" w:hAnsi="Calibri" w:cs="Calibri"/>
                <w:color w:val="000000"/>
                <w:sz w:val="24"/>
                <w:szCs w:val="24"/>
              </w:rPr>
              <w:t xml:space="preserve"> </w:t>
            </w:r>
            <w:hyperlink r:id="rId13" w:history="1">
              <w:r w:rsidR="00BD139F" w:rsidRPr="00BD139F">
                <w:rPr>
                  <w:rStyle w:val="Hyperlink"/>
                  <w:rFonts w:ascii="Calibri" w:hAnsi="Calibri" w:cs="Calibri"/>
                  <w:sz w:val="24"/>
                  <w:szCs w:val="24"/>
                </w:rPr>
                <w:t>Notification of</w:t>
              </w:r>
              <w:r w:rsidR="00BD139F" w:rsidRPr="00BD139F">
                <w:rPr>
                  <w:rStyle w:val="Hyperlink"/>
                  <w:rFonts w:ascii="Calibri" w:hAnsi="Calibri" w:cs="Calibri"/>
                  <w:sz w:val="24"/>
                  <w:szCs w:val="24"/>
                </w:rPr>
                <w:t xml:space="preserve"> </w:t>
              </w:r>
              <w:r w:rsidR="00BD139F" w:rsidRPr="00BD139F">
                <w:rPr>
                  <w:rStyle w:val="Hyperlink"/>
                  <w:rFonts w:ascii="Calibri" w:hAnsi="Calibri" w:cs="Calibri"/>
                  <w:sz w:val="24"/>
                  <w:szCs w:val="24"/>
                </w:rPr>
                <w:t>an Incident</w:t>
              </w:r>
            </w:hyperlink>
            <w:r w:rsidR="00BD139F">
              <w:rPr>
                <w:rFonts w:ascii="Calibri" w:hAnsi="Calibri" w:cs="Calibri"/>
                <w:color w:val="000000"/>
                <w:sz w:val="24"/>
                <w:szCs w:val="24"/>
              </w:rPr>
              <w:t xml:space="preserve">   </w:t>
            </w:r>
            <w:r w:rsidR="00BD139F" w:rsidRPr="0032375E">
              <w:rPr>
                <w:rFonts w:ascii="Calibri" w:hAnsi="Calibri" w:cs="Calibri"/>
                <w:color w:val="000000"/>
                <w:sz w:val="24"/>
                <w:szCs w:val="24"/>
              </w:rPr>
              <w:t xml:space="preserve"> </w:t>
            </w:r>
            <w:r w:rsidRPr="0032375E">
              <w:rPr>
                <w:rFonts w:ascii="Calibri" w:hAnsi="Calibri" w:cs="Calibri"/>
                <w:color w:val="000000"/>
                <w:sz w:val="24"/>
                <w:szCs w:val="24"/>
              </w:rPr>
              <w:t>and select 'yes' to support. </w:t>
            </w:r>
          </w:p>
          <w:p w14:paraId="02A18642" w14:textId="77777777" w:rsidR="00C8058E" w:rsidRPr="0032375E" w:rsidRDefault="00D37EA0" w:rsidP="00C8058E">
            <w:pPr>
              <w:pStyle w:val="ListParagraph"/>
              <w:numPr>
                <w:ilvl w:val="0"/>
                <w:numId w:val="2"/>
              </w:numPr>
              <w:shd w:val="clear" w:color="auto" w:fill="FFFFFF"/>
              <w:spacing w:after="150" w:line="330" w:lineRule="atLeast"/>
              <w:rPr>
                <w:rFonts w:ascii="Calibri" w:hAnsi="Calibri" w:cs="Calibri"/>
                <w:color w:val="000000"/>
                <w:sz w:val="24"/>
                <w:szCs w:val="24"/>
              </w:rPr>
            </w:pPr>
            <w:r w:rsidRPr="0032375E">
              <w:rPr>
                <w:rFonts w:ascii="Calibri" w:hAnsi="Calibri" w:cs="Calibri"/>
                <w:color w:val="000000"/>
                <w:sz w:val="24"/>
                <w:szCs w:val="24"/>
              </w:rPr>
              <w:t>Please send completed forms to </w:t>
            </w:r>
            <w:hyperlink r:id="rId14" w:history="1">
              <w:r w:rsidRPr="0032375E">
                <w:rPr>
                  <w:rStyle w:val="Hyperlink"/>
                  <w:rFonts w:ascii="Calibri" w:hAnsi="Calibri" w:cs="Calibri"/>
                  <w:color w:val="0033A0"/>
                  <w:sz w:val="24"/>
                  <w:szCs w:val="24"/>
                  <w:u w:val="none"/>
                </w:rPr>
                <w:t>schoolscommunication@essex.gov.uk</w:t>
              </w:r>
            </w:hyperlink>
            <w:r w:rsidR="00723630" w:rsidRPr="0032375E">
              <w:rPr>
                <w:rFonts w:ascii="Calibri" w:hAnsi="Calibri" w:cs="Calibri"/>
                <w:color w:val="000000"/>
                <w:sz w:val="24"/>
                <w:szCs w:val="24"/>
              </w:rPr>
              <w:t xml:space="preserve"> </w:t>
            </w:r>
            <w:r w:rsidRPr="0032375E">
              <w:rPr>
                <w:rFonts w:ascii="Calibri" w:hAnsi="Calibri" w:cs="Calibri"/>
                <w:color w:val="000000"/>
                <w:sz w:val="24"/>
                <w:szCs w:val="24"/>
              </w:rPr>
              <w:t> </w:t>
            </w:r>
          </w:p>
          <w:p w14:paraId="6644ADF0" w14:textId="77777777" w:rsidR="008F4F6D" w:rsidRPr="0032375E" w:rsidRDefault="00D37EA0" w:rsidP="008F4F6D">
            <w:pPr>
              <w:pStyle w:val="ListParagraph"/>
              <w:numPr>
                <w:ilvl w:val="0"/>
                <w:numId w:val="2"/>
              </w:numPr>
              <w:shd w:val="clear" w:color="auto" w:fill="FFFFFF"/>
              <w:spacing w:after="150" w:line="330" w:lineRule="atLeast"/>
              <w:rPr>
                <w:rFonts w:ascii="Calibri" w:hAnsi="Calibri" w:cs="Calibri"/>
                <w:sz w:val="24"/>
                <w:szCs w:val="24"/>
              </w:rPr>
            </w:pPr>
            <w:r w:rsidRPr="0032375E">
              <w:rPr>
                <w:rFonts w:ascii="Calibri" w:hAnsi="Calibri" w:cs="Calibri"/>
                <w:color w:val="000000"/>
                <w:sz w:val="24"/>
                <w:szCs w:val="24"/>
              </w:rPr>
              <w:t xml:space="preserve">The Schools Communication Team review the form and coordinate the support between services (including the Essex Educational Psychology Service). The requested services will then </w:t>
            </w:r>
            <w:proofErr w:type="gramStart"/>
            <w:r w:rsidRPr="0032375E">
              <w:rPr>
                <w:rFonts w:ascii="Calibri" w:hAnsi="Calibri" w:cs="Calibri"/>
                <w:color w:val="000000"/>
                <w:sz w:val="24"/>
                <w:szCs w:val="24"/>
              </w:rPr>
              <w:t>make contact with</w:t>
            </w:r>
            <w:proofErr w:type="gramEnd"/>
            <w:r w:rsidRPr="0032375E">
              <w:rPr>
                <w:rFonts w:ascii="Calibri" w:hAnsi="Calibri" w:cs="Calibri"/>
                <w:color w:val="000000"/>
                <w:sz w:val="24"/>
                <w:szCs w:val="24"/>
              </w:rPr>
              <w:t xml:space="preserve"> you, within 24 hours. </w:t>
            </w:r>
          </w:p>
          <w:p w14:paraId="7D7C5A9C" w14:textId="6A931C55" w:rsidR="00CA451B" w:rsidRPr="00CA451B" w:rsidRDefault="00D37EA0" w:rsidP="00CA451B">
            <w:pPr>
              <w:pStyle w:val="ListParagraph"/>
              <w:numPr>
                <w:ilvl w:val="0"/>
                <w:numId w:val="2"/>
              </w:numPr>
              <w:shd w:val="clear" w:color="auto" w:fill="FFFFFF"/>
              <w:spacing w:after="150" w:line="330" w:lineRule="atLeast"/>
              <w:rPr>
                <w:rFonts w:ascii="Calibri" w:hAnsi="Calibri" w:cs="Calibri"/>
                <w:sz w:val="24"/>
                <w:szCs w:val="24"/>
              </w:rPr>
            </w:pPr>
            <w:r w:rsidRPr="0032375E">
              <w:rPr>
                <w:rFonts w:ascii="Calibri" w:hAnsi="Calibri" w:cs="Calibri"/>
                <w:color w:val="000000"/>
                <w:sz w:val="24"/>
                <w:szCs w:val="24"/>
              </w:rPr>
              <w:t xml:space="preserve">To discuss available support, call the Schools Communication Team on </w:t>
            </w:r>
            <w:r w:rsidRPr="0032375E">
              <w:rPr>
                <w:rFonts w:ascii="Calibri" w:hAnsi="Calibri" w:cs="Calibri"/>
                <w:b/>
                <w:bCs/>
                <w:color w:val="000000"/>
                <w:sz w:val="24"/>
                <w:szCs w:val="24"/>
              </w:rPr>
              <w:t>0333 013 9880</w:t>
            </w:r>
            <w:r w:rsidRPr="0032375E">
              <w:rPr>
                <w:rFonts w:ascii="Calibri" w:hAnsi="Calibri" w:cs="Calibri"/>
                <w:color w:val="000000"/>
                <w:sz w:val="24"/>
                <w:szCs w:val="24"/>
              </w:rPr>
              <w:t>.</w:t>
            </w:r>
            <w:r w:rsidR="0052578A" w:rsidRPr="0032375E">
              <w:rPr>
                <w:rFonts w:ascii="Calibri" w:hAnsi="Calibri" w:cs="Calibri"/>
                <w:color w:val="000000"/>
                <w:sz w:val="24"/>
                <w:szCs w:val="24"/>
              </w:rPr>
              <w:t xml:space="preserve"> </w:t>
            </w:r>
            <w:r w:rsidRPr="0032375E">
              <w:rPr>
                <w:rFonts w:ascii="Calibri" w:hAnsi="Calibri" w:cs="Calibri"/>
                <w:color w:val="000000"/>
                <w:sz w:val="24"/>
                <w:szCs w:val="24"/>
              </w:rPr>
              <w:t>This line monitored Monday to Friday 8am to 4pm. If you call and there is no answer, please send an email to the above address.</w:t>
            </w:r>
          </w:p>
        </w:tc>
        <w:tc>
          <w:tcPr>
            <w:tcW w:w="850" w:type="dxa"/>
          </w:tcPr>
          <w:p w14:paraId="26AD1E44" w14:textId="77777777" w:rsidR="002B1A82" w:rsidRPr="00CD6E93" w:rsidRDefault="002B1A82">
            <w:pPr>
              <w:rPr>
                <w:rFonts w:ascii="Calibri" w:hAnsi="Calibri" w:cs="Calibri"/>
              </w:rPr>
            </w:pPr>
          </w:p>
        </w:tc>
      </w:tr>
      <w:tr w:rsidR="002B1A82" w:rsidRPr="00CD6E93" w14:paraId="7D0B7F86" w14:textId="77777777" w:rsidTr="015C6714">
        <w:tc>
          <w:tcPr>
            <w:tcW w:w="704" w:type="dxa"/>
          </w:tcPr>
          <w:p w14:paraId="69997E00" w14:textId="13F66BA1" w:rsidR="002B1A82" w:rsidRPr="00CD6E93" w:rsidRDefault="00CA451B">
            <w:pPr>
              <w:rPr>
                <w:rFonts w:ascii="Calibri" w:hAnsi="Calibri" w:cs="Calibri"/>
              </w:rPr>
            </w:pPr>
            <w:r>
              <w:rPr>
                <w:rFonts w:ascii="Calibri" w:hAnsi="Calibri" w:cs="Calibri"/>
              </w:rPr>
              <w:t>4.</w:t>
            </w:r>
          </w:p>
        </w:tc>
        <w:tc>
          <w:tcPr>
            <w:tcW w:w="9214" w:type="dxa"/>
          </w:tcPr>
          <w:p w14:paraId="61CCE64E" w14:textId="7903E72C" w:rsidR="002B1A82" w:rsidRDefault="00561151">
            <w:pPr>
              <w:rPr>
                <w:rFonts w:ascii="Calibri" w:hAnsi="Calibri" w:cs="Calibri"/>
                <w:sz w:val="24"/>
                <w:szCs w:val="24"/>
              </w:rPr>
            </w:pPr>
            <w:r w:rsidRPr="015C6714">
              <w:rPr>
                <w:rFonts w:ascii="Calibri" w:hAnsi="Calibri" w:cs="Calibri"/>
                <w:sz w:val="24"/>
                <w:szCs w:val="24"/>
              </w:rPr>
              <w:t>Inform the school governors and senior staff</w:t>
            </w:r>
            <w:r w:rsidR="002F6AE6" w:rsidRPr="015C6714">
              <w:rPr>
                <w:rFonts w:ascii="Calibri" w:hAnsi="Calibri" w:cs="Calibri"/>
                <w:sz w:val="24"/>
                <w:szCs w:val="24"/>
              </w:rPr>
              <w:t xml:space="preserve"> </w:t>
            </w:r>
            <w:r w:rsidRPr="015C6714">
              <w:rPr>
                <w:rFonts w:ascii="Calibri" w:hAnsi="Calibri" w:cs="Calibri"/>
                <w:sz w:val="24"/>
                <w:szCs w:val="24"/>
              </w:rPr>
              <w:t>and arrange a meeting to discuss next steps</w:t>
            </w:r>
            <w:r w:rsidR="00E0013E" w:rsidRPr="015C6714">
              <w:rPr>
                <w:rFonts w:ascii="Calibri" w:hAnsi="Calibri" w:cs="Calibri"/>
                <w:sz w:val="24"/>
                <w:szCs w:val="24"/>
              </w:rPr>
              <w:t xml:space="preserve"> with key people </w:t>
            </w:r>
            <w:r w:rsidR="002F6AE6" w:rsidRPr="015C6714">
              <w:rPr>
                <w:rFonts w:ascii="Calibri" w:hAnsi="Calibri" w:cs="Calibri"/>
                <w:sz w:val="24"/>
                <w:szCs w:val="24"/>
              </w:rPr>
              <w:t xml:space="preserve">(Critical Incident </w:t>
            </w:r>
            <w:r w:rsidR="005D08FA" w:rsidRPr="015C6714">
              <w:rPr>
                <w:rFonts w:ascii="Calibri" w:hAnsi="Calibri" w:cs="Calibri"/>
                <w:sz w:val="24"/>
                <w:szCs w:val="24"/>
              </w:rPr>
              <w:t>Management Team - CIM</w:t>
            </w:r>
            <w:r w:rsidR="45789FCE" w:rsidRPr="015C6714">
              <w:rPr>
                <w:rFonts w:ascii="Calibri" w:hAnsi="Calibri" w:cs="Calibri"/>
                <w:sz w:val="24"/>
                <w:szCs w:val="24"/>
              </w:rPr>
              <w:t>T</w:t>
            </w:r>
            <w:r w:rsidR="005D08FA" w:rsidRPr="015C6714">
              <w:rPr>
                <w:rFonts w:ascii="Calibri" w:hAnsi="Calibri" w:cs="Calibri"/>
                <w:sz w:val="24"/>
                <w:szCs w:val="24"/>
              </w:rPr>
              <w:t>).</w:t>
            </w:r>
            <w:r w:rsidR="003535A8" w:rsidRPr="015C6714">
              <w:rPr>
                <w:rFonts w:ascii="Calibri" w:hAnsi="Calibri" w:cs="Calibri"/>
                <w:sz w:val="24"/>
                <w:szCs w:val="24"/>
              </w:rPr>
              <w:t xml:space="preserve"> </w:t>
            </w:r>
          </w:p>
          <w:p w14:paraId="4083A2B0" w14:textId="14FDA5C3" w:rsidR="002B1A82" w:rsidRPr="00CD6E93" w:rsidRDefault="002B1A82">
            <w:pPr>
              <w:rPr>
                <w:rFonts w:ascii="Calibri" w:hAnsi="Calibri" w:cs="Calibri"/>
                <w:sz w:val="24"/>
                <w:szCs w:val="24"/>
              </w:rPr>
            </w:pPr>
          </w:p>
        </w:tc>
        <w:tc>
          <w:tcPr>
            <w:tcW w:w="850" w:type="dxa"/>
          </w:tcPr>
          <w:p w14:paraId="150507DE" w14:textId="77777777" w:rsidR="002B1A82" w:rsidRPr="00CD6E93" w:rsidRDefault="002B1A82">
            <w:pPr>
              <w:rPr>
                <w:rFonts w:ascii="Calibri" w:hAnsi="Calibri" w:cs="Calibri"/>
              </w:rPr>
            </w:pPr>
          </w:p>
        </w:tc>
      </w:tr>
      <w:tr w:rsidR="002B1A82" w:rsidRPr="00CD6E93" w14:paraId="6AE0ADE4" w14:textId="77777777" w:rsidTr="015C6714">
        <w:tc>
          <w:tcPr>
            <w:tcW w:w="704" w:type="dxa"/>
          </w:tcPr>
          <w:p w14:paraId="3D283A81" w14:textId="30EBAC38" w:rsidR="002B1A82" w:rsidRPr="00CD6E93" w:rsidRDefault="00CA451B">
            <w:pPr>
              <w:rPr>
                <w:rFonts w:ascii="Calibri" w:hAnsi="Calibri" w:cs="Calibri"/>
              </w:rPr>
            </w:pPr>
            <w:r>
              <w:rPr>
                <w:rFonts w:ascii="Calibri" w:hAnsi="Calibri" w:cs="Calibri"/>
              </w:rPr>
              <w:t>5.</w:t>
            </w:r>
          </w:p>
        </w:tc>
        <w:tc>
          <w:tcPr>
            <w:tcW w:w="9214" w:type="dxa"/>
          </w:tcPr>
          <w:p w14:paraId="4B594666" w14:textId="5C3ABADB" w:rsidR="002B1A82" w:rsidRPr="00CD6E93" w:rsidRDefault="00E1300E" w:rsidP="00CA451B">
            <w:pPr>
              <w:rPr>
                <w:rFonts w:ascii="Calibri" w:hAnsi="Calibri" w:cs="Calibri"/>
                <w:sz w:val="24"/>
                <w:szCs w:val="24"/>
              </w:rPr>
            </w:pPr>
            <w:r w:rsidRPr="00CD6E93">
              <w:rPr>
                <w:rFonts w:ascii="Calibri" w:hAnsi="Calibri" w:cs="Calibri"/>
                <w:sz w:val="24"/>
                <w:szCs w:val="24"/>
              </w:rPr>
              <w:t>In the event of a child death, or that of a staff member, check the information is accurate and liaise closely with the family/families involved (and thereafter throughout) to ascertain their wishes. Ensure you have permission to share further information.</w:t>
            </w:r>
          </w:p>
        </w:tc>
        <w:tc>
          <w:tcPr>
            <w:tcW w:w="850" w:type="dxa"/>
          </w:tcPr>
          <w:p w14:paraId="3AEE813C" w14:textId="77777777" w:rsidR="002B1A82" w:rsidRPr="00CD6E93" w:rsidRDefault="002B1A82">
            <w:pPr>
              <w:rPr>
                <w:rFonts w:ascii="Calibri" w:hAnsi="Calibri" w:cs="Calibri"/>
              </w:rPr>
            </w:pPr>
          </w:p>
        </w:tc>
      </w:tr>
      <w:tr w:rsidR="002B1A82" w:rsidRPr="00CD6E93" w14:paraId="23C9A591" w14:textId="77777777" w:rsidTr="015C6714">
        <w:tc>
          <w:tcPr>
            <w:tcW w:w="704" w:type="dxa"/>
          </w:tcPr>
          <w:p w14:paraId="487BEE87" w14:textId="0E36CA65" w:rsidR="002B1A82" w:rsidRPr="00CD6E93" w:rsidRDefault="00CA451B">
            <w:pPr>
              <w:rPr>
                <w:rFonts w:ascii="Calibri" w:hAnsi="Calibri" w:cs="Calibri"/>
              </w:rPr>
            </w:pPr>
            <w:r>
              <w:rPr>
                <w:rFonts w:ascii="Calibri" w:hAnsi="Calibri" w:cs="Calibri"/>
              </w:rPr>
              <w:lastRenderedPageBreak/>
              <w:t>6.</w:t>
            </w:r>
          </w:p>
        </w:tc>
        <w:tc>
          <w:tcPr>
            <w:tcW w:w="9214" w:type="dxa"/>
          </w:tcPr>
          <w:p w14:paraId="6BA5891B" w14:textId="77777777" w:rsidR="002B1A82" w:rsidRDefault="00C15382">
            <w:pPr>
              <w:rPr>
                <w:rFonts w:ascii="Calibri" w:hAnsi="Calibri" w:cs="Calibri"/>
                <w:sz w:val="24"/>
                <w:szCs w:val="24"/>
              </w:rPr>
            </w:pPr>
            <w:r w:rsidRPr="00CD6E93">
              <w:rPr>
                <w:rFonts w:ascii="Calibri" w:hAnsi="Calibri" w:cs="Calibri"/>
                <w:sz w:val="24"/>
                <w:szCs w:val="24"/>
              </w:rPr>
              <w:t>If you have one, refer to your School/Critical Incident Management Plan (S/CIMP) and Bereavement Policy. You may already call this a School Emergency Management Plan – critical incidents should be part of this.</w:t>
            </w:r>
          </w:p>
          <w:p w14:paraId="557A7DB2" w14:textId="0D9D6E84" w:rsidR="002B1A82" w:rsidRPr="00CD6E93" w:rsidRDefault="002B1A82">
            <w:pPr>
              <w:rPr>
                <w:rFonts w:ascii="Calibri" w:hAnsi="Calibri" w:cs="Calibri"/>
                <w:sz w:val="24"/>
                <w:szCs w:val="24"/>
              </w:rPr>
            </w:pPr>
          </w:p>
        </w:tc>
        <w:tc>
          <w:tcPr>
            <w:tcW w:w="850" w:type="dxa"/>
          </w:tcPr>
          <w:p w14:paraId="5734E889" w14:textId="77777777" w:rsidR="002B1A82" w:rsidRPr="00CD6E93" w:rsidRDefault="002B1A82">
            <w:pPr>
              <w:rPr>
                <w:rFonts w:ascii="Calibri" w:hAnsi="Calibri" w:cs="Calibri"/>
              </w:rPr>
            </w:pPr>
          </w:p>
        </w:tc>
      </w:tr>
      <w:tr w:rsidR="00AB31A3" w:rsidRPr="00CD6E93" w14:paraId="0331AB3A" w14:textId="77777777" w:rsidTr="015C6714">
        <w:tc>
          <w:tcPr>
            <w:tcW w:w="704" w:type="dxa"/>
          </w:tcPr>
          <w:p w14:paraId="260660E3" w14:textId="42AC982A" w:rsidR="00AB31A3" w:rsidRPr="00CD6E93" w:rsidRDefault="00CA451B">
            <w:pPr>
              <w:rPr>
                <w:rFonts w:ascii="Calibri" w:hAnsi="Calibri" w:cs="Calibri"/>
              </w:rPr>
            </w:pPr>
            <w:r>
              <w:rPr>
                <w:rFonts w:ascii="Calibri" w:hAnsi="Calibri" w:cs="Calibri"/>
              </w:rPr>
              <w:t>7.</w:t>
            </w:r>
          </w:p>
        </w:tc>
        <w:tc>
          <w:tcPr>
            <w:tcW w:w="9214" w:type="dxa"/>
          </w:tcPr>
          <w:p w14:paraId="657587D7" w14:textId="2795C31B" w:rsidR="00AB31A3" w:rsidRDefault="00293962">
            <w:pPr>
              <w:rPr>
                <w:rFonts w:ascii="Calibri" w:hAnsi="Calibri" w:cs="Calibri"/>
                <w:sz w:val="24"/>
                <w:szCs w:val="24"/>
              </w:rPr>
            </w:pPr>
            <w:r w:rsidRPr="00CD6E93">
              <w:rPr>
                <w:rFonts w:ascii="Calibri" w:hAnsi="Calibri" w:cs="Calibri"/>
                <w:sz w:val="24"/>
                <w:szCs w:val="24"/>
              </w:rPr>
              <w:t xml:space="preserve">Inform the Essex media team as required: </w:t>
            </w:r>
            <w:r w:rsidRPr="00CD6E93">
              <w:rPr>
                <w:rFonts w:ascii="Calibri" w:hAnsi="Calibri" w:cs="Calibri"/>
                <w:b/>
                <w:bCs/>
                <w:sz w:val="24"/>
                <w:szCs w:val="24"/>
              </w:rPr>
              <w:t>03330 132800 / 07717 867525</w:t>
            </w:r>
            <w:r w:rsidRPr="00CD6E93">
              <w:rPr>
                <w:rFonts w:ascii="Calibri" w:hAnsi="Calibri" w:cs="Calibri"/>
                <w:sz w:val="24"/>
                <w:szCs w:val="24"/>
              </w:rPr>
              <w:t xml:space="preserve"> (out of hours)</w:t>
            </w:r>
            <w:r w:rsidR="00DF1034">
              <w:rPr>
                <w:rFonts w:ascii="Calibri" w:hAnsi="Calibri" w:cs="Calibri"/>
                <w:sz w:val="24"/>
                <w:szCs w:val="24"/>
              </w:rPr>
              <w:t xml:space="preserve">. </w:t>
            </w:r>
            <w:r w:rsidR="00DF1034" w:rsidRPr="00DF1034">
              <w:rPr>
                <w:rFonts w:ascii="Calibri" w:hAnsi="Calibri" w:cs="Calibri"/>
                <w:sz w:val="24"/>
                <w:szCs w:val="24"/>
              </w:rPr>
              <w:t>Email: </w:t>
            </w:r>
            <w:hyperlink r:id="rId15" w:tgtFrame="_blank" w:tooltip="mailto:press.desk@essex.gov.uk" w:history="1">
              <w:r w:rsidR="00DF1034" w:rsidRPr="00DF1034">
                <w:rPr>
                  <w:rFonts w:ascii="Calibri" w:hAnsi="Calibri" w:cs="Calibri"/>
                  <w:color w:val="4472C4" w:themeColor="accent1"/>
                  <w:sz w:val="24"/>
                  <w:szCs w:val="24"/>
                  <w:u w:val="single"/>
                </w:rPr>
                <w:t>press.desk@essex.gov.uk</w:t>
              </w:r>
            </w:hyperlink>
          </w:p>
          <w:p w14:paraId="5DBFB96F" w14:textId="4889B1C4" w:rsidR="00AB31A3" w:rsidRPr="00CD6E93" w:rsidRDefault="00AB31A3">
            <w:pPr>
              <w:rPr>
                <w:rFonts w:ascii="Calibri" w:hAnsi="Calibri" w:cs="Calibri"/>
                <w:sz w:val="24"/>
                <w:szCs w:val="24"/>
              </w:rPr>
            </w:pPr>
          </w:p>
        </w:tc>
        <w:tc>
          <w:tcPr>
            <w:tcW w:w="850" w:type="dxa"/>
          </w:tcPr>
          <w:p w14:paraId="1F39B06B" w14:textId="77777777" w:rsidR="00AB31A3" w:rsidRPr="00CD6E93" w:rsidRDefault="00AB31A3">
            <w:pPr>
              <w:rPr>
                <w:rFonts w:ascii="Calibri" w:hAnsi="Calibri" w:cs="Calibri"/>
              </w:rPr>
            </w:pPr>
          </w:p>
        </w:tc>
      </w:tr>
      <w:tr w:rsidR="001B12DC" w:rsidRPr="00CD6E93" w14:paraId="32F416EE" w14:textId="77777777" w:rsidTr="015C6714">
        <w:tc>
          <w:tcPr>
            <w:tcW w:w="704" w:type="dxa"/>
          </w:tcPr>
          <w:p w14:paraId="7F889715" w14:textId="359B4171" w:rsidR="001B12DC" w:rsidRPr="00CD6E93" w:rsidRDefault="00CA451B">
            <w:pPr>
              <w:rPr>
                <w:rFonts w:ascii="Calibri" w:hAnsi="Calibri" w:cs="Calibri"/>
              </w:rPr>
            </w:pPr>
            <w:r>
              <w:rPr>
                <w:rFonts w:ascii="Calibri" w:hAnsi="Calibri" w:cs="Calibri"/>
              </w:rPr>
              <w:t>8.</w:t>
            </w:r>
          </w:p>
        </w:tc>
        <w:tc>
          <w:tcPr>
            <w:tcW w:w="9214" w:type="dxa"/>
          </w:tcPr>
          <w:p w14:paraId="52DFD7E3" w14:textId="77777777" w:rsidR="001B12DC" w:rsidRDefault="00A920D4">
            <w:pPr>
              <w:rPr>
                <w:rFonts w:ascii="Calibri" w:hAnsi="Calibri" w:cs="Calibri"/>
                <w:sz w:val="24"/>
                <w:szCs w:val="24"/>
              </w:rPr>
            </w:pPr>
            <w:r w:rsidRPr="00CD6E93">
              <w:rPr>
                <w:rFonts w:ascii="Calibri" w:hAnsi="Calibri" w:cs="Calibri"/>
                <w:sz w:val="24"/>
                <w:szCs w:val="24"/>
              </w:rPr>
              <w:t xml:space="preserve">Designate a room and phoneline in school </w:t>
            </w:r>
            <w:r w:rsidR="00997DAC" w:rsidRPr="00CD6E93">
              <w:rPr>
                <w:rFonts w:ascii="Calibri" w:hAnsi="Calibri" w:cs="Calibri"/>
                <w:sz w:val="24"/>
                <w:szCs w:val="24"/>
              </w:rPr>
              <w:t>specifically for the critical incident.</w:t>
            </w:r>
            <w:r w:rsidR="002E50E9" w:rsidRPr="00CD6E93">
              <w:rPr>
                <w:rFonts w:ascii="Calibri" w:hAnsi="Calibri" w:cs="Calibri"/>
                <w:sz w:val="24"/>
                <w:szCs w:val="24"/>
              </w:rPr>
              <w:t xml:space="preserve">  </w:t>
            </w:r>
            <w:r w:rsidR="00F46C27" w:rsidRPr="00CD6E93">
              <w:rPr>
                <w:rFonts w:ascii="Calibri" w:hAnsi="Calibri" w:cs="Calibri"/>
                <w:sz w:val="24"/>
                <w:szCs w:val="24"/>
              </w:rPr>
              <w:t>Ensure key people/agencies have phone number.</w:t>
            </w:r>
          </w:p>
          <w:p w14:paraId="3618EB07" w14:textId="68E92290" w:rsidR="001B12DC" w:rsidRPr="00CD6E93" w:rsidRDefault="001B12DC">
            <w:pPr>
              <w:rPr>
                <w:rFonts w:ascii="Calibri" w:hAnsi="Calibri" w:cs="Calibri"/>
                <w:sz w:val="24"/>
                <w:szCs w:val="24"/>
              </w:rPr>
            </w:pPr>
          </w:p>
        </w:tc>
        <w:tc>
          <w:tcPr>
            <w:tcW w:w="850" w:type="dxa"/>
          </w:tcPr>
          <w:p w14:paraId="74FD42AF" w14:textId="77777777" w:rsidR="001B12DC" w:rsidRPr="00CD6E93" w:rsidRDefault="001B12DC">
            <w:pPr>
              <w:rPr>
                <w:rFonts w:ascii="Calibri" w:hAnsi="Calibri" w:cs="Calibri"/>
              </w:rPr>
            </w:pPr>
          </w:p>
        </w:tc>
      </w:tr>
      <w:tr w:rsidR="009C29B1" w:rsidRPr="00CD6E93" w14:paraId="3CBFE58E" w14:textId="77777777" w:rsidTr="015C6714">
        <w:tc>
          <w:tcPr>
            <w:tcW w:w="704" w:type="dxa"/>
          </w:tcPr>
          <w:p w14:paraId="04AEECFA" w14:textId="6A13ED77" w:rsidR="009C29B1" w:rsidRPr="00CD6E93" w:rsidRDefault="00CA451B">
            <w:pPr>
              <w:rPr>
                <w:rFonts w:ascii="Calibri" w:hAnsi="Calibri" w:cs="Calibri"/>
              </w:rPr>
            </w:pPr>
            <w:r>
              <w:rPr>
                <w:rFonts w:ascii="Calibri" w:hAnsi="Calibri" w:cs="Calibri"/>
              </w:rPr>
              <w:t>9.</w:t>
            </w:r>
          </w:p>
        </w:tc>
        <w:tc>
          <w:tcPr>
            <w:tcW w:w="9214" w:type="dxa"/>
          </w:tcPr>
          <w:p w14:paraId="2C295B89" w14:textId="051B78EC" w:rsidR="009C29B1" w:rsidRDefault="009C29B1">
            <w:pPr>
              <w:rPr>
                <w:rFonts w:ascii="Calibri" w:hAnsi="Calibri" w:cs="Calibri"/>
                <w:sz w:val="24"/>
                <w:szCs w:val="24"/>
              </w:rPr>
            </w:pPr>
            <w:r w:rsidRPr="00CD6E93">
              <w:rPr>
                <w:rFonts w:ascii="Calibri" w:hAnsi="Calibri" w:cs="Calibri"/>
                <w:sz w:val="24"/>
                <w:szCs w:val="24"/>
              </w:rPr>
              <w:t xml:space="preserve">Start a </w:t>
            </w:r>
            <w:r w:rsidR="000102B9" w:rsidRPr="00CD6E93">
              <w:rPr>
                <w:rFonts w:ascii="Calibri" w:hAnsi="Calibri" w:cs="Calibri"/>
                <w:sz w:val="24"/>
                <w:szCs w:val="24"/>
              </w:rPr>
              <w:t>log of who has</w:t>
            </w:r>
            <w:r w:rsidR="00213004">
              <w:rPr>
                <w:rFonts w:ascii="Calibri" w:hAnsi="Calibri" w:cs="Calibri"/>
                <w:sz w:val="24"/>
                <w:szCs w:val="24"/>
              </w:rPr>
              <w:t xml:space="preserve"> been</w:t>
            </w:r>
            <w:r w:rsidR="000102B9" w:rsidRPr="00CD6E93">
              <w:rPr>
                <w:rFonts w:ascii="Calibri" w:hAnsi="Calibri" w:cs="Calibri"/>
                <w:sz w:val="24"/>
                <w:szCs w:val="24"/>
              </w:rPr>
              <w:t xml:space="preserve"> called and what has happened.</w:t>
            </w:r>
          </w:p>
          <w:p w14:paraId="45C5F4AF" w14:textId="7069F6AE" w:rsidR="0077609E" w:rsidRPr="00CD6E93" w:rsidRDefault="0077609E">
            <w:pPr>
              <w:rPr>
                <w:rFonts w:ascii="Calibri" w:hAnsi="Calibri" w:cs="Calibri"/>
                <w:sz w:val="24"/>
                <w:szCs w:val="24"/>
              </w:rPr>
            </w:pPr>
          </w:p>
        </w:tc>
        <w:tc>
          <w:tcPr>
            <w:tcW w:w="850" w:type="dxa"/>
          </w:tcPr>
          <w:p w14:paraId="5648AA73" w14:textId="77777777" w:rsidR="009C29B1" w:rsidRPr="00CD6E93" w:rsidRDefault="009C29B1">
            <w:pPr>
              <w:rPr>
                <w:rFonts w:ascii="Calibri" w:hAnsi="Calibri" w:cs="Calibri"/>
              </w:rPr>
            </w:pPr>
          </w:p>
        </w:tc>
      </w:tr>
      <w:tr w:rsidR="00AB31A3" w:rsidRPr="00CD6E93" w14:paraId="6BA9EC24" w14:textId="77777777" w:rsidTr="015C6714">
        <w:tc>
          <w:tcPr>
            <w:tcW w:w="704" w:type="dxa"/>
          </w:tcPr>
          <w:p w14:paraId="67DFAC1E" w14:textId="435F67CD" w:rsidR="00AB31A3" w:rsidRPr="00CD6E93" w:rsidRDefault="00CA451B">
            <w:pPr>
              <w:rPr>
                <w:rFonts w:ascii="Calibri" w:hAnsi="Calibri" w:cs="Calibri"/>
              </w:rPr>
            </w:pPr>
            <w:r>
              <w:rPr>
                <w:rFonts w:ascii="Calibri" w:hAnsi="Calibri" w:cs="Calibri"/>
              </w:rPr>
              <w:t>10.</w:t>
            </w:r>
          </w:p>
        </w:tc>
        <w:tc>
          <w:tcPr>
            <w:tcW w:w="9214" w:type="dxa"/>
          </w:tcPr>
          <w:p w14:paraId="1FFEE2D6" w14:textId="21B9AC0F" w:rsidR="00AB31A3" w:rsidRDefault="00A31E40">
            <w:pPr>
              <w:rPr>
                <w:rFonts w:ascii="Calibri" w:hAnsi="Calibri" w:cs="Calibri"/>
                <w:sz w:val="24"/>
                <w:szCs w:val="24"/>
              </w:rPr>
            </w:pPr>
            <w:r w:rsidRPr="00CD6E93">
              <w:rPr>
                <w:rFonts w:ascii="Calibri" w:hAnsi="Calibri" w:cs="Calibri"/>
                <w:sz w:val="24"/>
                <w:szCs w:val="24"/>
              </w:rPr>
              <w:t>Identify particularly vulnerable pupils and staff</w:t>
            </w:r>
            <w:r w:rsidR="002D6C31" w:rsidRPr="00CD6E93">
              <w:rPr>
                <w:rFonts w:ascii="Calibri" w:hAnsi="Calibri" w:cs="Calibri"/>
                <w:sz w:val="24"/>
                <w:szCs w:val="24"/>
              </w:rPr>
              <w:t>;</w:t>
            </w:r>
            <w:r w:rsidR="00B53748" w:rsidRPr="00CD6E93">
              <w:rPr>
                <w:rFonts w:ascii="Calibri" w:hAnsi="Calibri" w:cs="Calibri"/>
                <w:sz w:val="24"/>
                <w:szCs w:val="24"/>
              </w:rPr>
              <w:t xml:space="preserve"> </w:t>
            </w:r>
            <w:r w:rsidR="002D6C31" w:rsidRPr="00CD6E93">
              <w:rPr>
                <w:rFonts w:ascii="Calibri" w:hAnsi="Calibri" w:cs="Calibri"/>
                <w:sz w:val="24"/>
                <w:szCs w:val="24"/>
              </w:rPr>
              <w:t>u</w:t>
            </w:r>
            <w:r w:rsidR="00B53748" w:rsidRPr="00CD6E93">
              <w:rPr>
                <w:rFonts w:ascii="Calibri" w:hAnsi="Calibri" w:cs="Calibri"/>
                <w:sz w:val="24"/>
                <w:szCs w:val="24"/>
              </w:rPr>
              <w:t xml:space="preserve">se the </w:t>
            </w:r>
            <w:r w:rsidR="00B53748" w:rsidRPr="00CD6E93">
              <w:rPr>
                <w:rFonts w:ascii="Calibri" w:hAnsi="Calibri" w:cs="Calibri"/>
                <w:b/>
                <w:bCs/>
                <w:sz w:val="24"/>
                <w:szCs w:val="24"/>
              </w:rPr>
              <w:t>Circles of Vulnerability</w:t>
            </w:r>
            <w:r w:rsidR="005A2C76">
              <w:rPr>
                <w:rFonts w:ascii="Calibri" w:hAnsi="Calibri" w:cs="Calibri"/>
                <w:b/>
                <w:bCs/>
                <w:sz w:val="24"/>
                <w:szCs w:val="24"/>
              </w:rPr>
              <w:t xml:space="preserve"> </w:t>
            </w:r>
            <w:r w:rsidR="005A2C76" w:rsidRPr="005A2C76">
              <w:rPr>
                <w:rFonts w:ascii="Calibri" w:hAnsi="Calibri" w:cs="Calibri"/>
                <w:sz w:val="24"/>
                <w:szCs w:val="24"/>
              </w:rPr>
              <w:t>information</w:t>
            </w:r>
            <w:r w:rsidR="00B53748" w:rsidRPr="00CD6E93">
              <w:rPr>
                <w:rFonts w:ascii="Calibri" w:hAnsi="Calibri" w:cs="Calibri"/>
                <w:sz w:val="24"/>
                <w:szCs w:val="24"/>
              </w:rPr>
              <w:t xml:space="preserve"> </w:t>
            </w:r>
            <w:r w:rsidR="007C178A">
              <w:rPr>
                <w:rFonts w:ascii="Calibri" w:hAnsi="Calibri" w:cs="Calibri"/>
                <w:sz w:val="24"/>
                <w:szCs w:val="24"/>
              </w:rPr>
              <w:t>template</w:t>
            </w:r>
            <w:r w:rsidR="00B53748" w:rsidRPr="00CD6E93">
              <w:rPr>
                <w:rFonts w:ascii="Calibri" w:hAnsi="Calibri" w:cs="Calibri"/>
                <w:sz w:val="24"/>
                <w:szCs w:val="24"/>
              </w:rPr>
              <w:t xml:space="preserve"> </w:t>
            </w:r>
            <w:r w:rsidR="0032375E">
              <w:rPr>
                <w:rFonts w:ascii="Calibri" w:hAnsi="Calibri" w:cs="Calibri"/>
                <w:sz w:val="24"/>
                <w:szCs w:val="24"/>
              </w:rPr>
              <w:t xml:space="preserve">in </w:t>
            </w:r>
            <w:r w:rsidR="0032375E" w:rsidRPr="0032375E">
              <w:rPr>
                <w:rFonts w:ascii="Calibri" w:hAnsi="Calibri" w:cs="Calibri"/>
                <w:b/>
                <w:bCs/>
                <w:sz w:val="24"/>
                <w:szCs w:val="24"/>
              </w:rPr>
              <w:t>Appendix 1</w:t>
            </w:r>
            <w:r w:rsidR="00D15F6E" w:rsidRPr="00CD6E93">
              <w:rPr>
                <w:rFonts w:ascii="Calibri" w:hAnsi="Calibri" w:cs="Calibri"/>
                <w:sz w:val="24"/>
                <w:szCs w:val="24"/>
              </w:rPr>
              <w:t>.</w:t>
            </w:r>
          </w:p>
          <w:p w14:paraId="0ADAF03D" w14:textId="6A1E1B01" w:rsidR="0077609E" w:rsidRPr="00CD6E93" w:rsidRDefault="0077609E">
            <w:pPr>
              <w:rPr>
                <w:rFonts w:ascii="Calibri" w:hAnsi="Calibri" w:cs="Calibri"/>
                <w:sz w:val="24"/>
                <w:szCs w:val="24"/>
              </w:rPr>
            </w:pPr>
          </w:p>
        </w:tc>
        <w:tc>
          <w:tcPr>
            <w:tcW w:w="850" w:type="dxa"/>
          </w:tcPr>
          <w:p w14:paraId="0C3F18DF" w14:textId="77777777" w:rsidR="00AB31A3" w:rsidRPr="00CD6E93" w:rsidRDefault="00AB31A3">
            <w:pPr>
              <w:rPr>
                <w:rFonts w:ascii="Calibri" w:hAnsi="Calibri" w:cs="Calibri"/>
              </w:rPr>
            </w:pPr>
          </w:p>
        </w:tc>
      </w:tr>
      <w:tr w:rsidR="00AB31A3" w:rsidRPr="00CD6E93" w14:paraId="43D57DA5" w14:textId="77777777" w:rsidTr="015C6714">
        <w:tc>
          <w:tcPr>
            <w:tcW w:w="704" w:type="dxa"/>
          </w:tcPr>
          <w:p w14:paraId="0B452127" w14:textId="51558A8D" w:rsidR="00AB31A3" w:rsidRPr="00CD6E93" w:rsidRDefault="000102B9">
            <w:pPr>
              <w:rPr>
                <w:rFonts w:ascii="Calibri" w:hAnsi="Calibri" w:cs="Calibri"/>
              </w:rPr>
            </w:pPr>
            <w:r w:rsidRPr="00CD6E93">
              <w:rPr>
                <w:rFonts w:ascii="Calibri" w:hAnsi="Calibri" w:cs="Calibri"/>
              </w:rPr>
              <w:t>1</w:t>
            </w:r>
            <w:r w:rsidR="00CA451B">
              <w:rPr>
                <w:rFonts w:ascii="Calibri" w:hAnsi="Calibri" w:cs="Calibri"/>
              </w:rPr>
              <w:t>1.</w:t>
            </w:r>
          </w:p>
        </w:tc>
        <w:tc>
          <w:tcPr>
            <w:tcW w:w="9214" w:type="dxa"/>
          </w:tcPr>
          <w:p w14:paraId="0BBB000F" w14:textId="1F556085" w:rsidR="00AB31A3" w:rsidRDefault="00FE35AE">
            <w:pPr>
              <w:rPr>
                <w:rFonts w:ascii="Calibri" w:hAnsi="Calibri" w:cs="Calibri"/>
                <w:sz w:val="24"/>
                <w:szCs w:val="24"/>
              </w:rPr>
            </w:pPr>
            <w:r w:rsidRPr="00CD6E93">
              <w:rPr>
                <w:rFonts w:ascii="Calibri" w:hAnsi="Calibri" w:cs="Calibri"/>
                <w:sz w:val="24"/>
                <w:szCs w:val="24"/>
              </w:rPr>
              <w:t xml:space="preserve">Brief staff and pupils </w:t>
            </w:r>
            <w:r w:rsidR="00F84129" w:rsidRPr="00CD6E93">
              <w:rPr>
                <w:rFonts w:ascii="Calibri" w:hAnsi="Calibri" w:cs="Calibri"/>
                <w:sz w:val="24"/>
                <w:szCs w:val="24"/>
              </w:rPr>
              <w:t xml:space="preserve">(see </w:t>
            </w:r>
            <w:r w:rsidR="005A2C76" w:rsidRPr="005A2C76">
              <w:rPr>
                <w:rFonts w:ascii="Calibri" w:hAnsi="Calibri" w:cs="Calibri"/>
                <w:b/>
                <w:bCs/>
                <w:sz w:val="24"/>
                <w:szCs w:val="24"/>
              </w:rPr>
              <w:t>Appendix 2</w:t>
            </w:r>
            <w:r w:rsidR="005A2C76">
              <w:rPr>
                <w:rFonts w:ascii="Calibri" w:hAnsi="Calibri" w:cs="Calibri"/>
                <w:sz w:val="24"/>
                <w:szCs w:val="24"/>
              </w:rPr>
              <w:t xml:space="preserve"> - </w:t>
            </w:r>
            <w:r w:rsidR="008610A6" w:rsidRPr="005A2C76">
              <w:rPr>
                <w:rFonts w:ascii="Calibri" w:hAnsi="Calibri" w:cs="Calibri"/>
                <w:b/>
                <w:bCs/>
                <w:sz w:val="24"/>
                <w:szCs w:val="24"/>
              </w:rPr>
              <w:t>sharing information</w:t>
            </w:r>
            <w:r w:rsidR="00F84129" w:rsidRPr="00CD6E93">
              <w:rPr>
                <w:rFonts w:ascii="Calibri" w:hAnsi="Calibri" w:cs="Calibri"/>
                <w:sz w:val="24"/>
                <w:szCs w:val="24"/>
              </w:rPr>
              <w:t>)</w:t>
            </w:r>
            <w:r w:rsidR="00CA6928">
              <w:rPr>
                <w:rFonts w:ascii="Calibri" w:hAnsi="Calibri" w:cs="Calibri"/>
                <w:sz w:val="24"/>
                <w:szCs w:val="24"/>
              </w:rPr>
              <w:t>:</w:t>
            </w:r>
          </w:p>
          <w:p w14:paraId="14D620BE" w14:textId="77777777" w:rsidR="00CA6928" w:rsidRDefault="00CA6928">
            <w:pPr>
              <w:rPr>
                <w:rFonts w:ascii="Calibri" w:hAnsi="Calibri" w:cs="Calibri"/>
                <w:sz w:val="24"/>
                <w:szCs w:val="24"/>
              </w:rPr>
            </w:pPr>
          </w:p>
          <w:p w14:paraId="0E1CD1FF" w14:textId="77777777" w:rsidR="00CA6928" w:rsidRDefault="00CA6928" w:rsidP="00CA6928">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E</w:t>
            </w:r>
            <w:r w:rsidRPr="00CA6928">
              <w:rPr>
                <w:rStyle w:val="normaltextrun"/>
                <w:rFonts w:asciiTheme="minorHAnsi" w:hAnsiTheme="minorHAnsi" w:cstheme="minorHAnsi"/>
              </w:rPr>
              <w:t>stablish procedure for informing/ briefing staff to</w:t>
            </w:r>
            <w:r>
              <w:rPr>
                <w:rStyle w:val="normaltextrun"/>
                <w:rFonts w:asciiTheme="minorHAnsi" w:hAnsiTheme="minorHAnsi" w:cstheme="minorHAnsi"/>
              </w:rPr>
              <w:t>:</w:t>
            </w:r>
          </w:p>
          <w:p w14:paraId="53FFF34D" w14:textId="77777777" w:rsidR="00CA6928" w:rsidRPr="00CA6928" w:rsidRDefault="00CA6928" w:rsidP="00CA6928">
            <w:pPr>
              <w:pStyle w:val="paragraph"/>
              <w:spacing w:before="0" w:beforeAutospacing="0" w:after="0" w:afterAutospacing="0"/>
              <w:textAlignment w:val="baseline"/>
              <w:rPr>
                <w:rFonts w:asciiTheme="minorHAnsi" w:hAnsiTheme="minorHAnsi" w:cstheme="minorHAnsi"/>
              </w:rPr>
            </w:pPr>
          </w:p>
          <w:p w14:paraId="08C39DF3" w14:textId="77777777" w:rsidR="00CA6928" w:rsidRPr="00CA6928" w:rsidRDefault="00CA6928" w:rsidP="00CA6928">
            <w:pPr>
              <w:pStyle w:val="paragraph"/>
              <w:numPr>
                <w:ilvl w:val="0"/>
                <w:numId w:val="32"/>
              </w:numPr>
              <w:spacing w:before="0" w:beforeAutospacing="0" w:after="0" w:afterAutospacing="0"/>
              <w:textAlignment w:val="baseline"/>
              <w:rPr>
                <w:rFonts w:asciiTheme="minorHAnsi" w:hAnsiTheme="minorHAnsi" w:cstheme="minorHAnsi"/>
                <w:sz w:val="18"/>
                <w:szCs w:val="18"/>
              </w:rPr>
            </w:pPr>
            <w:r w:rsidRPr="00CA6928">
              <w:rPr>
                <w:rFonts w:asciiTheme="minorHAnsi" w:hAnsiTheme="minorHAnsi" w:cstheme="minorHAnsi"/>
              </w:rPr>
              <w:t xml:space="preserve">Inform about the </w:t>
            </w:r>
            <w:proofErr w:type="gramStart"/>
            <w:r w:rsidRPr="00CA6928">
              <w:rPr>
                <w:rFonts w:asciiTheme="minorHAnsi" w:hAnsiTheme="minorHAnsi" w:cstheme="minorHAnsi"/>
              </w:rPr>
              <w:t>incident</w:t>
            </w:r>
            <w:proofErr w:type="gramEnd"/>
          </w:p>
          <w:p w14:paraId="2491871B" w14:textId="77777777" w:rsidR="00CA6928" w:rsidRPr="00CA6928" w:rsidRDefault="00CA6928" w:rsidP="00CA6928">
            <w:pPr>
              <w:pStyle w:val="paragraph"/>
              <w:numPr>
                <w:ilvl w:val="0"/>
                <w:numId w:val="32"/>
              </w:numPr>
              <w:spacing w:before="0" w:beforeAutospacing="0" w:after="0" w:afterAutospacing="0"/>
              <w:textAlignment w:val="baseline"/>
              <w:rPr>
                <w:rFonts w:asciiTheme="minorHAnsi" w:hAnsiTheme="minorHAnsi" w:cstheme="minorHAnsi"/>
                <w:sz w:val="18"/>
                <w:szCs w:val="18"/>
              </w:rPr>
            </w:pPr>
            <w:r w:rsidRPr="00CA6928">
              <w:rPr>
                <w:rFonts w:asciiTheme="minorHAnsi" w:hAnsiTheme="minorHAnsi" w:cstheme="minorHAnsi"/>
              </w:rPr>
              <w:t xml:space="preserve">Discuss plans for the </w:t>
            </w:r>
            <w:proofErr w:type="gramStart"/>
            <w:r w:rsidRPr="00CA6928">
              <w:rPr>
                <w:rFonts w:asciiTheme="minorHAnsi" w:hAnsiTheme="minorHAnsi" w:cstheme="minorHAnsi"/>
              </w:rPr>
              <w:t>day</w:t>
            </w:r>
            <w:proofErr w:type="gramEnd"/>
          </w:p>
          <w:p w14:paraId="54D4B8BA" w14:textId="77777777" w:rsidR="00CA6928" w:rsidRPr="00CA6928" w:rsidRDefault="00CA6928" w:rsidP="00CA6928">
            <w:pPr>
              <w:pStyle w:val="paragraph"/>
              <w:numPr>
                <w:ilvl w:val="0"/>
                <w:numId w:val="32"/>
              </w:numPr>
              <w:spacing w:before="0" w:beforeAutospacing="0" w:after="0" w:afterAutospacing="0"/>
              <w:textAlignment w:val="baseline"/>
              <w:rPr>
                <w:rFonts w:asciiTheme="minorHAnsi" w:hAnsiTheme="minorHAnsi" w:cstheme="minorHAnsi"/>
                <w:sz w:val="18"/>
                <w:szCs w:val="18"/>
              </w:rPr>
            </w:pPr>
            <w:r w:rsidRPr="00CA6928">
              <w:rPr>
                <w:rFonts w:asciiTheme="minorHAnsi" w:hAnsiTheme="minorHAnsi" w:cstheme="minorHAnsi"/>
              </w:rPr>
              <w:t xml:space="preserve">Discuss how to support students and </w:t>
            </w:r>
            <w:proofErr w:type="gramStart"/>
            <w:r w:rsidRPr="00CA6928">
              <w:rPr>
                <w:rFonts w:asciiTheme="minorHAnsi" w:hAnsiTheme="minorHAnsi" w:cstheme="minorHAnsi"/>
              </w:rPr>
              <w:t>each other</w:t>
            </w:r>
            <w:proofErr w:type="gramEnd"/>
          </w:p>
          <w:p w14:paraId="281E501B" w14:textId="0C36FF9A" w:rsidR="00CA6928" w:rsidRPr="00CA6928" w:rsidRDefault="00CA6928" w:rsidP="00CA6928">
            <w:pPr>
              <w:pStyle w:val="paragraph"/>
              <w:numPr>
                <w:ilvl w:val="0"/>
                <w:numId w:val="32"/>
              </w:numPr>
              <w:spacing w:before="0" w:beforeAutospacing="0" w:after="0" w:afterAutospacing="0"/>
              <w:textAlignment w:val="baseline"/>
              <w:rPr>
                <w:rFonts w:asciiTheme="minorHAnsi" w:hAnsiTheme="minorHAnsi" w:cstheme="minorHAnsi"/>
              </w:rPr>
            </w:pPr>
            <w:r w:rsidRPr="00CA6928">
              <w:rPr>
                <w:rFonts w:asciiTheme="minorHAnsi" w:hAnsiTheme="minorHAnsi" w:cstheme="minorHAnsi"/>
              </w:rPr>
              <w:t>Set time to meet and update/</w:t>
            </w:r>
            <w:proofErr w:type="gramStart"/>
            <w:r w:rsidRPr="00CA6928">
              <w:rPr>
                <w:rFonts w:asciiTheme="minorHAnsi" w:hAnsiTheme="minorHAnsi" w:cstheme="minorHAnsi"/>
              </w:rPr>
              <w:t>revie</w:t>
            </w:r>
            <w:r>
              <w:rPr>
                <w:rFonts w:asciiTheme="minorHAnsi" w:hAnsiTheme="minorHAnsi" w:cstheme="minorHAnsi"/>
              </w:rPr>
              <w:t>w</w:t>
            </w:r>
            <w:proofErr w:type="gramEnd"/>
          </w:p>
          <w:p w14:paraId="761594EE" w14:textId="1050EDAF" w:rsidR="0077609E" w:rsidRPr="00CD6E93" w:rsidRDefault="0077609E">
            <w:pPr>
              <w:rPr>
                <w:rFonts w:ascii="Calibri" w:hAnsi="Calibri" w:cs="Calibri"/>
                <w:sz w:val="24"/>
                <w:szCs w:val="24"/>
              </w:rPr>
            </w:pPr>
          </w:p>
        </w:tc>
        <w:tc>
          <w:tcPr>
            <w:tcW w:w="850" w:type="dxa"/>
          </w:tcPr>
          <w:p w14:paraId="34FF5E68" w14:textId="77777777" w:rsidR="00AB31A3" w:rsidRPr="00CD6E93" w:rsidRDefault="00AB31A3">
            <w:pPr>
              <w:rPr>
                <w:rFonts w:ascii="Calibri" w:hAnsi="Calibri" w:cs="Calibri"/>
              </w:rPr>
            </w:pPr>
          </w:p>
        </w:tc>
      </w:tr>
      <w:tr w:rsidR="00AB31A3" w:rsidRPr="00CD6E93" w14:paraId="4D2A346D" w14:textId="77777777" w:rsidTr="015C6714">
        <w:tc>
          <w:tcPr>
            <w:tcW w:w="704" w:type="dxa"/>
          </w:tcPr>
          <w:p w14:paraId="133C184D" w14:textId="38243647" w:rsidR="00AB31A3" w:rsidRPr="00CD6E93" w:rsidRDefault="000102B9">
            <w:pPr>
              <w:rPr>
                <w:rFonts w:ascii="Calibri" w:hAnsi="Calibri" w:cs="Calibri"/>
              </w:rPr>
            </w:pPr>
            <w:r w:rsidRPr="00CD6E93">
              <w:rPr>
                <w:rFonts w:ascii="Calibri" w:hAnsi="Calibri" w:cs="Calibri"/>
              </w:rPr>
              <w:t>1</w:t>
            </w:r>
            <w:r w:rsidR="00CA451B">
              <w:rPr>
                <w:rFonts w:ascii="Calibri" w:hAnsi="Calibri" w:cs="Calibri"/>
              </w:rPr>
              <w:t>2.</w:t>
            </w:r>
          </w:p>
        </w:tc>
        <w:tc>
          <w:tcPr>
            <w:tcW w:w="9214" w:type="dxa"/>
          </w:tcPr>
          <w:p w14:paraId="6DD5CED3" w14:textId="72F12228" w:rsidR="00AB31A3" w:rsidRDefault="00D73D61">
            <w:pPr>
              <w:rPr>
                <w:rFonts w:ascii="Calibri" w:hAnsi="Calibri" w:cs="Calibri"/>
                <w:sz w:val="24"/>
                <w:szCs w:val="24"/>
              </w:rPr>
            </w:pPr>
            <w:r w:rsidRPr="00CD6E93">
              <w:rPr>
                <w:rFonts w:ascii="Calibri" w:hAnsi="Calibri" w:cs="Calibri"/>
                <w:sz w:val="24"/>
                <w:szCs w:val="24"/>
              </w:rPr>
              <w:t xml:space="preserve">Inform parents of the event </w:t>
            </w:r>
            <w:r w:rsidR="008610A6" w:rsidRPr="00CD6E93">
              <w:rPr>
                <w:rFonts w:ascii="Calibri" w:hAnsi="Calibri" w:cs="Calibri"/>
                <w:sz w:val="24"/>
                <w:szCs w:val="24"/>
              </w:rPr>
              <w:t>(</w:t>
            </w:r>
            <w:r w:rsidR="005A2C76" w:rsidRPr="00CD6E93">
              <w:rPr>
                <w:rFonts w:ascii="Calibri" w:hAnsi="Calibri" w:cs="Calibri"/>
                <w:sz w:val="24"/>
                <w:szCs w:val="24"/>
              </w:rPr>
              <w:t xml:space="preserve">see </w:t>
            </w:r>
            <w:r w:rsidR="005A2C76" w:rsidRPr="005A2C76">
              <w:rPr>
                <w:rFonts w:ascii="Calibri" w:hAnsi="Calibri" w:cs="Calibri"/>
                <w:b/>
                <w:bCs/>
                <w:sz w:val="24"/>
                <w:szCs w:val="24"/>
              </w:rPr>
              <w:t>Appendix 2</w:t>
            </w:r>
            <w:r w:rsidR="005A2C76">
              <w:rPr>
                <w:rFonts w:ascii="Calibri" w:hAnsi="Calibri" w:cs="Calibri"/>
                <w:sz w:val="24"/>
                <w:szCs w:val="24"/>
              </w:rPr>
              <w:t xml:space="preserve"> - </w:t>
            </w:r>
            <w:r w:rsidR="005A2C76" w:rsidRPr="005A2C76">
              <w:rPr>
                <w:rFonts w:ascii="Calibri" w:hAnsi="Calibri" w:cs="Calibri"/>
                <w:b/>
                <w:bCs/>
                <w:sz w:val="24"/>
                <w:szCs w:val="24"/>
              </w:rPr>
              <w:t>sharing information</w:t>
            </w:r>
            <w:r w:rsidR="008610A6" w:rsidRPr="00CD6E93">
              <w:rPr>
                <w:rFonts w:ascii="Calibri" w:hAnsi="Calibri" w:cs="Calibri"/>
                <w:sz w:val="24"/>
                <w:szCs w:val="24"/>
              </w:rPr>
              <w:t>).</w:t>
            </w:r>
          </w:p>
          <w:p w14:paraId="037D050A" w14:textId="1FFDFCBE" w:rsidR="00AB31A3" w:rsidRPr="00CD6E93" w:rsidRDefault="00AB31A3">
            <w:pPr>
              <w:rPr>
                <w:rFonts w:ascii="Calibri" w:hAnsi="Calibri" w:cs="Calibri"/>
                <w:sz w:val="24"/>
                <w:szCs w:val="24"/>
              </w:rPr>
            </w:pPr>
          </w:p>
        </w:tc>
        <w:tc>
          <w:tcPr>
            <w:tcW w:w="850" w:type="dxa"/>
          </w:tcPr>
          <w:p w14:paraId="6E36F38C" w14:textId="77777777" w:rsidR="00AB31A3" w:rsidRPr="00CD6E93" w:rsidRDefault="00AB31A3">
            <w:pPr>
              <w:rPr>
                <w:rFonts w:ascii="Calibri" w:hAnsi="Calibri" w:cs="Calibri"/>
              </w:rPr>
            </w:pPr>
          </w:p>
        </w:tc>
      </w:tr>
    </w:tbl>
    <w:p w14:paraId="3DFAB783" w14:textId="3C5BD04A" w:rsidR="002B1A82" w:rsidRDefault="002B1A82">
      <w:pPr>
        <w:rPr>
          <w:rFonts w:ascii="Calibri" w:hAnsi="Calibri" w:cs="Calibri"/>
          <w:sz w:val="32"/>
          <w:szCs w:val="32"/>
        </w:rPr>
      </w:pPr>
    </w:p>
    <w:p w14:paraId="79E9D9F0" w14:textId="77777777" w:rsidR="0032375E" w:rsidRDefault="0032375E">
      <w:pPr>
        <w:rPr>
          <w:rFonts w:ascii="Calibri" w:hAnsi="Calibri" w:cs="Calibri"/>
          <w:sz w:val="32"/>
          <w:szCs w:val="32"/>
        </w:rPr>
      </w:pPr>
    </w:p>
    <w:p w14:paraId="04EFCF0C" w14:textId="77777777" w:rsidR="0032375E" w:rsidRDefault="0032375E">
      <w:pPr>
        <w:rPr>
          <w:rFonts w:ascii="Calibri" w:hAnsi="Calibri" w:cs="Calibri"/>
          <w:sz w:val="32"/>
          <w:szCs w:val="32"/>
        </w:rPr>
      </w:pPr>
    </w:p>
    <w:p w14:paraId="746D21A4" w14:textId="77777777" w:rsidR="0032375E" w:rsidRDefault="0032375E">
      <w:pPr>
        <w:rPr>
          <w:rFonts w:ascii="Calibri" w:hAnsi="Calibri" w:cs="Calibri"/>
          <w:sz w:val="32"/>
          <w:szCs w:val="32"/>
        </w:rPr>
      </w:pPr>
    </w:p>
    <w:p w14:paraId="26EB4C2E" w14:textId="77777777" w:rsidR="0032375E" w:rsidRDefault="0032375E">
      <w:pPr>
        <w:rPr>
          <w:rFonts w:ascii="Calibri" w:hAnsi="Calibri" w:cs="Calibri"/>
          <w:sz w:val="32"/>
          <w:szCs w:val="32"/>
        </w:rPr>
      </w:pPr>
    </w:p>
    <w:p w14:paraId="55A52FB3" w14:textId="77777777" w:rsidR="0032375E" w:rsidRDefault="0032375E">
      <w:pPr>
        <w:rPr>
          <w:rFonts w:ascii="Calibri" w:hAnsi="Calibri" w:cs="Calibri"/>
          <w:sz w:val="32"/>
          <w:szCs w:val="32"/>
        </w:rPr>
      </w:pPr>
    </w:p>
    <w:p w14:paraId="22A6753E" w14:textId="77777777" w:rsidR="0032375E" w:rsidRDefault="0032375E">
      <w:pPr>
        <w:rPr>
          <w:rFonts w:ascii="Calibri" w:hAnsi="Calibri" w:cs="Calibri"/>
          <w:sz w:val="32"/>
          <w:szCs w:val="32"/>
        </w:rPr>
      </w:pPr>
    </w:p>
    <w:p w14:paraId="19EAD383" w14:textId="77777777" w:rsidR="0032375E" w:rsidRDefault="0032375E">
      <w:pPr>
        <w:rPr>
          <w:rFonts w:ascii="Calibri" w:hAnsi="Calibri" w:cs="Calibri"/>
          <w:sz w:val="32"/>
          <w:szCs w:val="32"/>
        </w:rPr>
      </w:pPr>
    </w:p>
    <w:p w14:paraId="66B2886C" w14:textId="77777777" w:rsidR="0032375E" w:rsidRDefault="0032375E">
      <w:pPr>
        <w:rPr>
          <w:rFonts w:ascii="Calibri" w:hAnsi="Calibri" w:cs="Calibri"/>
          <w:sz w:val="32"/>
          <w:szCs w:val="32"/>
        </w:rPr>
      </w:pPr>
    </w:p>
    <w:p w14:paraId="3129E22A" w14:textId="77777777" w:rsidR="0032375E" w:rsidRDefault="0032375E">
      <w:pPr>
        <w:rPr>
          <w:rFonts w:ascii="Calibri" w:hAnsi="Calibri" w:cs="Calibri"/>
          <w:sz w:val="32"/>
          <w:szCs w:val="32"/>
        </w:rPr>
      </w:pPr>
    </w:p>
    <w:p w14:paraId="6A14ACB6" w14:textId="77777777" w:rsidR="0032375E" w:rsidRDefault="0032375E">
      <w:pPr>
        <w:rPr>
          <w:rFonts w:ascii="Calibri" w:hAnsi="Calibri" w:cs="Calibri"/>
          <w:sz w:val="32"/>
          <w:szCs w:val="32"/>
        </w:rPr>
      </w:pPr>
    </w:p>
    <w:p w14:paraId="1F87AD8C" w14:textId="77777777" w:rsidR="00923305" w:rsidRDefault="00923305">
      <w:pPr>
        <w:rPr>
          <w:rFonts w:ascii="Calibri" w:hAnsi="Calibri" w:cs="Calibri"/>
          <w:sz w:val="32"/>
          <w:szCs w:val="32"/>
        </w:rPr>
      </w:pPr>
    </w:p>
    <w:p w14:paraId="7677F3C1" w14:textId="77777777" w:rsidR="00923305" w:rsidRDefault="00923305">
      <w:pPr>
        <w:rPr>
          <w:rFonts w:ascii="Calibri" w:hAnsi="Calibri" w:cs="Calibri"/>
          <w:sz w:val="32"/>
          <w:szCs w:val="32"/>
        </w:rPr>
      </w:pPr>
    </w:p>
    <w:p w14:paraId="73002DBD" w14:textId="2C8BFE37" w:rsidR="0032375E" w:rsidRPr="0032375E" w:rsidRDefault="0032375E">
      <w:pPr>
        <w:rPr>
          <w:rFonts w:ascii="Calibri" w:hAnsi="Calibri" w:cs="Calibri"/>
          <w:b/>
          <w:bCs/>
          <w:sz w:val="32"/>
          <w:szCs w:val="32"/>
        </w:rPr>
      </w:pPr>
      <w:r w:rsidRPr="0032375E">
        <w:rPr>
          <w:rFonts w:ascii="Calibri" w:hAnsi="Calibri" w:cs="Calibri"/>
          <w:b/>
          <w:bCs/>
          <w:sz w:val="32"/>
          <w:szCs w:val="32"/>
        </w:rPr>
        <w:lastRenderedPageBreak/>
        <w:t>Appendix 1</w:t>
      </w:r>
      <w:r>
        <w:rPr>
          <w:rFonts w:ascii="Calibri" w:hAnsi="Calibri" w:cs="Calibri"/>
          <w:b/>
          <w:bCs/>
          <w:sz w:val="32"/>
          <w:szCs w:val="32"/>
        </w:rPr>
        <w:t xml:space="preserve"> – circles of vulnerability</w:t>
      </w:r>
    </w:p>
    <w:p w14:paraId="063F9939" w14:textId="77777777" w:rsidR="00377CD4" w:rsidRPr="001026BA" w:rsidRDefault="00377CD4" w:rsidP="00377CD4">
      <w:pPr>
        <w:rPr>
          <w:b/>
          <w:bCs/>
          <w:sz w:val="28"/>
          <w:szCs w:val="28"/>
        </w:rPr>
      </w:pPr>
      <w:r w:rsidRPr="001026BA">
        <w:rPr>
          <w:b/>
          <w:bCs/>
          <w:sz w:val="28"/>
          <w:szCs w:val="28"/>
        </w:rPr>
        <w:t>Circles of Vulnerability</w:t>
      </w:r>
    </w:p>
    <w:p w14:paraId="50E5C386" w14:textId="77777777" w:rsidR="00377CD4" w:rsidRPr="00882902" w:rsidRDefault="00377CD4" w:rsidP="00377CD4">
      <w:pPr>
        <w:rPr>
          <w:sz w:val="24"/>
          <w:szCs w:val="24"/>
        </w:rPr>
      </w:pPr>
      <w:r>
        <w:rPr>
          <w:sz w:val="24"/>
          <w:szCs w:val="24"/>
        </w:rPr>
        <w:t>This is a helpful</w:t>
      </w:r>
      <w:r w:rsidRPr="00882902">
        <w:rPr>
          <w:sz w:val="24"/>
          <w:szCs w:val="24"/>
        </w:rPr>
        <w:t xml:space="preserve"> tool for screening vulnerability based on three dimensions*</w:t>
      </w:r>
    </w:p>
    <w:p w14:paraId="198ABEC7" w14:textId="77777777" w:rsidR="00377CD4" w:rsidRPr="00882902" w:rsidRDefault="00377CD4" w:rsidP="00377CD4">
      <w:pPr>
        <w:pStyle w:val="ListParagraph"/>
        <w:numPr>
          <w:ilvl w:val="0"/>
          <w:numId w:val="19"/>
        </w:numPr>
        <w:rPr>
          <w:sz w:val="24"/>
          <w:szCs w:val="24"/>
        </w:rPr>
      </w:pPr>
      <w:r w:rsidRPr="00882902">
        <w:rPr>
          <w:sz w:val="24"/>
          <w:szCs w:val="24"/>
        </w:rPr>
        <w:t xml:space="preserve">the </w:t>
      </w:r>
      <w:r w:rsidRPr="00882902">
        <w:rPr>
          <w:b/>
          <w:bCs/>
          <w:sz w:val="24"/>
          <w:szCs w:val="24"/>
        </w:rPr>
        <w:t>physical proximity</w:t>
      </w:r>
      <w:r w:rsidRPr="00882902">
        <w:rPr>
          <w:sz w:val="24"/>
          <w:szCs w:val="24"/>
        </w:rPr>
        <w:t xml:space="preserve"> </w:t>
      </w:r>
      <w:proofErr w:type="gramStart"/>
      <w:r w:rsidRPr="00882902">
        <w:rPr>
          <w:sz w:val="24"/>
          <w:szCs w:val="24"/>
        </w:rPr>
        <w:t>dimension</w:t>
      </w:r>
      <w:proofErr w:type="gramEnd"/>
    </w:p>
    <w:p w14:paraId="7AC59CA0" w14:textId="77777777" w:rsidR="00377CD4" w:rsidRPr="00882902" w:rsidRDefault="00377CD4" w:rsidP="00377CD4">
      <w:pPr>
        <w:pStyle w:val="ListParagraph"/>
        <w:numPr>
          <w:ilvl w:val="1"/>
          <w:numId w:val="19"/>
        </w:numPr>
        <w:rPr>
          <w:sz w:val="24"/>
          <w:szCs w:val="24"/>
        </w:rPr>
      </w:pPr>
      <w:r w:rsidRPr="00882902">
        <w:rPr>
          <w:sz w:val="24"/>
          <w:szCs w:val="24"/>
        </w:rPr>
        <w:t>direct exposure (most vulnerable)</w:t>
      </w:r>
    </w:p>
    <w:p w14:paraId="0A169925" w14:textId="77777777" w:rsidR="00377CD4" w:rsidRPr="00882902" w:rsidRDefault="00377CD4" w:rsidP="00377CD4">
      <w:pPr>
        <w:pStyle w:val="ListParagraph"/>
        <w:numPr>
          <w:ilvl w:val="1"/>
          <w:numId w:val="19"/>
        </w:numPr>
        <w:rPr>
          <w:sz w:val="24"/>
          <w:szCs w:val="24"/>
        </w:rPr>
      </w:pPr>
      <w:r w:rsidRPr="00882902">
        <w:rPr>
          <w:sz w:val="24"/>
          <w:szCs w:val="24"/>
        </w:rPr>
        <w:t>very near to the area</w:t>
      </w:r>
    </w:p>
    <w:p w14:paraId="1FFDCD07" w14:textId="77777777" w:rsidR="00377CD4" w:rsidRPr="00882902" w:rsidRDefault="00377CD4" w:rsidP="00377CD4">
      <w:pPr>
        <w:pStyle w:val="ListParagraph"/>
        <w:numPr>
          <w:ilvl w:val="1"/>
          <w:numId w:val="19"/>
        </w:numPr>
        <w:rPr>
          <w:sz w:val="24"/>
          <w:szCs w:val="24"/>
        </w:rPr>
      </w:pPr>
      <w:r w:rsidRPr="00882902">
        <w:rPr>
          <w:sz w:val="24"/>
          <w:szCs w:val="24"/>
        </w:rPr>
        <w:t>within hearing distance</w:t>
      </w:r>
    </w:p>
    <w:p w14:paraId="66AF3BF0" w14:textId="77777777" w:rsidR="00377CD4" w:rsidRPr="00882902" w:rsidRDefault="00377CD4" w:rsidP="00377CD4">
      <w:pPr>
        <w:pStyle w:val="ListParagraph"/>
        <w:rPr>
          <w:sz w:val="24"/>
          <w:szCs w:val="24"/>
        </w:rPr>
      </w:pPr>
    </w:p>
    <w:p w14:paraId="6B9B6171" w14:textId="77777777" w:rsidR="00377CD4" w:rsidRPr="00882902" w:rsidRDefault="00377CD4" w:rsidP="00377CD4">
      <w:pPr>
        <w:pStyle w:val="ListParagraph"/>
        <w:numPr>
          <w:ilvl w:val="0"/>
          <w:numId w:val="19"/>
        </w:numPr>
        <w:rPr>
          <w:sz w:val="24"/>
          <w:szCs w:val="24"/>
        </w:rPr>
      </w:pPr>
      <w:r w:rsidRPr="00882902">
        <w:rPr>
          <w:sz w:val="24"/>
          <w:szCs w:val="24"/>
        </w:rPr>
        <w:t xml:space="preserve">the </w:t>
      </w:r>
      <w:r w:rsidRPr="00882902">
        <w:rPr>
          <w:b/>
          <w:bCs/>
          <w:sz w:val="24"/>
          <w:szCs w:val="24"/>
        </w:rPr>
        <w:t>social/psychological</w:t>
      </w:r>
      <w:r w:rsidRPr="00882902">
        <w:rPr>
          <w:sz w:val="24"/>
          <w:szCs w:val="24"/>
        </w:rPr>
        <w:t xml:space="preserve"> dimension</w:t>
      </w:r>
    </w:p>
    <w:p w14:paraId="42F62489" w14:textId="77777777" w:rsidR="00377CD4" w:rsidRPr="00882902" w:rsidRDefault="00377CD4" w:rsidP="00377CD4">
      <w:pPr>
        <w:pStyle w:val="ListParagraph"/>
        <w:numPr>
          <w:ilvl w:val="1"/>
          <w:numId w:val="19"/>
        </w:numPr>
        <w:rPr>
          <w:sz w:val="24"/>
          <w:szCs w:val="24"/>
        </w:rPr>
      </w:pPr>
      <w:r w:rsidRPr="00882902">
        <w:rPr>
          <w:sz w:val="24"/>
          <w:szCs w:val="24"/>
        </w:rPr>
        <w:t>immediate family (most vulnerable)</w:t>
      </w:r>
    </w:p>
    <w:p w14:paraId="77E4789A" w14:textId="77777777" w:rsidR="00377CD4" w:rsidRPr="00882902" w:rsidRDefault="00377CD4" w:rsidP="00377CD4">
      <w:pPr>
        <w:pStyle w:val="ListParagraph"/>
        <w:numPr>
          <w:ilvl w:val="1"/>
          <w:numId w:val="19"/>
        </w:numPr>
        <w:rPr>
          <w:sz w:val="24"/>
          <w:szCs w:val="24"/>
        </w:rPr>
      </w:pPr>
      <w:r w:rsidRPr="00882902">
        <w:rPr>
          <w:sz w:val="24"/>
          <w:szCs w:val="24"/>
        </w:rPr>
        <w:t>close family or friend</w:t>
      </w:r>
    </w:p>
    <w:p w14:paraId="12F3AE2C" w14:textId="77777777" w:rsidR="00377CD4" w:rsidRPr="00882902" w:rsidRDefault="00377CD4" w:rsidP="00377CD4">
      <w:pPr>
        <w:pStyle w:val="ListParagraph"/>
        <w:numPr>
          <w:ilvl w:val="1"/>
          <w:numId w:val="19"/>
        </w:numPr>
        <w:rPr>
          <w:sz w:val="24"/>
          <w:szCs w:val="24"/>
        </w:rPr>
      </w:pPr>
      <w:r w:rsidRPr="00882902">
        <w:rPr>
          <w:sz w:val="24"/>
          <w:szCs w:val="24"/>
        </w:rPr>
        <w:t xml:space="preserve">knows the person </w:t>
      </w:r>
      <w:proofErr w:type="gramStart"/>
      <w:r w:rsidRPr="00882902">
        <w:rPr>
          <w:sz w:val="24"/>
          <w:szCs w:val="24"/>
        </w:rPr>
        <w:t>well</w:t>
      </w:r>
      <w:proofErr w:type="gramEnd"/>
    </w:p>
    <w:p w14:paraId="296D9C23" w14:textId="77777777" w:rsidR="00377CD4" w:rsidRPr="00882902" w:rsidRDefault="00377CD4" w:rsidP="00377CD4">
      <w:pPr>
        <w:pStyle w:val="ListParagraph"/>
        <w:numPr>
          <w:ilvl w:val="1"/>
          <w:numId w:val="19"/>
        </w:numPr>
        <w:rPr>
          <w:sz w:val="24"/>
          <w:szCs w:val="24"/>
        </w:rPr>
      </w:pPr>
      <w:r w:rsidRPr="00882902">
        <w:rPr>
          <w:sz w:val="24"/>
          <w:szCs w:val="24"/>
        </w:rPr>
        <w:t xml:space="preserve">knows the person or identifies with </w:t>
      </w:r>
      <w:proofErr w:type="gramStart"/>
      <w:r w:rsidRPr="00882902">
        <w:rPr>
          <w:sz w:val="24"/>
          <w:szCs w:val="24"/>
        </w:rPr>
        <w:t>them</w:t>
      </w:r>
      <w:proofErr w:type="gramEnd"/>
    </w:p>
    <w:p w14:paraId="6D0BAF7F" w14:textId="77777777" w:rsidR="00377CD4" w:rsidRPr="00882902" w:rsidRDefault="00377CD4" w:rsidP="00377CD4">
      <w:pPr>
        <w:pStyle w:val="ListParagraph"/>
        <w:rPr>
          <w:sz w:val="24"/>
          <w:szCs w:val="24"/>
        </w:rPr>
      </w:pPr>
    </w:p>
    <w:p w14:paraId="74589198" w14:textId="77777777" w:rsidR="00377CD4" w:rsidRPr="009A2A45" w:rsidRDefault="00377CD4" w:rsidP="00377CD4">
      <w:pPr>
        <w:pStyle w:val="ListParagraph"/>
        <w:numPr>
          <w:ilvl w:val="0"/>
          <w:numId w:val="19"/>
        </w:numPr>
        <w:rPr>
          <w:b/>
          <w:bCs/>
          <w:sz w:val="24"/>
          <w:szCs w:val="24"/>
        </w:rPr>
      </w:pPr>
      <w:r w:rsidRPr="009A2A45">
        <w:rPr>
          <w:sz w:val="24"/>
          <w:szCs w:val="24"/>
        </w:rPr>
        <w:t xml:space="preserve">the </w:t>
      </w:r>
      <w:r w:rsidRPr="009A2A45">
        <w:rPr>
          <w:b/>
          <w:bCs/>
          <w:sz w:val="24"/>
          <w:szCs w:val="24"/>
        </w:rPr>
        <w:t>populations at risk</w:t>
      </w:r>
      <w:r>
        <w:rPr>
          <w:b/>
          <w:bCs/>
          <w:sz w:val="24"/>
          <w:szCs w:val="24"/>
        </w:rPr>
        <w:t xml:space="preserve"> </w:t>
      </w:r>
      <w:r w:rsidRPr="009A2A45">
        <w:rPr>
          <w:sz w:val="24"/>
          <w:szCs w:val="24"/>
        </w:rPr>
        <w:t>dimension</w:t>
      </w:r>
    </w:p>
    <w:p w14:paraId="04D67B2B" w14:textId="77777777" w:rsidR="00377CD4" w:rsidRPr="00882902" w:rsidRDefault="00377CD4" w:rsidP="00377CD4">
      <w:pPr>
        <w:pStyle w:val="ListParagraph"/>
        <w:numPr>
          <w:ilvl w:val="1"/>
          <w:numId w:val="19"/>
        </w:numPr>
        <w:rPr>
          <w:sz w:val="24"/>
          <w:szCs w:val="24"/>
        </w:rPr>
      </w:pPr>
      <w:r w:rsidRPr="00882902">
        <w:rPr>
          <w:sz w:val="24"/>
          <w:szCs w:val="24"/>
        </w:rPr>
        <w:t>recent similar incident or trauma (most vulnerable)</w:t>
      </w:r>
    </w:p>
    <w:p w14:paraId="333FD958" w14:textId="77777777" w:rsidR="00377CD4" w:rsidRPr="00882902" w:rsidRDefault="00377CD4" w:rsidP="00377CD4">
      <w:pPr>
        <w:pStyle w:val="ListParagraph"/>
        <w:numPr>
          <w:ilvl w:val="1"/>
          <w:numId w:val="19"/>
        </w:numPr>
        <w:rPr>
          <w:sz w:val="24"/>
          <w:szCs w:val="24"/>
        </w:rPr>
      </w:pPr>
      <w:r w:rsidRPr="00882902">
        <w:rPr>
          <w:sz w:val="24"/>
          <w:szCs w:val="24"/>
        </w:rPr>
        <w:t>significant loss in the past year</w:t>
      </w:r>
    </w:p>
    <w:p w14:paraId="3381CBB4" w14:textId="77777777" w:rsidR="00377CD4" w:rsidRPr="00882902" w:rsidRDefault="00377CD4" w:rsidP="00377CD4">
      <w:pPr>
        <w:pStyle w:val="ListParagraph"/>
        <w:numPr>
          <w:ilvl w:val="1"/>
          <w:numId w:val="19"/>
        </w:numPr>
        <w:rPr>
          <w:sz w:val="24"/>
          <w:szCs w:val="24"/>
        </w:rPr>
      </w:pPr>
      <w:r w:rsidRPr="00882902">
        <w:rPr>
          <w:sz w:val="24"/>
          <w:szCs w:val="24"/>
        </w:rPr>
        <w:t>current difficult personal circumstances</w:t>
      </w:r>
    </w:p>
    <w:p w14:paraId="15707DDA" w14:textId="77777777" w:rsidR="00377CD4" w:rsidRPr="00882902" w:rsidRDefault="00377CD4" w:rsidP="00377CD4">
      <w:pPr>
        <w:pStyle w:val="ListParagraph"/>
        <w:numPr>
          <w:ilvl w:val="1"/>
          <w:numId w:val="19"/>
        </w:numPr>
        <w:rPr>
          <w:sz w:val="24"/>
          <w:szCs w:val="24"/>
        </w:rPr>
      </w:pPr>
      <w:r w:rsidRPr="00882902">
        <w:rPr>
          <w:sz w:val="24"/>
          <w:szCs w:val="24"/>
        </w:rPr>
        <w:t xml:space="preserve">tendency to experience low </w:t>
      </w:r>
      <w:proofErr w:type="spellStart"/>
      <w:r w:rsidRPr="00882902">
        <w:rPr>
          <w:sz w:val="24"/>
          <w:szCs w:val="24"/>
        </w:rPr>
        <w:t>well being</w:t>
      </w:r>
      <w:proofErr w:type="spellEnd"/>
      <w:r w:rsidRPr="00882902">
        <w:rPr>
          <w:sz w:val="24"/>
          <w:szCs w:val="24"/>
        </w:rPr>
        <w:t xml:space="preserve">/mental </w:t>
      </w:r>
      <w:proofErr w:type="gramStart"/>
      <w:r w:rsidRPr="00882902">
        <w:rPr>
          <w:sz w:val="24"/>
          <w:szCs w:val="24"/>
        </w:rPr>
        <w:t>health</w:t>
      </w:r>
      <w:proofErr w:type="gramEnd"/>
    </w:p>
    <w:p w14:paraId="6AF65212" w14:textId="77777777" w:rsidR="00923305" w:rsidRDefault="00923305" w:rsidP="00377CD4">
      <w:pPr>
        <w:rPr>
          <w:sz w:val="24"/>
          <w:szCs w:val="24"/>
        </w:rPr>
      </w:pPr>
    </w:p>
    <w:p w14:paraId="1798D649" w14:textId="6A3AC076" w:rsidR="00377CD4" w:rsidRPr="00882902" w:rsidRDefault="00377CD4" w:rsidP="00377CD4">
      <w:pPr>
        <w:rPr>
          <w:sz w:val="24"/>
          <w:szCs w:val="24"/>
        </w:rPr>
      </w:pPr>
      <w:r w:rsidRPr="00882902">
        <w:rPr>
          <w:sz w:val="24"/>
          <w:szCs w:val="24"/>
        </w:rPr>
        <w:t>*</w:t>
      </w:r>
      <w:proofErr w:type="gramStart"/>
      <w:r w:rsidRPr="00882902">
        <w:rPr>
          <w:sz w:val="24"/>
          <w:szCs w:val="24"/>
        </w:rPr>
        <w:t>not</w:t>
      </w:r>
      <w:proofErr w:type="gramEnd"/>
      <w:r w:rsidRPr="00882902">
        <w:rPr>
          <w:sz w:val="24"/>
          <w:szCs w:val="24"/>
        </w:rPr>
        <w:t xml:space="preserve"> all dimensions will be relevant for all incidents/situations</w:t>
      </w:r>
    </w:p>
    <w:p w14:paraId="454DF865" w14:textId="77777777" w:rsidR="00923305" w:rsidRDefault="00923305" w:rsidP="00377CD4">
      <w:pPr>
        <w:rPr>
          <w:sz w:val="24"/>
          <w:szCs w:val="24"/>
        </w:rPr>
      </w:pPr>
    </w:p>
    <w:p w14:paraId="5D6169F0" w14:textId="06B76944" w:rsidR="00377CD4" w:rsidRPr="00882902" w:rsidRDefault="00377CD4" w:rsidP="00377CD4">
      <w:pPr>
        <w:rPr>
          <w:sz w:val="24"/>
          <w:szCs w:val="24"/>
        </w:rPr>
      </w:pPr>
      <w:r w:rsidRPr="00882902">
        <w:rPr>
          <w:sz w:val="24"/>
          <w:szCs w:val="24"/>
        </w:rPr>
        <w:t xml:space="preserve">Those with the greatest vulnerability across each dimension are potentially more vulnerable to being affected by an incident or situation </w:t>
      </w:r>
      <w:r w:rsidR="005A2C76" w:rsidRPr="00882902">
        <w:rPr>
          <w:sz w:val="24"/>
          <w:szCs w:val="24"/>
        </w:rPr>
        <w:t>i.e.,</w:t>
      </w:r>
      <w:r w:rsidRPr="00882902">
        <w:rPr>
          <w:sz w:val="24"/>
          <w:szCs w:val="24"/>
        </w:rPr>
        <w:t xml:space="preserve"> those with mostly ‘</w:t>
      </w:r>
      <w:proofErr w:type="gramStart"/>
      <w:r w:rsidRPr="00882902">
        <w:rPr>
          <w:sz w:val="24"/>
          <w:szCs w:val="24"/>
        </w:rPr>
        <w:t>a’</w:t>
      </w:r>
      <w:proofErr w:type="gramEnd"/>
    </w:p>
    <w:p w14:paraId="7D29F799" w14:textId="77777777" w:rsidR="00377CD4" w:rsidRPr="00882902" w:rsidRDefault="00377CD4" w:rsidP="00377CD4">
      <w:pPr>
        <w:rPr>
          <w:sz w:val="24"/>
          <w:szCs w:val="24"/>
        </w:rPr>
      </w:pPr>
      <w:r w:rsidRPr="00882902">
        <w:rPr>
          <w:sz w:val="24"/>
          <w:szCs w:val="24"/>
        </w:rPr>
        <w:t xml:space="preserve">Individuals who are </w:t>
      </w:r>
      <w:r>
        <w:rPr>
          <w:sz w:val="24"/>
          <w:szCs w:val="24"/>
        </w:rPr>
        <w:t xml:space="preserve">being affected </w:t>
      </w:r>
      <w:r w:rsidRPr="00882902">
        <w:rPr>
          <w:sz w:val="24"/>
          <w:szCs w:val="24"/>
        </w:rPr>
        <w:t>in all three dimensions are most vulnerable and support for them should be a priority.</w:t>
      </w:r>
    </w:p>
    <w:p w14:paraId="12F5C931" w14:textId="77777777" w:rsidR="00377CD4" w:rsidRDefault="00377CD4">
      <w:pPr>
        <w:rPr>
          <w:rFonts w:ascii="Calibri" w:hAnsi="Calibri" w:cs="Calibri"/>
          <w:sz w:val="32"/>
          <w:szCs w:val="32"/>
        </w:rPr>
      </w:pPr>
    </w:p>
    <w:p w14:paraId="39AC2D9D" w14:textId="77777777" w:rsidR="00377CD4" w:rsidRDefault="00377CD4">
      <w:pPr>
        <w:rPr>
          <w:rFonts w:ascii="Calibri" w:hAnsi="Calibri" w:cs="Calibri"/>
          <w:sz w:val="32"/>
          <w:szCs w:val="32"/>
        </w:rPr>
      </w:pPr>
    </w:p>
    <w:p w14:paraId="54A92815" w14:textId="77777777" w:rsidR="00377CD4" w:rsidRDefault="00377CD4">
      <w:pPr>
        <w:rPr>
          <w:rFonts w:ascii="Calibri" w:hAnsi="Calibri" w:cs="Calibri"/>
          <w:sz w:val="32"/>
          <w:szCs w:val="32"/>
        </w:rPr>
      </w:pPr>
    </w:p>
    <w:p w14:paraId="04E703D6" w14:textId="77777777" w:rsidR="00377CD4" w:rsidRDefault="00377CD4">
      <w:pPr>
        <w:rPr>
          <w:rFonts w:ascii="Calibri" w:hAnsi="Calibri" w:cs="Calibri"/>
          <w:sz w:val="32"/>
          <w:szCs w:val="32"/>
        </w:rPr>
      </w:pPr>
    </w:p>
    <w:p w14:paraId="434620FB" w14:textId="77777777" w:rsidR="00377CD4" w:rsidRDefault="00377CD4">
      <w:pPr>
        <w:rPr>
          <w:rFonts w:ascii="Calibri" w:hAnsi="Calibri" w:cs="Calibri"/>
          <w:sz w:val="32"/>
          <w:szCs w:val="32"/>
        </w:rPr>
      </w:pPr>
    </w:p>
    <w:p w14:paraId="7279CA50" w14:textId="77777777" w:rsidR="00377CD4" w:rsidRDefault="00377CD4">
      <w:pPr>
        <w:rPr>
          <w:rFonts w:ascii="Calibri" w:hAnsi="Calibri" w:cs="Calibri"/>
          <w:sz w:val="32"/>
          <w:szCs w:val="32"/>
        </w:rPr>
      </w:pPr>
    </w:p>
    <w:p w14:paraId="29E50C2D" w14:textId="77777777" w:rsidR="00377CD4" w:rsidRDefault="00377CD4">
      <w:pPr>
        <w:rPr>
          <w:rFonts w:ascii="Calibri" w:hAnsi="Calibri" w:cs="Calibri"/>
          <w:sz w:val="32"/>
          <w:szCs w:val="32"/>
        </w:rPr>
      </w:pPr>
    </w:p>
    <w:p w14:paraId="4B0D5746" w14:textId="77777777" w:rsidR="00377CD4" w:rsidRDefault="00377CD4">
      <w:pPr>
        <w:rPr>
          <w:rFonts w:ascii="Calibri" w:hAnsi="Calibri" w:cs="Calibri"/>
          <w:sz w:val="32"/>
          <w:szCs w:val="32"/>
        </w:rPr>
      </w:pPr>
    </w:p>
    <w:p w14:paraId="1B945732" w14:textId="77777777" w:rsidR="00377CD4" w:rsidRDefault="00377CD4">
      <w:pPr>
        <w:rPr>
          <w:rFonts w:ascii="Calibri" w:hAnsi="Calibri" w:cs="Calibri"/>
          <w:sz w:val="32"/>
          <w:szCs w:val="32"/>
        </w:rPr>
      </w:pPr>
    </w:p>
    <w:p w14:paraId="190142E5" w14:textId="5B1A9896" w:rsidR="0032375E" w:rsidRDefault="0032375E">
      <w:pPr>
        <w:rPr>
          <w:rFonts w:ascii="Calibri" w:hAnsi="Calibri" w:cs="Calibri"/>
          <w:sz w:val="32"/>
          <w:szCs w:val="32"/>
        </w:rPr>
      </w:pPr>
    </w:p>
    <w:p w14:paraId="481023AD" w14:textId="2A3095FA" w:rsidR="0032375E" w:rsidRDefault="005A2C76">
      <w:pPr>
        <w:rPr>
          <w:rFonts w:ascii="Calibri" w:hAnsi="Calibri" w:cs="Calibri"/>
          <w:sz w:val="32"/>
          <w:szCs w:val="32"/>
        </w:rPr>
      </w:pPr>
      <w:r>
        <w:rPr>
          <w:b/>
          <w:noProof/>
          <w:sz w:val="32"/>
          <w:szCs w:val="32"/>
        </w:rPr>
        <mc:AlternateContent>
          <mc:Choice Requires="wps">
            <w:drawing>
              <wp:anchor distT="0" distB="0" distL="114300" distR="114300" simplePos="0" relativeHeight="251658240" behindDoc="0" locked="0" layoutInCell="1" allowOverlap="1" wp14:anchorId="0D97BF4B" wp14:editId="1C061AC3">
                <wp:simplePos x="0" y="0"/>
                <wp:positionH relativeFrom="column">
                  <wp:posOffset>-104726</wp:posOffset>
                </wp:positionH>
                <wp:positionV relativeFrom="paragraph">
                  <wp:posOffset>174625</wp:posOffset>
                </wp:positionV>
                <wp:extent cx="6766560" cy="6370955"/>
                <wp:effectExtent l="0" t="0" r="15240" b="10795"/>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66560" cy="6370955"/>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w16du="http://schemas.microsoft.com/office/word/2023/wordml/word16du">
            <w:pict>
              <v:oval id="Oval 1" style="position:absolute;margin-left:-8.25pt;margin-top:13.75pt;width:532.8pt;height:50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9ecb81 [2169]" strokecolor="#70ad47 [3209]" strokeweight=".5pt" w14:anchorId="64E02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">
                <v:fill type="gradient" color2="#8ac066 [2617]" colors="0 #b5d5a7;.5 #aace99;1 #9cca86" focus="100%" rotate="t">
                  <o:fill v:ext="view" type="gradientUnscaled"/>
                </v:fill>
                <v:stroke joinstyle="miter"/>
              </v:oval>
            </w:pict>
          </mc:Fallback>
        </mc:AlternateContent>
      </w:r>
    </w:p>
    <w:p w14:paraId="68D87CA8" w14:textId="3807B90C" w:rsidR="0032375E" w:rsidRDefault="0032375E">
      <w:pPr>
        <w:rPr>
          <w:rFonts w:ascii="Calibri" w:hAnsi="Calibri" w:cs="Calibri"/>
          <w:sz w:val="32"/>
          <w:szCs w:val="32"/>
        </w:rPr>
      </w:pPr>
    </w:p>
    <w:p w14:paraId="4C69A17E" w14:textId="5CA55703" w:rsidR="0032375E" w:rsidRDefault="007C178A">
      <w:pPr>
        <w:rPr>
          <w:rFonts w:ascii="Calibri" w:hAnsi="Calibri" w:cs="Calibri"/>
          <w:sz w:val="32"/>
          <w:szCs w:val="32"/>
        </w:rPr>
      </w:pPr>
      <w:r>
        <w:rPr>
          <w:b/>
          <w:noProof/>
          <w:sz w:val="32"/>
          <w:szCs w:val="32"/>
        </w:rPr>
        <mc:AlternateContent>
          <mc:Choice Requires="wps">
            <w:drawing>
              <wp:anchor distT="0" distB="0" distL="114300" distR="114300" simplePos="0" relativeHeight="251658241" behindDoc="0" locked="0" layoutInCell="1" allowOverlap="1" wp14:anchorId="39010B15" wp14:editId="1E576D0F">
                <wp:simplePos x="0" y="0"/>
                <wp:positionH relativeFrom="margin">
                  <wp:posOffset>864284</wp:posOffset>
                </wp:positionH>
                <wp:positionV relativeFrom="paragraph">
                  <wp:posOffset>360045</wp:posOffset>
                </wp:positionV>
                <wp:extent cx="4907882" cy="4671349"/>
                <wp:effectExtent l="0" t="0" r="26670" b="15240"/>
                <wp:wrapNone/>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07882" cy="4671349"/>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w16du="http://schemas.microsoft.com/office/word/2023/wordml/word16du">
            <w:pict>
              <v:oval id="Oval 2" style="position:absolute;margin-left:68.05pt;margin-top:28.35pt;width:386.45pt;height:36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ffd555 [2167]" strokecolor="#ffc000 [3207]" strokeweight=".5pt" w14:anchorId="378BC3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">
                <v:fill type="gradient" color2="#ffcc31 [2615]" colors="0 #ffdd9c;.5 #ffd78e;1 #ffd479" focus="100%" rotate="t">
                  <o:fill v:ext="view" type="gradientUnscaled"/>
                </v:fill>
                <v:stroke joinstyle="miter"/>
                <w10:wrap anchorx="margin"/>
              </v:oval>
            </w:pict>
          </mc:Fallback>
        </mc:AlternateContent>
      </w:r>
    </w:p>
    <w:p w14:paraId="48336E6F" w14:textId="0F95E719" w:rsidR="0032375E" w:rsidRDefault="0032375E">
      <w:pPr>
        <w:rPr>
          <w:rFonts w:ascii="Calibri" w:hAnsi="Calibri" w:cs="Calibri"/>
          <w:sz w:val="32"/>
          <w:szCs w:val="32"/>
        </w:rPr>
      </w:pPr>
    </w:p>
    <w:p w14:paraId="12C80467" w14:textId="437423C5" w:rsidR="0032375E" w:rsidRDefault="0032375E">
      <w:pPr>
        <w:rPr>
          <w:rFonts w:ascii="Calibri" w:hAnsi="Calibri" w:cs="Calibri"/>
          <w:sz w:val="32"/>
          <w:szCs w:val="32"/>
        </w:rPr>
      </w:pPr>
    </w:p>
    <w:p w14:paraId="0938CC6F" w14:textId="24F672EF" w:rsidR="0032375E" w:rsidRDefault="005A2C76">
      <w:pPr>
        <w:rPr>
          <w:rFonts w:ascii="Calibri" w:hAnsi="Calibri" w:cs="Calibri"/>
          <w:sz w:val="32"/>
          <w:szCs w:val="32"/>
        </w:rPr>
      </w:pPr>
      <w:r>
        <w:rPr>
          <w:b/>
          <w:noProof/>
          <w:sz w:val="32"/>
          <w:szCs w:val="32"/>
        </w:rPr>
        <mc:AlternateContent>
          <mc:Choice Requires="wps">
            <w:drawing>
              <wp:anchor distT="0" distB="0" distL="114300" distR="114300" simplePos="0" relativeHeight="251658242" behindDoc="0" locked="0" layoutInCell="1" allowOverlap="1" wp14:anchorId="0A5A630C" wp14:editId="5CF1E35E">
                <wp:simplePos x="0" y="0"/>
                <wp:positionH relativeFrom="margin">
                  <wp:posOffset>2010459</wp:posOffset>
                </wp:positionH>
                <wp:positionV relativeFrom="paragraph">
                  <wp:posOffset>99060</wp:posOffset>
                </wp:positionV>
                <wp:extent cx="2720975" cy="2757170"/>
                <wp:effectExtent l="0" t="0" r="22225" b="24130"/>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0975" cy="2757170"/>
                        </a:xfrm>
                        <a:prstGeom prst="ellipse">
                          <a:avLst/>
                        </a:prstGeom>
                        <a:solidFill>
                          <a:srgbClr val="FF505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w16du="http://schemas.microsoft.com/office/word/2023/wordml/word16du">
            <w:pict>
              <v:oval id="Oval 3" style="position:absolute;margin-left:158.3pt;margin-top:7.8pt;width:214.25pt;height:21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ff5050" strokecolor="#70ad47 [3209]" strokeweight="1pt" w14:anchorId="5D431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">
                <v:stroke joinstyle="miter"/>
                <w10:wrap anchorx="margin"/>
              </v:oval>
            </w:pict>
          </mc:Fallback>
        </mc:AlternateContent>
      </w:r>
    </w:p>
    <w:p w14:paraId="2FBC961C" w14:textId="77777777" w:rsidR="0032375E" w:rsidRDefault="0032375E">
      <w:pPr>
        <w:rPr>
          <w:rFonts w:ascii="Calibri" w:hAnsi="Calibri" w:cs="Calibri"/>
          <w:sz w:val="32"/>
          <w:szCs w:val="32"/>
        </w:rPr>
      </w:pPr>
    </w:p>
    <w:p w14:paraId="18941E3B" w14:textId="77777777" w:rsidR="0032375E" w:rsidRDefault="0032375E">
      <w:pPr>
        <w:rPr>
          <w:rFonts w:ascii="Calibri" w:hAnsi="Calibri" w:cs="Calibri"/>
          <w:sz w:val="32"/>
          <w:szCs w:val="32"/>
        </w:rPr>
      </w:pPr>
    </w:p>
    <w:p w14:paraId="2C5AF30B" w14:textId="77777777" w:rsidR="0032375E" w:rsidRDefault="0032375E">
      <w:pPr>
        <w:rPr>
          <w:rFonts w:ascii="Calibri" w:hAnsi="Calibri" w:cs="Calibri"/>
          <w:sz w:val="32"/>
          <w:szCs w:val="32"/>
        </w:rPr>
      </w:pPr>
    </w:p>
    <w:p w14:paraId="59A82D9B" w14:textId="77777777" w:rsidR="0032375E" w:rsidRDefault="0032375E">
      <w:pPr>
        <w:rPr>
          <w:rFonts w:ascii="Calibri" w:hAnsi="Calibri" w:cs="Calibri"/>
          <w:sz w:val="32"/>
          <w:szCs w:val="32"/>
        </w:rPr>
      </w:pPr>
    </w:p>
    <w:p w14:paraId="75C00193" w14:textId="77777777" w:rsidR="0032375E" w:rsidRDefault="0032375E">
      <w:pPr>
        <w:rPr>
          <w:rFonts w:ascii="Calibri" w:hAnsi="Calibri" w:cs="Calibri"/>
          <w:sz w:val="32"/>
          <w:szCs w:val="32"/>
        </w:rPr>
      </w:pPr>
    </w:p>
    <w:p w14:paraId="1B5A3798" w14:textId="77777777" w:rsidR="0032375E" w:rsidRDefault="0032375E">
      <w:pPr>
        <w:rPr>
          <w:rFonts w:ascii="Calibri" w:hAnsi="Calibri" w:cs="Calibri"/>
          <w:sz w:val="32"/>
          <w:szCs w:val="32"/>
        </w:rPr>
      </w:pPr>
    </w:p>
    <w:p w14:paraId="5CBBAF9D" w14:textId="77777777" w:rsidR="0032375E" w:rsidRDefault="0032375E">
      <w:pPr>
        <w:rPr>
          <w:rFonts w:ascii="Calibri" w:hAnsi="Calibri" w:cs="Calibri"/>
          <w:sz w:val="32"/>
          <w:szCs w:val="32"/>
        </w:rPr>
      </w:pPr>
    </w:p>
    <w:p w14:paraId="503A12C4" w14:textId="77777777" w:rsidR="0032375E" w:rsidRDefault="0032375E">
      <w:pPr>
        <w:rPr>
          <w:rFonts w:ascii="Calibri" w:hAnsi="Calibri" w:cs="Calibri"/>
          <w:sz w:val="32"/>
          <w:szCs w:val="32"/>
        </w:rPr>
      </w:pPr>
    </w:p>
    <w:p w14:paraId="0C7D637A" w14:textId="77777777" w:rsidR="0032375E" w:rsidRDefault="0032375E">
      <w:pPr>
        <w:rPr>
          <w:rFonts w:ascii="Calibri" w:hAnsi="Calibri" w:cs="Calibri"/>
          <w:sz w:val="32"/>
          <w:szCs w:val="32"/>
        </w:rPr>
      </w:pPr>
    </w:p>
    <w:p w14:paraId="4CD9468A" w14:textId="77777777" w:rsidR="0032375E" w:rsidRDefault="0032375E">
      <w:pPr>
        <w:rPr>
          <w:rFonts w:ascii="Calibri" w:hAnsi="Calibri" w:cs="Calibri"/>
          <w:sz w:val="32"/>
          <w:szCs w:val="32"/>
        </w:rPr>
      </w:pPr>
    </w:p>
    <w:p w14:paraId="6987E4F0" w14:textId="77777777" w:rsidR="0032375E" w:rsidRDefault="0032375E">
      <w:pPr>
        <w:rPr>
          <w:rFonts w:ascii="Calibri" w:hAnsi="Calibri" w:cs="Calibri"/>
          <w:sz w:val="32"/>
          <w:szCs w:val="32"/>
        </w:rPr>
      </w:pPr>
    </w:p>
    <w:p w14:paraId="08AA2EA1" w14:textId="77777777" w:rsidR="0032375E" w:rsidRDefault="0032375E">
      <w:pPr>
        <w:rPr>
          <w:rFonts w:ascii="Calibri" w:hAnsi="Calibri" w:cs="Calibri"/>
          <w:sz w:val="32"/>
          <w:szCs w:val="32"/>
        </w:rPr>
      </w:pPr>
    </w:p>
    <w:p w14:paraId="31FFDFD6" w14:textId="77777777" w:rsidR="0032375E" w:rsidRDefault="0032375E">
      <w:pPr>
        <w:rPr>
          <w:rFonts w:ascii="Calibri" w:hAnsi="Calibri" w:cs="Calibri"/>
          <w:sz w:val="32"/>
          <w:szCs w:val="32"/>
        </w:rPr>
      </w:pPr>
    </w:p>
    <w:p w14:paraId="02E082B8" w14:textId="77777777" w:rsidR="007C178A" w:rsidRPr="007C178A" w:rsidRDefault="007C178A" w:rsidP="007C178A">
      <w:pPr>
        <w:rPr>
          <w:sz w:val="24"/>
          <w:szCs w:val="24"/>
        </w:rPr>
      </w:pPr>
      <w:r w:rsidRPr="007C178A">
        <w:rPr>
          <w:sz w:val="24"/>
          <w:szCs w:val="24"/>
        </w:rPr>
        <w:t xml:space="preserve">Screening for vulnerability </w:t>
      </w:r>
      <w:proofErr w:type="gramStart"/>
      <w:r w:rsidRPr="007C178A">
        <w:rPr>
          <w:sz w:val="24"/>
          <w:szCs w:val="24"/>
        </w:rPr>
        <w:t>on the basis of</w:t>
      </w:r>
      <w:proofErr w:type="gramEnd"/>
      <w:r w:rsidRPr="007C178A">
        <w:rPr>
          <w:sz w:val="24"/>
          <w:szCs w:val="24"/>
        </w:rPr>
        <w:t xml:space="preserve"> three dimensions</w:t>
      </w:r>
    </w:p>
    <w:p w14:paraId="7A038D34" w14:textId="77777777" w:rsidR="007C178A" w:rsidRPr="007C178A" w:rsidRDefault="007C178A" w:rsidP="007C178A">
      <w:pPr>
        <w:numPr>
          <w:ilvl w:val="0"/>
          <w:numId w:val="20"/>
        </w:numPr>
        <w:spacing w:after="0"/>
        <w:rPr>
          <w:sz w:val="24"/>
          <w:szCs w:val="24"/>
        </w:rPr>
      </w:pPr>
      <w:r w:rsidRPr="007C178A">
        <w:rPr>
          <w:sz w:val="24"/>
          <w:szCs w:val="24"/>
        </w:rPr>
        <w:t xml:space="preserve">Physical Proximity </w:t>
      </w:r>
    </w:p>
    <w:p w14:paraId="754D0537" w14:textId="77777777" w:rsidR="007C178A" w:rsidRPr="007C178A" w:rsidRDefault="007C178A" w:rsidP="007C178A">
      <w:pPr>
        <w:numPr>
          <w:ilvl w:val="0"/>
          <w:numId w:val="20"/>
        </w:numPr>
        <w:spacing w:after="0"/>
        <w:rPr>
          <w:sz w:val="24"/>
          <w:szCs w:val="24"/>
        </w:rPr>
      </w:pPr>
      <w:r w:rsidRPr="007C178A">
        <w:rPr>
          <w:sz w:val="24"/>
          <w:szCs w:val="24"/>
        </w:rPr>
        <w:t xml:space="preserve">Social-Psychological </w:t>
      </w:r>
    </w:p>
    <w:p w14:paraId="26CE1388" w14:textId="77777777" w:rsidR="007C178A" w:rsidRPr="007C178A" w:rsidRDefault="007C178A" w:rsidP="007C178A">
      <w:pPr>
        <w:numPr>
          <w:ilvl w:val="0"/>
          <w:numId w:val="20"/>
        </w:numPr>
        <w:spacing w:after="0"/>
        <w:rPr>
          <w:sz w:val="24"/>
          <w:szCs w:val="24"/>
        </w:rPr>
      </w:pPr>
      <w:r w:rsidRPr="007C178A">
        <w:rPr>
          <w:sz w:val="24"/>
          <w:szCs w:val="24"/>
        </w:rPr>
        <w:t>Populations at Risk</w:t>
      </w:r>
    </w:p>
    <w:p w14:paraId="53660EA7" w14:textId="77777777" w:rsidR="0032375E" w:rsidRDefault="0032375E">
      <w:pPr>
        <w:rPr>
          <w:rFonts w:ascii="Calibri" w:hAnsi="Calibri" w:cs="Calibri"/>
          <w:sz w:val="32"/>
          <w:szCs w:val="32"/>
        </w:rPr>
      </w:pPr>
    </w:p>
    <w:p w14:paraId="6045A09B" w14:textId="77777777" w:rsidR="0032375E" w:rsidRDefault="0032375E">
      <w:pPr>
        <w:rPr>
          <w:rFonts w:ascii="Calibri" w:hAnsi="Calibri" w:cs="Calibri"/>
          <w:sz w:val="32"/>
          <w:szCs w:val="32"/>
        </w:rPr>
      </w:pPr>
    </w:p>
    <w:p w14:paraId="070795F6" w14:textId="7E032C13" w:rsidR="00377CD4" w:rsidRDefault="00377CD4">
      <w:pPr>
        <w:rPr>
          <w:rFonts w:ascii="Calibri" w:hAnsi="Calibri" w:cs="Calibri"/>
          <w:sz w:val="32"/>
          <w:szCs w:val="32"/>
        </w:rPr>
      </w:pPr>
    </w:p>
    <w:p w14:paraId="32715A8B" w14:textId="77777777" w:rsidR="00923305" w:rsidRDefault="00923305">
      <w:pPr>
        <w:rPr>
          <w:rFonts w:ascii="Calibri" w:hAnsi="Calibri" w:cs="Calibri"/>
          <w:sz w:val="32"/>
          <w:szCs w:val="32"/>
        </w:rPr>
      </w:pPr>
    </w:p>
    <w:p w14:paraId="47B9E4D1" w14:textId="55BD3F50" w:rsidR="00141030" w:rsidRPr="007C178A" w:rsidRDefault="007C178A">
      <w:pPr>
        <w:rPr>
          <w:rFonts w:ascii="Calibri" w:hAnsi="Calibri" w:cs="Calibri"/>
          <w:b/>
          <w:bCs/>
          <w:sz w:val="32"/>
          <w:szCs w:val="32"/>
        </w:rPr>
      </w:pPr>
      <w:r w:rsidRPr="007C178A">
        <w:rPr>
          <w:rFonts w:ascii="Calibri" w:hAnsi="Calibri" w:cs="Calibri"/>
          <w:b/>
          <w:bCs/>
          <w:sz w:val="32"/>
          <w:szCs w:val="32"/>
        </w:rPr>
        <w:lastRenderedPageBreak/>
        <w:t xml:space="preserve">Appendix 2 – sharing </w:t>
      </w:r>
      <w:proofErr w:type="gramStart"/>
      <w:r w:rsidRPr="007C178A">
        <w:rPr>
          <w:rFonts w:ascii="Calibri" w:hAnsi="Calibri" w:cs="Calibri"/>
          <w:b/>
          <w:bCs/>
          <w:sz w:val="32"/>
          <w:szCs w:val="32"/>
        </w:rPr>
        <w:t>information</w:t>
      </w:r>
      <w:proofErr w:type="gramEnd"/>
    </w:p>
    <w:p w14:paraId="240A51CB" w14:textId="77777777" w:rsidR="00141030" w:rsidRPr="00141030" w:rsidRDefault="00141030" w:rsidP="00141030">
      <w:pPr>
        <w:rPr>
          <w:rFonts w:ascii="Calibri" w:hAnsi="Calibri" w:cs="Calibri"/>
          <w:b/>
          <w:bCs/>
          <w:sz w:val="24"/>
          <w:szCs w:val="24"/>
        </w:rPr>
      </w:pPr>
      <w:r w:rsidRPr="00141030">
        <w:rPr>
          <w:rFonts w:ascii="Calibri" w:hAnsi="Calibri" w:cs="Calibri"/>
          <w:b/>
          <w:bCs/>
          <w:sz w:val="24"/>
          <w:szCs w:val="24"/>
        </w:rPr>
        <w:t xml:space="preserve">Guidance for Sharing </w:t>
      </w:r>
      <w:proofErr w:type="gramStart"/>
      <w:r w:rsidRPr="00141030">
        <w:rPr>
          <w:rFonts w:ascii="Calibri" w:hAnsi="Calibri" w:cs="Calibri"/>
          <w:b/>
          <w:bCs/>
          <w:sz w:val="24"/>
          <w:szCs w:val="24"/>
        </w:rPr>
        <w:t>information</w:t>
      </w:r>
      <w:proofErr w:type="gramEnd"/>
    </w:p>
    <w:tbl>
      <w:tblPr>
        <w:tblStyle w:val="TableGrid"/>
        <w:tblW w:w="10768" w:type="dxa"/>
        <w:tblLook w:val="04A0" w:firstRow="1" w:lastRow="0" w:firstColumn="1" w:lastColumn="0" w:noHBand="0" w:noVBand="1"/>
      </w:tblPr>
      <w:tblGrid>
        <w:gridCol w:w="10768"/>
      </w:tblGrid>
      <w:tr w:rsidR="00CE48DB" w:rsidRPr="00ED6507" w14:paraId="7AA57AB6" w14:textId="77777777" w:rsidTr="004D6A75">
        <w:tc>
          <w:tcPr>
            <w:tcW w:w="10768" w:type="dxa"/>
          </w:tcPr>
          <w:p w14:paraId="56E0B5A1" w14:textId="77777777" w:rsidR="00CE48DB" w:rsidRDefault="00CE48DB">
            <w:pPr>
              <w:rPr>
                <w:rFonts w:ascii="Calibri" w:hAnsi="Calibri" w:cs="Calibri"/>
                <w:sz w:val="24"/>
                <w:szCs w:val="24"/>
              </w:rPr>
            </w:pPr>
            <w:r w:rsidRPr="00ED6507">
              <w:rPr>
                <w:rFonts w:ascii="Calibri" w:hAnsi="Calibri" w:cs="Calibri"/>
                <w:b/>
                <w:bCs/>
                <w:sz w:val="24"/>
                <w:szCs w:val="24"/>
              </w:rPr>
              <w:t>Briefing staff and pupils</w:t>
            </w:r>
            <w:r w:rsidRPr="00ED6507">
              <w:rPr>
                <w:rFonts w:ascii="Calibri" w:hAnsi="Calibri" w:cs="Calibri"/>
                <w:sz w:val="24"/>
                <w:szCs w:val="24"/>
              </w:rPr>
              <w:t xml:space="preserve"> (this can be planned following advice from the EP service if involved). Some information on how best to do this is included within the Sharing Sad News section on the Infolink. Be aware of the sensitivities around sharing information too early - this should always be done (where possible) with permission of the family involved. This will obviously need to be balanced with any potential risk in not sharing relevant information and you should seek advice on this if necessary.</w:t>
            </w:r>
          </w:p>
          <w:p w14:paraId="59E5F729" w14:textId="77777777" w:rsidR="00CA6928" w:rsidRDefault="00CA6928">
            <w:pPr>
              <w:rPr>
                <w:rFonts w:ascii="Calibri" w:hAnsi="Calibri" w:cs="Calibri"/>
                <w:sz w:val="24"/>
                <w:szCs w:val="24"/>
              </w:rPr>
            </w:pPr>
          </w:p>
          <w:p w14:paraId="734D2CB1" w14:textId="77777777" w:rsidR="00CA6928" w:rsidRDefault="00CA6928" w:rsidP="00CA6928">
            <w:pPr>
              <w:pStyle w:val="paragraph"/>
              <w:numPr>
                <w:ilvl w:val="0"/>
                <w:numId w:val="36"/>
              </w:numPr>
              <w:spacing w:before="0" w:beforeAutospacing="0" w:after="0" w:afterAutospacing="0"/>
              <w:textAlignment w:val="baseline"/>
              <w:rPr>
                <w:rStyle w:val="eop"/>
                <w:rFonts w:asciiTheme="minorHAnsi" w:hAnsiTheme="minorHAnsi" w:cstheme="minorHAnsi"/>
              </w:rPr>
            </w:pPr>
            <w:r w:rsidRPr="00CA6928">
              <w:rPr>
                <w:rStyle w:val="normaltextrun"/>
                <w:rFonts w:asciiTheme="minorHAnsi" w:hAnsiTheme="minorHAnsi" w:cstheme="minorHAnsi"/>
              </w:rPr>
              <w:t>Avoid whole school announcements. Inform Students in class or tutor groups by people they know and trust. Outside professionals can provide advice and support to staff where needed. </w:t>
            </w:r>
            <w:r w:rsidRPr="00CA6928">
              <w:rPr>
                <w:rStyle w:val="eop"/>
                <w:rFonts w:asciiTheme="minorHAnsi" w:hAnsiTheme="minorHAnsi" w:cstheme="minorHAnsi"/>
              </w:rPr>
              <w:t> </w:t>
            </w:r>
          </w:p>
          <w:p w14:paraId="7CCFCDA4" w14:textId="77777777" w:rsidR="00CA6928" w:rsidRDefault="00CA6928" w:rsidP="00CA6928">
            <w:pPr>
              <w:pStyle w:val="paragraph"/>
              <w:numPr>
                <w:ilvl w:val="0"/>
                <w:numId w:val="36"/>
              </w:numPr>
              <w:spacing w:before="0" w:beforeAutospacing="0" w:after="0" w:afterAutospacing="0"/>
              <w:textAlignment w:val="baseline"/>
              <w:rPr>
                <w:rStyle w:val="eop"/>
                <w:rFonts w:asciiTheme="minorHAnsi" w:hAnsiTheme="minorHAnsi" w:cstheme="minorHAnsi"/>
              </w:rPr>
            </w:pPr>
            <w:r w:rsidRPr="00CA6928">
              <w:rPr>
                <w:rStyle w:val="normaltextrun"/>
                <w:rFonts w:asciiTheme="minorHAnsi" w:hAnsiTheme="minorHAnsi" w:cstheme="minorHAnsi"/>
              </w:rPr>
              <w:t>Write a guidance script for staff for staff to use to tell the students what has happened.  Be clear with language and concrete (e.g.  ___ has sadly died). Design a power point slide that staff can have for students to look at while the adult explains what has happened. </w:t>
            </w:r>
            <w:r w:rsidRPr="00CA6928">
              <w:rPr>
                <w:rStyle w:val="eop"/>
                <w:rFonts w:asciiTheme="minorHAnsi" w:hAnsiTheme="minorHAnsi" w:cstheme="minorHAnsi"/>
              </w:rPr>
              <w:t> </w:t>
            </w:r>
          </w:p>
          <w:p w14:paraId="67FDDADB" w14:textId="4BFF36A1" w:rsidR="00CA6928" w:rsidRPr="00CA6928" w:rsidRDefault="00CA6928" w:rsidP="00A347A3">
            <w:pPr>
              <w:pStyle w:val="paragraph"/>
              <w:numPr>
                <w:ilvl w:val="0"/>
                <w:numId w:val="36"/>
              </w:numPr>
              <w:spacing w:before="0" w:beforeAutospacing="0" w:after="0" w:afterAutospacing="0"/>
              <w:textAlignment w:val="baseline"/>
              <w:rPr>
                <w:rFonts w:ascii="Calibri" w:hAnsi="Calibri" w:cs="Calibri"/>
              </w:rPr>
            </w:pPr>
            <w:r w:rsidRPr="00CA6928">
              <w:rPr>
                <w:rStyle w:val="normaltextrun"/>
                <w:rFonts w:asciiTheme="minorHAnsi" w:hAnsiTheme="minorHAnsi" w:cstheme="minorHAnsi"/>
              </w:rPr>
              <w:t>Students who are likely to be particularly affected (e.g. close friends of a deceased pupil) should be told separately / first and liaise with their parents. </w:t>
            </w:r>
            <w:r w:rsidRPr="00CA6928">
              <w:rPr>
                <w:rStyle w:val="eop"/>
                <w:rFonts w:asciiTheme="minorHAnsi" w:hAnsiTheme="minorHAnsi" w:cstheme="minorHAnsi"/>
              </w:rPr>
              <w:t> </w:t>
            </w:r>
          </w:p>
          <w:p w14:paraId="5CB0832F" w14:textId="32072344" w:rsidR="00C531A1" w:rsidRPr="00ED6507" w:rsidRDefault="00C531A1">
            <w:pPr>
              <w:rPr>
                <w:rFonts w:ascii="Calibri" w:hAnsi="Calibri" w:cs="Calibri"/>
                <w:sz w:val="24"/>
                <w:szCs w:val="24"/>
              </w:rPr>
            </w:pPr>
          </w:p>
        </w:tc>
      </w:tr>
      <w:tr w:rsidR="00CE48DB" w:rsidRPr="00ED6507" w14:paraId="695633AA" w14:textId="77777777" w:rsidTr="004D6A75">
        <w:tc>
          <w:tcPr>
            <w:tcW w:w="10768" w:type="dxa"/>
          </w:tcPr>
          <w:p w14:paraId="06754723" w14:textId="77777777" w:rsidR="00BD61B0" w:rsidRDefault="00CE48DB">
            <w:pPr>
              <w:rPr>
                <w:rFonts w:ascii="Calibri" w:hAnsi="Calibri" w:cs="Calibri"/>
                <w:sz w:val="24"/>
                <w:szCs w:val="24"/>
              </w:rPr>
            </w:pPr>
            <w:r w:rsidRPr="00ED6507">
              <w:rPr>
                <w:rFonts w:ascii="Calibri" w:hAnsi="Calibri" w:cs="Calibri"/>
                <w:b/>
                <w:bCs/>
                <w:sz w:val="24"/>
                <w:szCs w:val="24"/>
              </w:rPr>
              <w:t>Inform parents of the event</w:t>
            </w:r>
            <w:r w:rsidRPr="00ED6507">
              <w:rPr>
                <w:rFonts w:ascii="Calibri" w:hAnsi="Calibri" w:cs="Calibri"/>
                <w:sz w:val="24"/>
                <w:szCs w:val="24"/>
              </w:rPr>
              <w:t xml:space="preserve"> (this can be planned following advice from the EP service if involved); by letter may be best and some sample templates can be found within the Sharing Sad News section on </w:t>
            </w:r>
            <w:hyperlink r:id="rId16" w:history="1">
              <w:r w:rsidR="00BD61B0" w:rsidRPr="00BD61B0">
                <w:rPr>
                  <w:rStyle w:val="Hyperlink"/>
                  <w:rFonts w:ascii="Calibri" w:hAnsi="Calibri" w:cs="Calibri"/>
                  <w:sz w:val="24"/>
                  <w:szCs w:val="24"/>
                </w:rPr>
                <w:t>Manage a critical incident: Overview | Essex Schools Infolink</w:t>
              </w:r>
            </w:hyperlink>
          </w:p>
          <w:p w14:paraId="1B295D66" w14:textId="5AF86631" w:rsidR="00CE48DB" w:rsidRPr="00ED6507" w:rsidRDefault="00CE48DB">
            <w:pPr>
              <w:rPr>
                <w:rFonts w:ascii="Calibri" w:hAnsi="Calibri" w:cs="Calibri"/>
                <w:sz w:val="24"/>
                <w:szCs w:val="24"/>
              </w:rPr>
            </w:pPr>
            <w:r w:rsidRPr="00ED6507">
              <w:rPr>
                <w:rFonts w:ascii="Calibri" w:hAnsi="Calibri" w:cs="Calibri"/>
                <w:sz w:val="24"/>
                <w:szCs w:val="24"/>
              </w:rPr>
              <w:t>Direct phone calls to parents of the most vulnerable pupils and those most closely involved would be advisable.</w:t>
            </w:r>
          </w:p>
          <w:p w14:paraId="6F6DFB7F" w14:textId="05A4B7BC" w:rsidR="00C531A1" w:rsidRPr="00ED6507" w:rsidRDefault="00C531A1">
            <w:pPr>
              <w:rPr>
                <w:rFonts w:ascii="Calibri" w:hAnsi="Calibri" w:cs="Calibri"/>
                <w:sz w:val="24"/>
                <w:szCs w:val="24"/>
              </w:rPr>
            </w:pPr>
          </w:p>
        </w:tc>
      </w:tr>
    </w:tbl>
    <w:p w14:paraId="476999CB" w14:textId="77777777" w:rsidR="002E2663" w:rsidRPr="006566D1" w:rsidRDefault="002E2663">
      <w:pPr>
        <w:rPr>
          <w:rFonts w:ascii="Calibri" w:hAnsi="Calibri" w:cs="Calibri"/>
          <w:b/>
          <w:bCs/>
        </w:rPr>
      </w:pPr>
    </w:p>
    <w:p w14:paraId="6DDACCFB" w14:textId="77777777" w:rsidR="006566D1" w:rsidRPr="00827E12" w:rsidRDefault="006566D1">
      <w:pPr>
        <w:rPr>
          <w:rFonts w:ascii="Calibri" w:hAnsi="Calibri" w:cs="Calibri"/>
          <w:b/>
          <w:bCs/>
          <w:sz w:val="24"/>
          <w:szCs w:val="24"/>
        </w:rPr>
      </w:pPr>
      <w:r w:rsidRPr="00827E12">
        <w:rPr>
          <w:rFonts w:ascii="Calibri" w:hAnsi="Calibri" w:cs="Calibri"/>
          <w:b/>
          <w:bCs/>
          <w:sz w:val="24"/>
          <w:szCs w:val="24"/>
        </w:rPr>
        <w:t xml:space="preserve">A framework for sharing </w:t>
      </w:r>
      <w:proofErr w:type="gramStart"/>
      <w:r w:rsidRPr="00827E12">
        <w:rPr>
          <w:rFonts w:ascii="Calibri" w:hAnsi="Calibri" w:cs="Calibri"/>
          <w:b/>
          <w:bCs/>
          <w:sz w:val="24"/>
          <w:szCs w:val="24"/>
        </w:rPr>
        <w:t>information</w:t>
      </w:r>
      <w:proofErr w:type="gramEnd"/>
    </w:p>
    <w:p w14:paraId="6F0B6EDF" w14:textId="5832C956" w:rsidR="00E53890" w:rsidRPr="00827E12" w:rsidRDefault="006566D1">
      <w:pPr>
        <w:rPr>
          <w:rFonts w:ascii="Calibri" w:hAnsi="Calibri" w:cs="Calibri"/>
          <w:sz w:val="24"/>
          <w:szCs w:val="24"/>
        </w:rPr>
      </w:pPr>
      <w:r w:rsidRPr="00827E12">
        <w:rPr>
          <w:rFonts w:ascii="Calibri" w:hAnsi="Calibri" w:cs="Calibri"/>
          <w:sz w:val="24"/>
          <w:szCs w:val="24"/>
        </w:rPr>
        <w:t>Clearly the content and exact nature of the information giving will depend on a range of factors including the event, the impact, the context, the age and developmental stage of the children and young people, and other factors. However, the framework below should provide a helpful guide, incorporating the key principles: safe, calm, connected, in control and hopeful.</w:t>
      </w:r>
    </w:p>
    <w:p w14:paraId="7A5610CC" w14:textId="33B45EF5" w:rsidR="00610568" w:rsidRPr="00827E12" w:rsidRDefault="00610568">
      <w:pPr>
        <w:rPr>
          <w:rFonts w:ascii="Calibri" w:hAnsi="Calibri" w:cs="Calibri"/>
          <w:b/>
          <w:bCs/>
          <w:sz w:val="24"/>
          <w:szCs w:val="24"/>
        </w:rPr>
      </w:pPr>
      <w:r w:rsidRPr="00827E12">
        <w:rPr>
          <w:rFonts w:ascii="Calibri" w:hAnsi="Calibri" w:cs="Calibri"/>
          <w:b/>
          <w:bCs/>
          <w:sz w:val="24"/>
          <w:szCs w:val="24"/>
        </w:rPr>
        <w:t xml:space="preserve">Preparing to share </w:t>
      </w:r>
      <w:proofErr w:type="gramStart"/>
      <w:r w:rsidRPr="00827E12">
        <w:rPr>
          <w:rFonts w:ascii="Calibri" w:hAnsi="Calibri" w:cs="Calibri"/>
          <w:b/>
          <w:bCs/>
          <w:sz w:val="24"/>
          <w:szCs w:val="24"/>
        </w:rPr>
        <w:t>information</w:t>
      </w:r>
      <w:proofErr w:type="gramEnd"/>
      <w:r w:rsidRPr="00827E12">
        <w:rPr>
          <w:rFonts w:ascii="Calibri" w:hAnsi="Calibri" w:cs="Calibri"/>
          <w:b/>
          <w:bCs/>
          <w:sz w:val="24"/>
          <w:szCs w:val="24"/>
        </w:rPr>
        <w:t xml:space="preserve"> </w:t>
      </w:r>
    </w:p>
    <w:p w14:paraId="75A88F16" w14:textId="77777777" w:rsidR="00610568" w:rsidRPr="00827E12" w:rsidRDefault="00610568">
      <w:pPr>
        <w:rPr>
          <w:rFonts w:ascii="Calibri" w:hAnsi="Calibri" w:cs="Calibri"/>
          <w:sz w:val="24"/>
          <w:szCs w:val="24"/>
        </w:rPr>
      </w:pPr>
      <w:r w:rsidRPr="00827E12">
        <w:rPr>
          <w:rFonts w:ascii="Calibri" w:hAnsi="Calibri" w:cs="Calibri"/>
          <w:sz w:val="24"/>
          <w:szCs w:val="24"/>
        </w:rPr>
        <w:t xml:space="preserve">Take a moment to prepare what you are going to say and how best to deliver it to your educational community. Seek support from a trusted colleague for moral support or maybe to share the role of information giving. It may also be helpful to prepare children and young people, giving a clear and explicit message about the purpose of the meeting and what will be covered. This may be especially important for those who are autistic. </w:t>
      </w:r>
    </w:p>
    <w:p w14:paraId="4C59FFBA" w14:textId="77777777" w:rsidR="00176E82" w:rsidRPr="00827E12" w:rsidRDefault="00610568">
      <w:pPr>
        <w:rPr>
          <w:rFonts w:ascii="Calibri" w:hAnsi="Calibri" w:cs="Calibri"/>
          <w:b/>
          <w:bCs/>
          <w:sz w:val="24"/>
          <w:szCs w:val="24"/>
        </w:rPr>
      </w:pPr>
      <w:r w:rsidRPr="00827E12">
        <w:rPr>
          <w:rFonts w:ascii="Calibri" w:hAnsi="Calibri" w:cs="Calibri"/>
          <w:b/>
          <w:bCs/>
          <w:sz w:val="24"/>
          <w:szCs w:val="24"/>
        </w:rPr>
        <w:t>Setting out the facts</w:t>
      </w:r>
    </w:p>
    <w:p w14:paraId="778ACCBB" w14:textId="2F62C9F3" w:rsidR="00610568" w:rsidRPr="00827E12" w:rsidRDefault="00610568">
      <w:pPr>
        <w:rPr>
          <w:rFonts w:ascii="Calibri" w:hAnsi="Calibri" w:cs="Calibri"/>
          <w:sz w:val="24"/>
          <w:szCs w:val="24"/>
        </w:rPr>
      </w:pPr>
      <w:r w:rsidRPr="00827E12">
        <w:rPr>
          <w:rFonts w:ascii="Calibri" w:hAnsi="Calibri" w:cs="Calibri"/>
          <w:sz w:val="24"/>
          <w:szCs w:val="24"/>
        </w:rPr>
        <w:t xml:space="preserve">Provide simple </w:t>
      </w:r>
      <w:proofErr w:type="gramStart"/>
      <w:r w:rsidRPr="00827E12">
        <w:rPr>
          <w:rFonts w:ascii="Calibri" w:hAnsi="Calibri" w:cs="Calibri"/>
          <w:sz w:val="24"/>
          <w:szCs w:val="24"/>
        </w:rPr>
        <w:t>factual information</w:t>
      </w:r>
      <w:proofErr w:type="gramEnd"/>
      <w:r w:rsidRPr="00827E12">
        <w:rPr>
          <w:rFonts w:ascii="Calibri" w:hAnsi="Calibri" w:cs="Calibri"/>
          <w:sz w:val="24"/>
          <w:szCs w:val="24"/>
        </w:rPr>
        <w:t xml:space="preserve"> about the incident. This should include what happened, who was involved, and when and where it happened. Being truthful about the event will also mean being honest about what is not known. Provide this information in small chunks, as when children and young people are distressed, they may not be able to take in a lot of information at once. </w:t>
      </w:r>
    </w:p>
    <w:p w14:paraId="2C97B155" w14:textId="77777777" w:rsidR="00176E82" w:rsidRPr="00827E12" w:rsidRDefault="00610568">
      <w:pPr>
        <w:rPr>
          <w:rFonts w:ascii="Calibri" w:hAnsi="Calibri" w:cs="Calibri"/>
          <w:b/>
          <w:bCs/>
          <w:sz w:val="24"/>
          <w:szCs w:val="24"/>
        </w:rPr>
      </w:pPr>
      <w:r w:rsidRPr="00827E12">
        <w:rPr>
          <w:rFonts w:ascii="Calibri" w:hAnsi="Calibri" w:cs="Calibri"/>
          <w:b/>
          <w:bCs/>
          <w:sz w:val="24"/>
          <w:szCs w:val="24"/>
        </w:rPr>
        <w:t>Acknowledging and normalising emotional responses</w:t>
      </w:r>
    </w:p>
    <w:p w14:paraId="1E795F7D" w14:textId="29ABB56C" w:rsidR="00176E82" w:rsidRPr="00827E12" w:rsidRDefault="00610568">
      <w:pPr>
        <w:rPr>
          <w:rFonts w:ascii="Calibri" w:hAnsi="Calibri" w:cs="Calibri"/>
          <w:sz w:val="24"/>
          <w:szCs w:val="24"/>
        </w:rPr>
      </w:pPr>
      <w:r w:rsidRPr="00827E12">
        <w:rPr>
          <w:rFonts w:ascii="Calibri" w:hAnsi="Calibri" w:cs="Calibri"/>
          <w:sz w:val="24"/>
          <w:szCs w:val="24"/>
        </w:rPr>
        <w:t xml:space="preserve">Explaining that when events like this happen, it is usual to feel all kinds of feelings and that there is no right or wrong way to feel may help to normalise the range of emotional reactions to the event. </w:t>
      </w:r>
    </w:p>
    <w:p w14:paraId="536B1121" w14:textId="77777777" w:rsidR="00CA6928" w:rsidRDefault="00CA6928">
      <w:pPr>
        <w:rPr>
          <w:rFonts w:ascii="Calibri" w:hAnsi="Calibri" w:cs="Calibri"/>
          <w:b/>
          <w:bCs/>
          <w:sz w:val="24"/>
          <w:szCs w:val="24"/>
        </w:rPr>
      </w:pPr>
    </w:p>
    <w:p w14:paraId="4A1A339C" w14:textId="77777777" w:rsidR="00923305" w:rsidRDefault="00923305">
      <w:pPr>
        <w:rPr>
          <w:rFonts w:ascii="Calibri" w:hAnsi="Calibri" w:cs="Calibri"/>
          <w:b/>
          <w:bCs/>
          <w:sz w:val="24"/>
          <w:szCs w:val="24"/>
        </w:rPr>
      </w:pPr>
    </w:p>
    <w:p w14:paraId="4792B88B" w14:textId="18DF8E84" w:rsidR="00176E82" w:rsidRPr="00827E12" w:rsidRDefault="00610568">
      <w:pPr>
        <w:rPr>
          <w:rFonts w:ascii="Calibri" w:hAnsi="Calibri" w:cs="Calibri"/>
          <w:b/>
          <w:bCs/>
          <w:sz w:val="24"/>
          <w:szCs w:val="24"/>
        </w:rPr>
      </w:pPr>
      <w:r w:rsidRPr="00827E12">
        <w:rPr>
          <w:rFonts w:ascii="Calibri" w:hAnsi="Calibri" w:cs="Calibri"/>
          <w:b/>
          <w:bCs/>
          <w:sz w:val="24"/>
          <w:szCs w:val="24"/>
        </w:rPr>
        <w:t xml:space="preserve">Signposting to help and </w:t>
      </w:r>
      <w:proofErr w:type="gramStart"/>
      <w:r w:rsidRPr="00827E12">
        <w:rPr>
          <w:rFonts w:ascii="Calibri" w:hAnsi="Calibri" w:cs="Calibri"/>
          <w:b/>
          <w:bCs/>
          <w:sz w:val="24"/>
          <w:szCs w:val="24"/>
        </w:rPr>
        <w:t>support</w:t>
      </w:r>
      <w:proofErr w:type="gramEnd"/>
    </w:p>
    <w:p w14:paraId="0F8A2797" w14:textId="7BEA43B8" w:rsidR="00827E12" w:rsidRPr="00827E12" w:rsidRDefault="00610568">
      <w:pPr>
        <w:rPr>
          <w:rFonts w:ascii="Calibri" w:hAnsi="Calibri" w:cs="Calibri"/>
          <w:sz w:val="24"/>
          <w:szCs w:val="24"/>
        </w:rPr>
      </w:pPr>
      <w:r w:rsidRPr="00827E12">
        <w:rPr>
          <w:rFonts w:ascii="Calibri" w:hAnsi="Calibri" w:cs="Calibri"/>
          <w:sz w:val="24"/>
          <w:szCs w:val="24"/>
        </w:rPr>
        <w:t xml:space="preserve">Being clear about what is available to staff, </w:t>
      </w:r>
      <w:proofErr w:type="gramStart"/>
      <w:r w:rsidRPr="00827E12">
        <w:rPr>
          <w:rFonts w:ascii="Calibri" w:hAnsi="Calibri" w:cs="Calibri"/>
          <w:sz w:val="24"/>
          <w:szCs w:val="24"/>
        </w:rPr>
        <w:t>children</w:t>
      </w:r>
      <w:proofErr w:type="gramEnd"/>
      <w:r w:rsidRPr="00827E12">
        <w:rPr>
          <w:rFonts w:ascii="Calibri" w:hAnsi="Calibri" w:cs="Calibri"/>
          <w:sz w:val="24"/>
          <w:szCs w:val="24"/>
        </w:rPr>
        <w:t xml:space="preserve"> and young people in terms of support will be important. It can be helpful to communicate the idea that one important source of </w:t>
      </w:r>
      <w:proofErr w:type="spellStart"/>
      <w:r w:rsidRPr="00827E12">
        <w:rPr>
          <w:rFonts w:ascii="Calibri" w:hAnsi="Calibri" w:cs="Calibri"/>
          <w:sz w:val="24"/>
          <w:szCs w:val="24"/>
        </w:rPr>
        <w:t>support</w:t>
      </w:r>
      <w:r w:rsidR="00827E12" w:rsidRPr="00827E12">
        <w:rPr>
          <w:rFonts w:ascii="Calibri" w:hAnsi="Calibri" w:cs="Calibri"/>
          <w:sz w:val="24"/>
          <w:szCs w:val="24"/>
        </w:rPr>
        <w:t>will</w:t>
      </w:r>
      <w:proofErr w:type="spellEnd"/>
      <w:r w:rsidR="00827E12" w:rsidRPr="00827E12">
        <w:rPr>
          <w:rFonts w:ascii="Calibri" w:hAnsi="Calibri" w:cs="Calibri"/>
          <w:sz w:val="24"/>
          <w:szCs w:val="24"/>
        </w:rPr>
        <w:t xml:space="preserve"> be each other. Let people know that it’s OK to talk and to ask someone if they want to talk. There will be some people who do not wish to talk about the incident or their feelings right now, and that is OK too. </w:t>
      </w:r>
    </w:p>
    <w:p w14:paraId="7ED346C2" w14:textId="26EC7EAF" w:rsidR="00827E12" w:rsidRPr="00827E12" w:rsidRDefault="00827E12">
      <w:pPr>
        <w:rPr>
          <w:rFonts w:ascii="Calibri" w:hAnsi="Calibri" w:cs="Calibri"/>
          <w:b/>
          <w:bCs/>
          <w:sz w:val="24"/>
          <w:szCs w:val="24"/>
        </w:rPr>
      </w:pPr>
      <w:r w:rsidRPr="00827E12">
        <w:rPr>
          <w:rFonts w:ascii="Calibri" w:hAnsi="Calibri" w:cs="Calibri"/>
          <w:b/>
          <w:bCs/>
          <w:sz w:val="24"/>
          <w:szCs w:val="24"/>
        </w:rPr>
        <w:t xml:space="preserve">Emphasising positive action </w:t>
      </w:r>
    </w:p>
    <w:p w14:paraId="7E66BF14" w14:textId="77777777" w:rsidR="00827E12" w:rsidRPr="00827E12" w:rsidRDefault="00827E12">
      <w:pPr>
        <w:rPr>
          <w:rFonts w:ascii="Calibri" w:hAnsi="Calibri" w:cs="Calibri"/>
          <w:sz w:val="24"/>
          <w:szCs w:val="24"/>
        </w:rPr>
      </w:pPr>
      <w:r w:rsidRPr="00827E12">
        <w:rPr>
          <w:rFonts w:ascii="Calibri" w:hAnsi="Calibri" w:cs="Calibri"/>
          <w:sz w:val="24"/>
          <w:szCs w:val="24"/>
        </w:rPr>
        <w:t xml:space="preserve">Share information about services that are helping those in your educational community. For example, “The army have been called in to help with preventing further floods” or “The police have brought in additional officers to increase the number of patrols”. </w:t>
      </w:r>
    </w:p>
    <w:p w14:paraId="2553BE6C" w14:textId="77777777" w:rsidR="00827E12" w:rsidRPr="00827E12" w:rsidRDefault="00827E12">
      <w:pPr>
        <w:rPr>
          <w:rFonts w:ascii="Calibri" w:hAnsi="Calibri" w:cs="Calibri"/>
          <w:b/>
          <w:bCs/>
          <w:sz w:val="24"/>
          <w:szCs w:val="24"/>
        </w:rPr>
      </w:pPr>
      <w:r w:rsidRPr="00827E12">
        <w:rPr>
          <w:rFonts w:ascii="Calibri" w:hAnsi="Calibri" w:cs="Calibri"/>
          <w:b/>
          <w:bCs/>
          <w:sz w:val="24"/>
          <w:szCs w:val="24"/>
        </w:rPr>
        <w:t xml:space="preserve">Empowering peers to support </w:t>
      </w:r>
      <w:proofErr w:type="gramStart"/>
      <w:r w:rsidRPr="00827E12">
        <w:rPr>
          <w:rFonts w:ascii="Calibri" w:hAnsi="Calibri" w:cs="Calibri"/>
          <w:b/>
          <w:bCs/>
          <w:sz w:val="24"/>
          <w:szCs w:val="24"/>
        </w:rPr>
        <w:t>each other</w:t>
      </w:r>
      <w:proofErr w:type="gramEnd"/>
      <w:r w:rsidRPr="00827E12">
        <w:rPr>
          <w:rFonts w:ascii="Calibri" w:hAnsi="Calibri" w:cs="Calibri"/>
          <w:b/>
          <w:bCs/>
          <w:sz w:val="24"/>
          <w:szCs w:val="24"/>
        </w:rPr>
        <w:t xml:space="preserve"> </w:t>
      </w:r>
    </w:p>
    <w:p w14:paraId="22779CF2" w14:textId="77777777" w:rsidR="00827E12" w:rsidRPr="00827E12" w:rsidRDefault="00827E12">
      <w:pPr>
        <w:rPr>
          <w:rFonts w:ascii="Calibri" w:hAnsi="Calibri" w:cs="Calibri"/>
          <w:sz w:val="24"/>
          <w:szCs w:val="24"/>
        </w:rPr>
      </w:pPr>
      <w:r w:rsidRPr="00827E12">
        <w:rPr>
          <w:rFonts w:ascii="Calibri" w:hAnsi="Calibri" w:cs="Calibri"/>
          <w:sz w:val="24"/>
          <w:szCs w:val="24"/>
        </w:rPr>
        <w:t xml:space="preserve">Explain how the children and young people can help to look out for one another You might explain that there will be opportunities to talk to each other as this can be important. You may encourage them to looking out for each other and let the adults know if you are worried about anyone. For example, “We all have important roles right now, to be good friends and look out for each other.” </w:t>
      </w:r>
    </w:p>
    <w:p w14:paraId="19A2CD71" w14:textId="09294A55" w:rsidR="00827E12" w:rsidRPr="00827E12" w:rsidRDefault="00827E12">
      <w:pPr>
        <w:rPr>
          <w:rFonts w:ascii="Calibri" w:hAnsi="Calibri" w:cs="Calibri"/>
          <w:sz w:val="24"/>
          <w:szCs w:val="24"/>
        </w:rPr>
      </w:pPr>
      <w:r w:rsidRPr="00827E12">
        <w:rPr>
          <w:rFonts w:ascii="Calibri" w:hAnsi="Calibri" w:cs="Calibri"/>
          <w:b/>
          <w:bCs/>
          <w:sz w:val="24"/>
          <w:szCs w:val="24"/>
        </w:rPr>
        <w:t>Fostering resilience, strength, and hope</w:t>
      </w:r>
      <w:r w:rsidRPr="00827E12">
        <w:rPr>
          <w:rFonts w:ascii="Calibri" w:hAnsi="Calibri" w:cs="Calibri"/>
          <w:sz w:val="24"/>
          <w:szCs w:val="24"/>
        </w:rPr>
        <w:t xml:space="preserve"> </w:t>
      </w:r>
    </w:p>
    <w:p w14:paraId="21984AA5" w14:textId="77777777" w:rsidR="00827E12" w:rsidRPr="00827E12" w:rsidRDefault="00827E12">
      <w:pPr>
        <w:rPr>
          <w:rFonts w:ascii="Calibri" w:hAnsi="Calibri" w:cs="Calibri"/>
          <w:sz w:val="24"/>
          <w:szCs w:val="24"/>
        </w:rPr>
      </w:pPr>
      <w:r w:rsidRPr="00827E12">
        <w:rPr>
          <w:rFonts w:ascii="Calibri" w:hAnsi="Calibri" w:cs="Calibri"/>
          <w:sz w:val="24"/>
          <w:szCs w:val="24"/>
        </w:rPr>
        <w:t>Noticing and communicating specific and authentic strengths that the educational community has displayed in the immediate time after the event can help people to feel effective and may support feelings of hope.</w:t>
      </w:r>
    </w:p>
    <w:p w14:paraId="777D259E" w14:textId="77777777" w:rsidR="00827E12" w:rsidRPr="00827E12" w:rsidRDefault="00827E12">
      <w:pPr>
        <w:rPr>
          <w:rFonts w:ascii="Calibri" w:hAnsi="Calibri" w:cs="Calibri"/>
          <w:b/>
          <w:bCs/>
          <w:sz w:val="24"/>
          <w:szCs w:val="24"/>
        </w:rPr>
      </w:pPr>
      <w:r w:rsidRPr="00827E12">
        <w:rPr>
          <w:rFonts w:ascii="Calibri" w:hAnsi="Calibri" w:cs="Calibri"/>
          <w:b/>
          <w:bCs/>
          <w:sz w:val="24"/>
          <w:szCs w:val="24"/>
        </w:rPr>
        <w:t xml:space="preserve">Planning further communication </w:t>
      </w:r>
    </w:p>
    <w:p w14:paraId="255C16EC" w14:textId="61FEBB02" w:rsidR="00E53890" w:rsidRPr="00827E12" w:rsidRDefault="00827E12">
      <w:pPr>
        <w:rPr>
          <w:rFonts w:ascii="Calibri" w:hAnsi="Calibri" w:cs="Calibri"/>
          <w:sz w:val="24"/>
          <w:szCs w:val="24"/>
        </w:rPr>
      </w:pPr>
      <w:r w:rsidRPr="00827E12">
        <w:rPr>
          <w:rFonts w:ascii="Calibri" w:hAnsi="Calibri" w:cs="Calibri"/>
          <w:sz w:val="24"/>
          <w:szCs w:val="24"/>
        </w:rPr>
        <w:t xml:space="preserve">Let the children and young people know what will happen next in relation to further communication. For example, how and when you will communicate with their </w:t>
      </w:r>
      <w:proofErr w:type="spellStart"/>
      <w:r w:rsidRPr="00827E12">
        <w:rPr>
          <w:rFonts w:ascii="Calibri" w:hAnsi="Calibri" w:cs="Calibri"/>
          <w:sz w:val="24"/>
          <w:szCs w:val="24"/>
        </w:rPr>
        <w:t>carers</w:t>
      </w:r>
      <w:proofErr w:type="spellEnd"/>
      <w:r w:rsidRPr="00827E12">
        <w:rPr>
          <w:rFonts w:ascii="Calibri" w:hAnsi="Calibri" w:cs="Calibri"/>
          <w:sz w:val="24"/>
          <w:szCs w:val="24"/>
        </w:rPr>
        <w:t>. Tell them about follow up meetings or conversations you will be having so that they know you will revisit the information and keep them updated. These may be in face-to-face meetings for children and young people or ‘briefings’, emails, or short videos available on the school website for staff and families</w:t>
      </w:r>
      <w:r>
        <w:rPr>
          <w:rFonts w:ascii="Calibri" w:hAnsi="Calibri" w:cs="Calibri"/>
          <w:sz w:val="24"/>
          <w:szCs w:val="24"/>
        </w:rPr>
        <w:t>.</w:t>
      </w:r>
    </w:p>
    <w:p w14:paraId="31C742CB" w14:textId="3750F01E" w:rsidR="00994875" w:rsidRPr="00994875" w:rsidRDefault="00994875">
      <w:pPr>
        <w:rPr>
          <w:rFonts w:ascii="Calibri" w:hAnsi="Calibri" w:cs="Calibri"/>
          <w:b/>
          <w:bCs/>
          <w:sz w:val="28"/>
          <w:szCs w:val="28"/>
        </w:rPr>
      </w:pPr>
      <w:r w:rsidRPr="00994875">
        <w:rPr>
          <w:rFonts w:ascii="Calibri" w:hAnsi="Calibri" w:cs="Calibri"/>
          <w:b/>
          <w:bCs/>
          <w:sz w:val="28"/>
          <w:szCs w:val="28"/>
        </w:rPr>
        <w:t>Example</w:t>
      </w:r>
    </w:p>
    <w:p w14:paraId="1642FC76" w14:textId="77777777" w:rsidR="00EB485B" w:rsidRPr="005A2C76" w:rsidRDefault="00F534FE">
      <w:pPr>
        <w:rPr>
          <w:rFonts w:ascii="Calibri" w:hAnsi="Calibri" w:cs="Calibri"/>
          <w:sz w:val="24"/>
          <w:szCs w:val="24"/>
        </w:rPr>
      </w:pPr>
      <w:r w:rsidRPr="005A2C76">
        <w:rPr>
          <w:rFonts w:ascii="Calibri" w:hAnsi="Calibri" w:cs="Calibri"/>
          <w:sz w:val="24"/>
          <w:szCs w:val="24"/>
        </w:rPr>
        <w:t xml:space="preserve">Below you will find an example of how you might break the news about a young person who died following a stabbing outside the school gates. It is not an exact script but provides ideas for how this framework might be used to structure the delivery of difficult news. </w:t>
      </w:r>
    </w:p>
    <w:p w14:paraId="6B0B6F5D" w14:textId="50F363A4" w:rsidR="00EB485B" w:rsidRPr="005A2C76" w:rsidRDefault="005151FE">
      <w:pPr>
        <w:rPr>
          <w:rFonts w:ascii="Calibri" w:hAnsi="Calibri" w:cs="Calibri"/>
          <w:b/>
          <w:bCs/>
          <w:sz w:val="24"/>
          <w:szCs w:val="24"/>
        </w:rPr>
      </w:pPr>
      <w:r w:rsidRPr="005A2C76">
        <w:rPr>
          <w:rFonts w:ascii="Calibri" w:hAnsi="Calibri" w:cs="Calibri"/>
          <w:b/>
          <w:bCs/>
          <w:sz w:val="24"/>
          <w:szCs w:val="24"/>
        </w:rPr>
        <w:t>1. Preparation</w:t>
      </w:r>
    </w:p>
    <w:p w14:paraId="3C49B05F" w14:textId="6CB0C44B" w:rsidR="00EB485B" w:rsidRPr="005A2C76" w:rsidRDefault="00F534FE">
      <w:pPr>
        <w:rPr>
          <w:rFonts w:ascii="Calibri" w:hAnsi="Calibri" w:cs="Calibri"/>
          <w:sz w:val="24"/>
          <w:szCs w:val="24"/>
        </w:rPr>
      </w:pPr>
      <w:r w:rsidRPr="005A2C76">
        <w:rPr>
          <w:rFonts w:ascii="Calibri" w:hAnsi="Calibri" w:cs="Calibri"/>
          <w:sz w:val="24"/>
          <w:szCs w:val="24"/>
        </w:rPr>
        <w:t>“We are stopping our lesson right now because I have some difficult news to tell you. It’s going to take a few minutes and you can ask me any questions at the end.</w:t>
      </w:r>
      <w:r w:rsidR="00377CD4" w:rsidRPr="005A2C76">
        <w:rPr>
          <w:rFonts w:ascii="Calibri" w:hAnsi="Calibri" w:cs="Calibri"/>
          <w:sz w:val="24"/>
          <w:szCs w:val="24"/>
        </w:rPr>
        <w:t>”</w:t>
      </w:r>
    </w:p>
    <w:p w14:paraId="306DE8FC" w14:textId="038FC971" w:rsidR="005A1833" w:rsidRPr="005A2C76" w:rsidRDefault="005A1833">
      <w:pPr>
        <w:rPr>
          <w:rFonts w:ascii="Calibri" w:hAnsi="Calibri" w:cs="Calibri"/>
          <w:b/>
          <w:bCs/>
          <w:sz w:val="24"/>
          <w:szCs w:val="24"/>
        </w:rPr>
      </w:pPr>
      <w:r w:rsidRPr="005A2C76">
        <w:rPr>
          <w:rFonts w:ascii="Calibri" w:hAnsi="Calibri" w:cs="Calibri"/>
          <w:b/>
          <w:bCs/>
          <w:sz w:val="24"/>
          <w:szCs w:val="24"/>
        </w:rPr>
        <w:t>2. Setting out the facts</w:t>
      </w:r>
    </w:p>
    <w:p w14:paraId="05A76061" w14:textId="77777777" w:rsidR="00EB485B" w:rsidRPr="005A2C76" w:rsidRDefault="00F534FE">
      <w:pPr>
        <w:rPr>
          <w:rFonts w:ascii="Calibri" w:hAnsi="Calibri" w:cs="Calibri"/>
          <w:sz w:val="24"/>
          <w:szCs w:val="24"/>
        </w:rPr>
      </w:pPr>
      <w:r w:rsidRPr="005A2C76">
        <w:rPr>
          <w:rFonts w:ascii="Calibri" w:hAnsi="Calibri" w:cs="Calibri"/>
          <w:sz w:val="24"/>
          <w:szCs w:val="24"/>
        </w:rPr>
        <w:t>“Some of you might have seen or heard that there was an incident this morning just outside the school gates. Jacob in year 10 was stabbed. I am really very sad to tell you that Jacob has died.”</w:t>
      </w:r>
    </w:p>
    <w:p w14:paraId="3A6AB923" w14:textId="77777777" w:rsidR="00C848E5" w:rsidRPr="005A2C76" w:rsidRDefault="00C848E5" w:rsidP="00C848E5">
      <w:pPr>
        <w:rPr>
          <w:rFonts w:ascii="Calibri" w:hAnsi="Calibri" w:cs="Calibri"/>
          <w:b/>
          <w:bCs/>
          <w:sz w:val="24"/>
          <w:szCs w:val="24"/>
        </w:rPr>
      </w:pPr>
      <w:r w:rsidRPr="005A2C76">
        <w:rPr>
          <w:rFonts w:ascii="Calibri" w:hAnsi="Calibri" w:cs="Calibri"/>
          <w:b/>
          <w:bCs/>
          <w:sz w:val="24"/>
          <w:szCs w:val="24"/>
        </w:rPr>
        <w:t xml:space="preserve">3. Acknowledging and normalising </w:t>
      </w:r>
    </w:p>
    <w:p w14:paraId="2316D4F2" w14:textId="54676203" w:rsidR="00EB485B" w:rsidRPr="005A2C76" w:rsidRDefault="00F534FE">
      <w:pPr>
        <w:rPr>
          <w:rFonts w:ascii="Calibri" w:hAnsi="Calibri" w:cs="Calibri"/>
          <w:sz w:val="24"/>
          <w:szCs w:val="24"/>
        </w:rPr>
      </w:pPr>
      <w:r w:rsidRPr="005A2C76">
        <w:rPr>
          <w:rFonts w:ascii="Calibri" w:hAnsi="Calibri" w:cs="Calibri"/>
          <w:sz w:val="24"/>
          <w:szCs w:val="24"/>
        </w:rPr>
        <w:t>“I’ll give you a moment to take that in. We all respond differently when we hear something distressing</w:t>
      </w:r>
      <w:r w:rsidR="50139E45" w:rsidRPr="005A2C76">
        <w:rPr>
          <w:rFonts w:ascii="Calibri" w:hAnsi="Calibri" w:cs="Calibri"/>
          <w:sz w:val="24"/>
          <w:szCs w:val="24"/>
        </w:rPr>
        <w:t xml:space="preserve"> </w:t>
      </w:r>
      <w:r w:rsidRPr="005A2C76">
        <w:rPr>
          <w:rFonts w:ascii="Calibri" w:hAnsi="Calibri" w:cs="Calibri"/>
          <w:sz w:val="24"/>
          <w:szCs w:val="24"/>
        </w:rPr>
        <w:t xml:space="preserve">that’s okay. It is normal to feel shocked and upset and it’s also normal to feel numb and not really know </w:t>
      </w:r>
      <w:r w:rsidRPr="005A2C76">
        <w:rPr>
          <w:rFonts w:ascii="Calibri" w:hAnsi="Calibri" w:cs="Calibri"/>
          <w:sz w:val="24"/>
          <w:szCs w:val="24"/>
        </w:rPr>
        <w:lastRenderedPageBreak/>
        <w:t xml:space="preserve">what you are feeling. These feelings may affect your body too and leave you feeling really unsettled for a while.” </w:t>
      </w:r>
    </w:p>
    <w:p w14:paraId="5F52B3D1" w14:textId="02C933BE" w:rsidR="00C848E5" w:rsidRPr="005A2C76" w:rsidRDefault="00C848E5">
      <w:pPr>
        <w:rPr>
          <w:rFonts w:ascii="Calibri" w:hAnsi="Calibri" w:cs="Calibri"/>
          <w:b/>
          <w:bCs/>
          <w:sz w:val="24"/>
          <w:szCs w:val="24"/>
        </w:rPr>
      </w:pPr>
      <w:r w:rsidRPr="005A2C76">
        <w:rPr>
          <w:rFonts w:ascii="Calibri" w:hAnsi="Calibri" w:cs="Calibri"/>
          <w:b/>
          <w:bCs/>
          <w:sz w:val="24"/>
          <w:szCs w:val="24"/>
        </w:rPr>
        <w:t>4. Signposting to help and support</w:t>
      </w:r>
    </w:p>
    <w:p w14:paraId="20F53190" w14:textId="7E2AEE14" w:rsidR="00377CD4" w:rsidRPr="00BD61B0" w:rsidRDefault="00F534FE">
      <w:pPr>
        <w:rPr>
          <w:rFonts w:ascii="Calibri" w:hAnsi="Calibri" w:cs="Calibri"/>
          <w:sz w:val="24"/>
          <w:szCs w:val="24"/>
        </w:rPr>
      </w:pPr>
      <w:r w:rsidRPr="005A2C76">
        <w:rPr>
          <w:rFonts w:ascii="Calibri" w:hAnsi="Calibri" w:cs="Calibri"/>
          <w:sz w:val="24"/>
          <w:szCs w:val="24"/>
        </w:rPr>
        <w:t>“We want to make sure you are well supported so we have set up the student support office and the counselling room for anyone that needs some time to think or talk. If you want to sit with a friend during your lessons today, we will help that to happen. We will also be sending an email home later with other ideas for support for you.”</w:t>
      </w:r>
    </w:p>
    <w:p w14:paraId="56222FEE" w14:textId="797B2AF7" w:rsidR="00EB485B" w:rsidRPr="005A2C76" w:rsidRDefault="00C848E5">
      <w:pPr>
        <w:rPr>
          <w:rFonts w:ascii="Calibri" w:hAnsi="Calibri" w:cs="Calibri"/>
          <w:b/>
          <w:bCs/>
          <w:sz w:val="24"/>
          <w:szCs w:val="24"/>
        </w:rPr>
      </w:pPr>
      <w:r w:rsidRPr="005A2C76">
        <w:rPr>
          <w:rFonts w:ascii="Calibri" w:hAnsi="Calibri" w:cs="Calibri"/>
          <w:b/>
          <w:bCs/>
          <w:sz w:val="24"/>
          <w:szCs w:val="24"/>
        </w:rPr>
        <w:t>5. Emphasising positive action</w:t>
      </w:r>
    </w:p>
    <w:p w14:paraId="1D9DD95D" w14:textId="77777777" w:rsidR="00EB485B" w:rsidRPr="005A2C76" w:rsidRDefault="00F534FE">
      <w:pPr>
        <w:rPr>
          <w:rFonts w:ascii="Calibri" w:hAnsi="Calibri" w:cs="Calibri"/>
          <w:sz w:val="24"/>
          <w:szCs w:val="24"/>
        </w:rPr>
      </w:pPr>
      <w:r w:rsidRPr="005A2C76">
        <w:rPr>
          <w:rFonts w:ascii="Calibri" w:hAnsi="Calibri" w:cs="Calibri"/>
          <w:sz w:val="24"/>
          <w:szCs w:val="24"/>
        </w:rPr>
        <w:t>“The police have arrested someone. I can’t tell you their name as the police haven’t released that information. They have cordoned off the area outside the school where Jacob was stabbed. That means you won’t use the front gate for the next few days. There will also be extra police officers around the area outside school to help everyone feel safer.”</w:t>
      </w:r>
    </w:p>
    <w:p w14:paraId="4225CF41" w14:textId="77777777" w:rsidR="00C848E5" w:rsidRPr="005A2C76" w:rsidRDefault="00C848E5" w:rsidP="00C848E5">
      <w:pPr>
        <w:rPr>
          <w:rFonts w:ascii="Calibri" w:hAnsi="Calibri" w:cs="Calibri"/>
          <w:b/>
          <w:bCs/>
          <w:sz w:val="24"/>
          <w:szCs w:val="24"/>
        </w:rPr>
      </w:pPr>
      <w:r w:rsidRPr="005A2C76">
        <w:rPr>
          <w:rFonts w:ascii="Calibri" w:hAnsi="Calibri" w:cs="Calibri"/>
          <w:b/>
          <w:bCs/>
          <w:sz w:val="24"/>
          <w:szCs w:val="24"/>
        </w:rPr>
        <w:t xml:space="preserve">6. Empowering peer support </w:t>
      </w:r>
    </w:p>
    <w:p w14:paraId="19B760CD" w14:textId="052C34C7" w:rsidR="003439D4" w:rsidRPr="005A2C76" w:rsidRDefault="00F534FE">
      <w:pPr>
        <w:rPr>
          <w:rFonts w:ascii="Calibri" w:hAnsi="Calibri" w:cs="Calibri"/>
          <w:sz w:val="24"/>
          <w:szCs w:val="24"/>
        </w:rPr>
      </w:pPr>
      <w:r w:rsidRPr="005A2C76">
        <w:rPr>
          <w:rFonts w:ascii="Calibri" w:hAnsi="Calibri" w:cs="Calibri"/>
          <w:sz w:val="24"/>
          <w:szCs w:val="24"/>
        </w:rPr>
        <w:t xml:space="preserve">“This is such an incredibly sad time. I know that many of you were especially good friends with Jacob and his family. I hope you will be able to support and look out for each other – that includes supporting those in your class here, but also others in different classes and year groups. Let us know if you are worried about anyone and how they are coping.” </w:t>
      </w:r>
    </w:p>
    <w:p w14:paraId="1A84A3B8" w14:textId="2CD8F18C" w:rsidR="00EB485B" w:rsidRPr="005A2C76" w:rsidRDefault="003439D4">
      <w:pPr>
        <w:rPr>
          <w:rFonts w:ascii="Calibri" w:hAnsi="Calibri" w:cs="Calibri"/>
          <w:b/>
          <w:bCs/>
          <w:sz w:val="24"/>
          <w:szCs w:val="24"/>
        </w:rPr>
      </w:pPr>
      <w:r w:rsidRPr="005A2C76">
        <w:rPr>
          <w:rFonts w:ascii="Calibri" w:hAnsi="Calibri" w:cs="Calibri"/>
          <w:b/>
          <w:bCs/>
          <w:sz w:val="24"/>
          <w:szCs w:val="24"/>
        </w:rPr>
        <w:t xml:space="preserve">7. Fostering resilience, </w:t>
      </w:r>
      <w:proofErr w:type="gramStart"/>
      <w:r w:rsidRPr="005A2C76">
        <w:rPr>
          <w:rFonts w:ascii="Calibri" w:hAnsi="Calibri" w:cs="Calibri"/>
          <w:b/>
          <w:bCs/>
          <w:sz w:val="24"/>
          <w:szCs w:val="24"/>
        </w:rPr>
        <w:t>strength</w:t>
      </w:r>
      <w:proofErr w:type="gramEnd"/>
      <w:r w:rsidRPr="005A2C76">
        <w:rPr>
          <w:rFonts w:ascii="Calibri" w:hAnsi="Calibri" w:cs="Calibri"/>
          <w:b/>
          <w:bCs/>
          <w:sz w:val="24"/>
          <w:szCs w:val="24"/>
        </w:rPr>
        <w:t xml:space="preserve"> and hope</w:t>
      </w:r>
    </w:p>
    <w:p w14:paraId="364E1C3F" w14:textId="77777777" w:rsidR="00BB3D38" w:rsidRPr="005A2C76" w:rsidRDefault="00F534FE">
      <w:pPr>
        <w:rPr>
          <w:rFonts w:ascii="Calibri" w:hAnsi="Calibri" w:cs="Calibri"/>
          <w:sz w:val="24"/>
          <w:szCs w:val="24"/>
        </w:rPr>
      </w:pPr>
      <w:r w:rsidRPr="005A2C76">
        <w:rPr>
          <w:rFonts w:ascii="Calibri" w:hAnsi="Calibri" w:cs="Calibri"/>
          <w:sz w:val="24"/>
          <w:szCs w:val="24"/>
        </w:rPr>
        <w:t xml:space="preserve">“Right now, I feel very </w:t>
      </w:r>
      <w:proofErr w:type="gramStart"/>
      <w:r w:rsidRPr="005A2C76">
        <w:rPr>
          <w:rFonts w:ascii="Calibri" w:hAnsi="Calibri" w:cs="Calibri"/>
          <w:sz w:val="24"/>
          <w:szCs w:val="24"/>
        </w:rPr>
        <w:t>upset</w:t>
      </w:r>
      <w:proofErr w:type="gramEnd"/>
      <w:r w:rsidRPr="005A2C76">
        <w:rPr>
          <w:rFonts w:ascii="Calibri" w:hAnsi="Calibri" w:cs="Calibri"/>
          <w:sz w:val="24"/>
          <w:szCs w:val="24"/>
        </w:rPr>
        <w:t xml:space="preserve"> but I am hopeful that by sticking together we can find a way to cope. We will be asking you for ideas about how we can remember Jacob.” </w:t>
      </w:r>
    </w:p>
    <w:p w14:paraId="2043B381" w14:textId="21F5DD8F" w:rsidR="003439D4" w:rsidRPr="005A2C76" w:rsidRDefault="003439D4">
      <w:pPr>
        <w:rPr>
          <w:rFonts w:ascii="Calibri" w:hAnsi="Calibri" w:cs="Calibri"/>
          <w:b/>
          <w:bCs/>
          <w:sz w:val="24"/>
          <w:szCs w:val="24"/>
        </w:rPr>
      </w:pPr>
      <w:r w:rsidRPr="005A2C76">
        <w:rPr>
          <w:rFonts w:ascii="Calibri" w:hAnsi="Calibri" w:cs="Calibri"/>
          <w:b/>
          <w:bCs/>
          <w:sz w:val="24"/>
          <w:szCs w:val="24"/>
        </w:rPr>
        <w:t>8. Planning further communication</w:t>
      </w:r>
    </w:p>
    <w:p w14:paraId="011DE9F8" w14:textId="0D77E28D" w:rsidR="00F534FE" w:rsidRPr="005A2C76" w:rsidRDefault="00F534FE">
      <w:pPr>
        <w:rPr>
          <w:rFonts w:ascii="Calibri" w:hAnsi="Calibri" w:cs="Calibri"/>
          <w:sz w:val="24"/>
          <w:szCs w:val="24"/>
        </w:rPr>
      </w:pPr>
      <w:r w:rsidRPr="005A2C76">
        <w:rPr>
          <w:rFonts w:ascii="Calibri" w:hAnsi="Calibri" w:cs="Calibri"/>
          <w:sz w:val="24"/>
          <w:szCs w:val="24"/>
        </w:rPr>
        <w:t xml:space="preserve">“An email will be sent out to your parents and carers letting them know what has happened. I will keep you updated with any news as soon as I can, and I will </w:t>
      </w:r>
      <w:proofErr w:type="gramStart"/>
      <w:r w:rsidRPr="005A2C76">
        <w:rPr>
          <w:rFonts w:ascii="Calibri" w:hAnsi="Calibri" w:cs="Calibri"/>
          <w:sz w:val="24"/>
          <w:szCs w:val="24"/>
        </w:rPr>
        <w:t>definitely talk</w:t>
      </w:r>
      <w:proofErr w:type="gramEnd"/>
      <w:r w:rsidRPr="005A2C76">
        <w:rPr>
          <w:rFonts w:ascii="Calibri" w:hAnsi="Calibri" w:cs="Calibri"/>
          <w:sz w:val="24"/>
          <w:szCs w:val="24"/>
        </w:rPr>
        <w:t xml:space="preserve"> with you again tomorrow.” </w:t>
      </w:r>
    </w:p>
    <w:p w14:paraId="51CA8931" w14:textId="77777777" w:rsidR="0032375E" w:rsidRDefault="0032375E">
      <w:pPr>
        <w:rPr>
          <w:rFonts w:ascii="Calibri" w:hAnsi="Calibri" w:cs="Calibri"/>
        </w:rPr>
      </w:pPr>
    </w:p>
    <w:p w14:paraId="69BD42C9" w14:textId="77777777" w:rsidR="0032375E" w:rsidRDefault="0032375E">
      <w:pPr>
        <w:rPr>
          <w:rFonts w:ascii="Calibri" w:hAnsi="Calibri" w:cs="Calibri"/>
        </w:rPr>
      </w:pPr>
    </w:p>
    <w:p w14:paraId="5DD1CFB2" w14:textId="77777777" w:rsidR="0032375E" w:rsidRDefault="0032375E">
      <w:pPr>
        <w:rPr>
          <w:rFonts w:ascii="Calibri" w:hAnsi="Calibri" w:cs="Calibri"/>
        </w:rPr>
      </w:pPr>
    </w:p>
    <w:p w14:paraId="5A555459" w14:textId="77777777" w:rsidR="0032375E" w:rsidRDefault="0032375E">
      <w:pPr>
        <w:rPr>
          <w:rFonts w:ascii="Calibri" w:hAnsi="Calibri" w:cs="Calibri"/>
        </w:rPr>
      </w:pPr>
    </w:p>
    <w:p w14:paraId="7140908E" w14:textId="77777777" w:rsidR="0032375E" w:rsidRDefault="0032375E">
      <w:pPr>
        <w:rPr>
          <w:rFonts w:ascii="Calibri" w:hAnsi="Calibri" w:cs="Calibri"/>
        </w:rPr>
      </w:pPr>
    </w:p>
    <w:p w14:paraId="121E9E3C" w14:textId="77777777" w:rsidR="0032375E" w:rsidRDefault="0032375E">
      <w:pPr>
        <w:rPr>
          <w:rFonts w:ascii="Calibri" w:hAnsi="Calibri" w:cs="Calibri"/>
        </w:rPr>
      </w:pPr>
    </w:p>
    <w:p w14:paraId="62E5B378" w14:textId="77777777" w:rsidR="0032375E" w:rsidRDefault="0032375E">
      <w:pPr>
        <w:rPr>
          <w:rFonts w:ascii="Calibri" w:hAnsi="Calibri" w:cs="Calibri"/>
        </w:rPr>
      </w:pPr>
    </w:p>
    <w:p w14:paraId="52863373" w14:textId="77777777" w:rsidR="0032375E" w:rsidRDefault="0032375E">
      <w:pPr>
        <w:rPr>
          <w:rFonts w:ascii="Calibri" w:hAnsi="Calibri" w:cs="Calibri"/>
        </w:rPr>
      </w:pPr>
    </w:p>
    <w:p w14:paraId="4892EF4E" w14:textId="77777777" w:rsidR="00377CD4" w:rsidRDefault="00377CD4">
      <w:pPr>
        <w:rPr>
          <w:rFonts w:ascii="Calibri" w:hAnsi="Calibri" w:cs="Calibri"/>
        </w:rPr>
      </w:pPr>
    </w:p>
    <w:p w14:paraId="5FB488B9" w14:textId="77777777" w:rsidR="00377CD4" w:rsidRDefault="00377CD4">
      <w:pPr>
        <w:rPr>
          <w:rFonts w:ascii="Calibri" w:hAnsi="Calibri" w:cs="Calibri"/>
        </w:rPr>
      </w:pPr>
    </w:p>
    <w:p w14:paraId="665FAF07" w14:textId="77777777" w:rsidR="00377CD4" w:rsidRDefault="00377CD4">
      <w:pPr>
        <w:rPr>
          <w:rFonts w:ascii="Calibri" w:hAnsi="Calibri" w:cs="Calibri"/>
        </w:rPr>
      </w:pPr>
    </w:p>
    <w:p w14:paraId="160131E1" w14:textId="77777777" w:rsidR="00377CD4" w:rsidRDefault="00377CD4">
      <w:pPr>
        <w:rPr>
          <w:rFonts w:ascii="Calibri" w:hAnsi="Calibri" w:cs="Calibri"/>
        </w:rPr>
      </w:pPr>
    </w:p>
    <w:p w14:paraId="5352ECC8" w14:textId="77777777" w:rsidR="00923305" w:rsidRDefault="00923305">
      <w:pPr>
        <w:rPr>
          <w:rFonts w:ascii="Calibri" w:hAnsi="Calibri" w:cs="Calibri"/>
        </w:rPr>
      </w:pPr>
    </w:p>
    <w:p w14:paraId="0DA46AA4" w14:textId="77777777" w:rsidR="00923305" w:rsidRDefault="00923305">
      <w:pPr>
        <w:rPr>
          <w:rFonts w:ascii="Calibri" w:hAnsi="Calibri" w:cs="Calibri"/>
        </w:rPr>
      </w:pPr>
    </w:p>
    <w:p w14:paraId="36BB98D6" w14:textId="77777777" w:rsidR="00923305" w:rsidRDefault="00923305">
      <w:pPr>
        <w:rPr>
          <w:rFonts w:ascii="Calibri" w:hAnsi="Calibri" w:cs="Calibri"/>
        </w:rPr>
      </w:pPr>
    </w:p>
    <w:p w14:paraId="59945A48" w14:textId="4939AD64" w:rsidR="0032375E" w:rsidRPr="00377CD4" w:rsidRDefault="00377CD4" w:rsidP="0032375E">
      <w:pPr>
        <w:rPr>
          <w:rFonts w:ascii="Calibri" w:hAnsi="Calibri" w:cs="Calibri"/>
          <w:b/>
          <w:bCs/>
          <w:sz w:val="32"/>
          <w:szCs w:val="32"/>
        </w:rPr>
      </w:pPr>
      <w:r w:rsidRPr="00377CD4">
        <w:rPr>
          <w:rFonts w:ascii="Calibri" w:hAnsi="Calibri" w:cs="Calibri"/>
          <w:b/>
          <w:bCs/>
          <w:sz w:val="32"/>
          <w:szCs w:val="32"/>
        </w:rPr>
        <w:t xml:space="preserve">Appendix 3 - </w:t>
      </w:r>
      <w:r w:rsidR="0032375E" w:rsidRPr="00377CD4">
        <w:rPr>
          <w:rFonts w:ascii="Calibri" w:hAnsi="Calibri" w:cs="Calibri"/>
          <w:b/>
          <w:bCs/>
          <w:sz w:val="32"/>
          <w:szCs w:val="32"/>
        </w:rPr>
        <w:t xml:space="preserve">Key messages from young people who have “been </w:t>
      </w:r>
      <w:proofErr w:type="gramStart"/>
      <w:r w:rsidR="0032375E" w:rsidRPr="00377CD4">
        <w:rPr>
          <w:rFonts w:ascii="Calibri" w:hAnsi="Calibri" w:cs="Calibri"/>
          <w:b/>
          <w:bCs/>
          <w:sz w:val="32"/>
          <w:szCs w:val="32"/>
        </w:rPr>
        <w:t>there”</w:t>
      </w:r>
      <w:proofErr w:type="gramEnd"/>
      <w:r w:rsidR="0032375E" w:rsidRPr="00377CD4">
        <w:rPr>
          <w:rFonts w:ascii="Calibri" w:hAnsi="Calibri" w:cs="Calibri"/>
          <w:b/>
          <w:bCs/>
          <w:sz w:val="32"/>
          <w:szCs w:val="32"/>
        </w:rPr>
        <w:t xml:space="preserve"> </w:t>
      </w:r>
    </w:p>
    <w:p w14:paraId="2B585253" w14:textId="77777777" w:rsidR="0032375E" w:rsidRPr="00282BEE" w:rsidRDefault="0032375E" w:rsidP="0032375E">
      <w:pPr>
        <w:rPr>
          <w:rFonts w:ascii="Calibri" w:hAnsi="Calibri" w:cs="Calibri"/>
          <w:sz w:val="24"/>
          <w:szCs w:val="24"/>
        </w:rPr>
      </w:pPr>
      <w:r w:rsidRPr="00282BEE">
        <w:rPr>
          <w:rFonts w:ascii="Calibri" w:hAnsi="Calibri" w:cs="Calibri"/>
          <w:sz w:val="24"/>
          <w:szCs w:val="24"/>
        </w:rPr>
        <w:t>Whilst developing their guidance and resources the UK trauma council were fortunate to benefit from consultation with several young people who had experienced critical incidents (including those who from the Grenfell Tower)</w:t>
      </w:r>
    </w:p>
    <w:p w14:paraId="765B0FA4" w14:textId="77777777" w:rsidR="0032375E" w:rsidRPr="00282BEE" w:rsidRDefault="0032375E" w:rsidP="0032375E">
      <w:pPr>
        <w:rPr>
          <w:rFonts w:ascii="Calibri" w:hAnsi="Calibri" w:cs="Calibri"/>
          <w:sz w:val="24"/>
          <w:szCs w:val="24"/>
        </w:rPr>
      </w:pPr>
      <w:r>
        <w:rPr>
          <w:rFonts w:ascii="Calibri" w:hAnsi="Calibri" w:cs="Calibri"/>
          <w:sz w:val="24"/>
          <w:szCs w:val="24"/>
        </w:rPr>
        <w:t>T</w:t>
      </w:r>
      <w:r w:rsidRPr="00282BEE">
        <w:rPr>
          <w:rFonts w:ascii="Calibri" w:hAnsi="Calibri" w:cs="Calibri"/>
          <w:sz w:val="24"/>
          <w:szCs w:val="24"/>
        </w:rPr>
        <w:t xml:space="preserve">here were some key messages that came up repeatedly during </w:t>
      </w:r>
      <w:r>
        <w:rPr>
          <w:rFonts w:ascii="Calibri" w:hAnsi="Calibri" w:cs="Calibri"/>
          <w:sz w:val="24"/>
          <w:szCs w:val="24"/>
        </w:rPr>
        <w:t>the</w:t>
      </w:r>
      <w:r w:rsidRPr="00282BEE">
        <w:rPr>
          <w:rFonts w:ascii="Calibri" w:hAnsi="Calibri" w:cs="Calibri"/>
          <w:sz w:val="24"/>
          <w:szCs w:val="24"/>
        </w:rPr>
        <w:t xml:space="preserve"> discussions: </w:t>
      </w:r>
    </w:p>
    <w:p w14:paraId="1E741073" w14:textId="77777777" w:rsidR="0032375E" w:rsidRPr="00377CD4" w:rsidRDefault="0032375E" w:rsidP="00377CD4">
      <w:pPr>
        <w:pStyle w:val="ListParagraph"/>
        <w:numPr>
          <w:ilvl w:val="0"/>
          <w:numId w:val="21"/>
        </w:numPr>
        <w:ind w:left="360"/>
        <w:rPr>
          <w:rFonts w:ascii="Calibri" w:hAnsi="Calibri" w:cs="Calibri"/>
          <w:sz w:val="24"/>
          <w:szCs w:val="24"/>
        </w:rPr>
      </w:pPr>
      <w:r w:rsidRPr="00377CD4">
        <w:rPr>
          <w:rFonts w:ascii="Calibri" w:hAnsi="Calibri" w:cs="Calibri"/>
          <w:sz w:val="24"/>
          <w:szCs w:val="24"/>
        </w:rPr>
        <w:t xml:space="preserve">School and college response must be </w:t>
      </w:r>
      <w:proofErr w:type="gramStart"/>
      <w:r w:rsidRPr="00377CD4">
        <w:rPr>
          <w:rFonts w:ascii="Calibri" w:hAnsi="Calibri" w:cs="Calibri"/>
          <w:sz w:val="24"/>
          <w:szCs w:val="24"/>
        </w:rPr>
        <w:t>flexible, and</w:t>
      </w:r>
      <w:proofErr w:type="gramEnd"/>
      <w:r w:rsidRPr="00377CD4">
        <w:rPr>
          <w:rFonts w:ascii="Calibri" w:hAnsi="Calibri" w:cs="Calibri"/>
          <w:sz w:val="24"/>
          <w:szCs w:val="24"/>
        </w:rPr>
        <w:t xml:space="preserve"> should prioritise mental health and recovery over academic performance. (</w:t>
      </w:r>
      <w:proofErr w:type="gramStart"/>
      <w:r w:rsidRPr="00377CD4">
        <w:rPr>
          <w:rFonts w:ascii="Calibri" w:hAnsi="Calibri" w:cs="Calibri"/>
          <w:sz w:val="24"/>
          <w:szCs w:val="24"/>
        </w:rPr>
        <w:t>Of course</w:t>
      </w:r>
      <w:proofErr w:type="gramEnd"/>
      <w:r w:rsidRPr="00377CD4">
        <w:rPr>
          <w:rFonts w:ascii="Calibri" w:hAnsi="Calibri" w:cs="Calibri"/>
          <w:sz w:val="24"/>
          <w:szCs w:val="24"/>
        </w:rPr>
        <w:t xml:space="preserve"> in reality these two are not exclusive, in fact you cannot expect a student to perform academically unless they have been helped to recover sufficiently from the critical incident first).</w:t>
      </w:r>
    </w:p>
    <w:p w14:paraId="65A7C7A5" w14:textId="77777777" w:rsidR="0032375E" w:rsidRPr="00282BEE" w:rsidRDefault="0032375E" w:rsidP="00377CD4">
      <w:pPr>
        <w:pStyle w:val="ListParagraph"/>
        <w:ind w:left="360"/>
        <w:rPr>
          <w:rFonts w:ascii="Calibri" w:hAnsi="Calibri" w:cs="Calibri"/>
          <w:sz w:val="24"/>
          <w:szCs w:val="24"/>
        </w:rPr>
      </w:pPr>
    </w:p>
    <w:p w14:paraId="70A2E3CC" w14:textId="77777777" w:rsidR="0032375E" w:rsidRPr="00377CD4" w:rsidRDefault="0032375E" w:rsidP="00377CD4">
      <w:pPr>
        <w:pStyle w:val="ListParagraph"/>
        <w:numPr>
          <w:ilvl w:val="0"/>
          <w:numId w:val="21"/>
        </w:numPr>
        <w:ind w:left="360"/>
        <w:rPr>
          <w:rFonts w:ascii="Calibri" w:hAnsi="Calibri" w:cs="Calibri"/>
          <w:sz w:val="24"/>
          <w:szCs w:val="24"/>
        </w:rPr>
      </w:pPr>
      <w:r w:rsidRPr="00377CD4">
        <w:rPr>
          <w:rFonts w:ascii="Calibri" w:hAnsi="Calibri" w:cs="Calibri"/>
          <w:sz w:val="24"/>
          <w:szCs w:val="24"/>
        </w:rPr>
        <w:t>Communication between the responding adults is crucial (e.g. if a therapist says the pupil can bring a friend to the therapy in school, but the teacher then says they can’t, that makes them annoyed with both the therapist and the teacher: one pupil can’t use the therapy and their friend can’t make use of the lesson).</w:t>
      </w:r>
    </w:p>
    <w:p w14:paraId="340A07AA" w14:textId="77777777" w:rsidR="0032375E" w:rsidRPr="00282BEE" w:rsidRDefault="0032375E" w:rsidP="00377CD4">
      <w:pPr>
        <w:pStyle w:val="ListParagraph"/>
        <w:ind w:left="360"/>
        <w:rPr>
          <w:rFonts w:ascii="Calibri" w:hAnsi="Calibri" w:cs="Calibri"/>
          <w:sz w:val="24"/>
          <w:szCs w:val="24"/>
        </w:rPr>
      </w:pPr>
    </w:p>
    <w:p w14:paraId="7FD4D6A7" w14:textId="77777777" w:rsidR="0032375E" w:rsidRPr="00377CD4" w:rsidRDefault="0032375E" w:rsidP="00377CD4">
      <w:pPr>
        <w:pStyle w:val="ListParagraph"/>
        <w:numPr>
          <w:ilvl w:val="0"/>
          <w:numId w:val="21"/>
        </w:numPr>
        <w:ind w:left="360"/>
        <w:rPr>
          <w:rFonts w:ascii="Calibri" w:hAnsi="Calibri" w:cs="Calibri"/>
          <w:sz w:val="24"/>
          <w:szCs w:val="24"/>
        </w:rPr>
      </w:pPr>
      <w:r w:rsidRPr="00377CD4">
        <w:rPr>
          <w:rFonts w:ascii="Calibri" w:hAnsi="Calibri" w:cs="Calibri"/>
          <w:sz w:val="24"/>
          <w:szCs w:val="24"/>
        </w:rPr>
        <w:t xml:space="preserve">Understand that recovery takes time, not just a couple of weeks. </w:t>
      </w:r>
    </w:p>
    <w:p w14:paraId="233BB2F7" w14:textId="77777777" w:rsidR="0032375E" w:rsidRPr="00282BEE" w:rsidRDefault="0032375E" w:rsidP="00377CD4">
      <w:pPr>
        <w:pStyle w:val="ListParagraph"/>
        <w:ind w:left="360"/>
        <w:rPr>
          <w:rFonts w:ascii="Calibri" w:hAnsi="Calibri" w:cs="Calibri"/>
          <w:sz w:val="24"/>
          <w:szCs w:val="24"/>
        </w:rPr>
      </w:pPr>
    </w:p>
    <w:p w14:paraId="444D6F98" w14:textId="77777777" w:rsidR="0032375E" w:rsidRPr="00377CD4" w:rsidRDefault="0032375E" w:rsidP="00377CD4">
      <w:pPr>
        <w:pStyle w:val="ListParagraph"/>
        <w:numPr>
          <w:ilvl w:val="0"/>
          <w:numId w:val="21"/>
        </w:numPr>
        <w:ind w:left="360"/>
        <w:rPr>
          <w:rFonts w:ascii="Calibri" w:hAnsi="Calibri" w:cs="Calibri"/>
          <w:sz w:val="24"/>
          <w:szCs w:val="24"/>
        </w:rPr>
      </w:pPr>
      <w:r w:rsidRPr="00377CD4">
        <w:rPr>
          <w:rFonts w:ascii="Calibri" w:hAnsi="Calibri" w:cs="Calibri"/>
          <w:sz w:val="24"/>
          <w:szCs w:val="24"/>
        </w:rPr>
        <w:t xml:space="preserve">Avoid triggers and avoid forcing them to talk about it. </w:t>
      </w:r>
    </w:p>
    <w:p w14:paraId="69BEE718" w14:textId="77777777" w:rsidR="0032375E" w:rsidRPr="00282BEE" w:rsidRDefault="0032375E" w:rsidP="00377CD4">
      <w:pPr>
        <w:pStyle w:val="ListParagraph"/>
        <w:ind w:left="360"/>
        <w:rPr>
          <w:rFonts w:ascii="Calibri" w:hAnsi="Calibri" w:cs="Calibri"/>
          <w:sz w:val="24"/>
          <w:szCs w:val="24"/>
        </w:rPr>
      </w:pPr>
    </w:p>
    <w:p w14:paraId="5BB46B7E" w14:textId="77777777" w:rsidR="0032375E" w:rsidRPr="00377CD4" w:rsidRDefault="0032375E" w:rsidP="00377CD4">
      <w:pPr>
        <w:pStyle w:val="ListParagraph"/>
        <w:numPr>
          <w:ilvl w:val="0"/>
          <w:numId w:val="21"/>
        </w:numPr>
        <w:ind w:left="360"/>
        <w:rPr>
          <w:rFonts w:ascii="Calibri" w:hAnsi="Calibri" w:cs="Calibri"/>
          <w:sz w:val="24"/>
          <w:szCs w:val="24"/>
        </w:rPr>
      </w:pPr>
      <w:r w:rsidRPr="00377CD4">
        <w:rPr>
          <w:rFonts w:ascii="Calibri" w:hAnsi="Calibri" w:cs="Calibri"/>
          <w:sz w:val="24"/>
          <w:szCs w:val="24"/>
        </w:rPr>
        <w:t>Sometimes traumatic reactions are hidden and may not be obvious.</w:t>
      </w:r>
    </w:p>
    <w:p w14:paraId="338CB091" w14:textId="77777777" w:rsidR="0032375E" w:rsidRPr="00282BEE" w:rsidRDefault="0032375E" w:rsidP="00377CD4">
      <w:pPr>
        <w:pStyle w:val="ListParagraph"/>
        <w:ind w:left="360"/>
        <w:rPr>
          <w:rFonts w:ascii="Calibri" w:hAnsi="Calibri" w:cs="Calibri"/>
          <w:sz w:val="24"/>
          <w:szCs w:val="24"/>
        </w:rPr>
      </w:pPr>
    </w:p>
    <w:p w14:paraId="375E84D1" w14:textId="77777777" w:rsidR="0032375E" w:rsidRPr="00377CD4" w:rsidRDefault="0032375E" w:rsidP="00377CD4">
      <w:pPr>
        <w:pStyle w:val="ListParagraph"/>
        <w:numPr>
          <w:ilvl w:val="0"/>
          <w:numId w:val="21"/>
        </w:numPr>
        <w:ind w:left="360"/>
        <w:rPr>
          <w:rFonts w:ascii="Calibri" w:hAnsi="Calibri" w:cs="Calibri"/>
          <w:sz w:val="24"/>
          <w:szCs w:val="24"/>
        </w:rPr>
      </w:pPr>
      <w:r w:rsidRPr="00377CD4">
        <w:rPr>
          <w:rFonts w:ascii="Calibri" w:hAnsi="Calibri" w:cs="Calibri"/>
          <w:sz w:val="24"/>
          <w:szCs w:val="24"/>
        </w:rPr>
        <w:t>Every young person is different, every event is different, so what they need is different. Give them more choice and more control.</w:t>
      </w:r>
    </w:p>
    <w:p w14:paraId="401A0D1C" w14:textId="77777777" w:rsidR="0032375E" w:rsidRDefault="0032375E" w:rsidP="0032375E">
      <w:pPr>
        <w:rPr>
          <w:rFonts w:ascii="Calibri" w:hAnsi="Calibri" w:cs="Calibri"/>
        </w:rPr>
      </w:pPr>
    </w:p>
    <w:p w14:paraId="15B4F128" w14:textId="77777777" w:rsidR="0032375E" w:rsidRDefault="0032375E">
      <w:pPr>
        <w:rPr>
          <w:rFonts w:ascii="Calibri" w:hAnsi="Calibri" w:cs="Calibri"/>
        </w:rPr>
      </w:pPr>
    </w:p>
    <w:p w14:paraId="1F4D685B" w14:textId="77777777" w:rsidR="00F534FE" w:rsidRDefault="00F534FE">
      <w:pPr>
        <w:rPr>
          <w:rFonts w:ascii="Calibri" w:hAnsi="Calibri" w:cs="Calibri"/>
        </w:rPr>
      </w:pPr>
    </w:p>
    <w:p w14:paraId="293501F6" w14:textId="77777777" w:rsidR="00377CD4" w:rsidRDefault="00377CD4">
      <w:pPr>
        <w:rPr>
          <w:rFonts w:ascii="Calibri" w:hAnsi="Calibri" w:cs="Calibri"/>
        </w:rPr>
      </w:pPr>
    </w:p>
    <w:p w14:paraId="18D9E4BB" w14:textId="77777777" w:rsidR="00377CD4" w:rsidRDefault="00377CD4">
      <w:pPr>
        <w:rPr>
          <w:rFonts w:ascii="Calibri" w:hAnsi="Calibri" w:cs="Calibri"/>
        </w:rPr>
      </w:pPr>
    </w:p>
    <w:p w14:paraId="01B73BF5" w14:textId="77777777" w:rsidR="00377CD4" w:rsidRDefault="00377CD4">
      <w:pPr>
        <w:rPr>
          <w:rFonts w:ascii="Calibri" w:hAnsi="Calibri" w:cs="Calibri"/>
        </w:rPr>
      </w:pPr>
    </w:p>
    <w:p w14:paraId="760D176D" w14:textId="77777777" w:rsidR="00377CD4" w:rsidRDefault="00377CD4">
      <w:pPr>
        <w:rPr>
          <w:rFonts w:ascii="Calibri" w:hAnsi="Calibri" w:cs="Calibri"/>
        </w:rPr>
      </w:pPr>
    </w:p>
    <w:p w14:paraId="4EB9E800" w14:textId="77777777" w:rsidR="00377CD4" w:rsidRDefault="00377CD4">
      <w:pPr>
        <w:rPr>
          <w:rFonts w:ascii="Calibri" w:hAnsi="Calibri" w:cs="Calibri"/>
        </w:rPr>
      </w:pPr>
    </w:p>
    <w:p w14:paraId="00723997" w14:textId="77777777" w:rsidR="00377CD4" w:rsidRDefault="00377CD4">
      <w:pPr>
        <w:rPr>
          <w:rFonts w:ascii="Calibri" w:hAnsi="Calibri" w:cs="Calibri"/>
        </w:rPr>
      </w:pPr>
    </w:p>
    <w:p w14:paraId="6A58D17B" w14:textId="77777777" w:rsidR="00377CD4" w:rsidRDefault="00377CD4">
      <w:pPr>
        <w:rPr>
          <w:rFonts w:ascii="Calibri" w:hAnsi="Calibri" w:cs="Calibri"/>
        </w:rPr>
      </w:pPr>
    </w:p>
    <w:p w14:paraId="1E7BA1B8" w14:textId="77777777" w:rsidR="00377CD4" w:rsidRDefault="00377CD4">
      <w:pPr>
        <w:rPr>
          <w:rFonts w:ascii="Calibri" w:hAnsi="Calibri" w:cs="Calibri"/>
        </w:rPr>
      </w:pPr>
    </w:p>
    <w:p w14:paraId="4B400218" w14:textId="77777777" w:rsidR="00377CD4" w:rsidRDefault="00377CD4">
      <w:pPr>
        <w:rPr>
          <w:rFonts w:ascii="Calibri" w:hAnsi="Calibri" w:cs="Calibri"/>
        </w:rPr>
      </w:pPr>
    </w:p>
    <w:p w14:paraId="34AF480A" w14:textId="77777777" w:rsidR="00377CD4" w:rsidRDefault="00377CD4">
      <w:pPr>
        <w:rPr>
          <w:rFonts w:ascii="Calibri" w:hAnsi="Calibri" w:cs="Calibri"/>
        </w:rPr>
      </w:pPr>
    </w:p>
    <w:p w14:paraId="0A537EAC" w14:textId="77777777" w:rsidR="00377CD4" w:rsidRDefault="00377CD4">
      <w:pPr>
        <w:rPr>
          <w:rFonts w:ascii="Calibri" w:hAnsi="Calibri" w:cs="Calibri"/>
        </w:rPr>
      </w:pPr>
    </w:p>
    <w:p w14:paraId="06A7D37E" w14:textId="77777777" w:rsidR="00923305" w:rsidRDefault="00923305">
      <w:pPr>
        <w:rPr>
          <w:rFonts w:ascii="Calibri" w:hAnsi="Calibri" w:cs="Calibri"/>
        </w:rPr>
      </w:pPr>
    </w:p>
    <w:p w14:paraId="7108C2C7" w14:textId="77777777" w:rsidR="00377CD4" w:rsidRPr="00CD6E93" w:rsidRDefault="00377CD4">
      <w:pPr>
        <w:rPr>
          <w:rFonts w:ascii="Calibri" w:hAnsi="Calibri" w:cs="Calibri"/>
        </w:rPr>
      </w:pPr>
    </w:p>
    <w:p w14:paraId="0C15E8EA" w14:textId="3F0594E5" w:rsidR="00EC2C7B" w:rsidRPr="00377CD4" w:rsidRDefault="00377CD4">
      <w:pPr>
        <w:rPr>
          <w:b/>
          <w:bCs/>
          <w:sz w:val="32"/>
          <w:szCs w:val="32"/>
        </w:rPr>
      </w:pPr>
      <w:r w:rsidRPr="00377CD4">
        <w:rPr>
          <w:b/>
          <w:bCs/>
          <w:sz w:val="32"/>
          <w:szCs w:val="32"/>
        </w:rPr>
        <w:t xml:space="preserve">Appendix 4 - </w:t>
      </w:r>
      <w:r w:rsidR="007501A6" w:rsidRPr="00377CD4">
        <w:rPr>
          <w:b/>
          <w:bCs/>
          <w:sz w:val="32"/>
          <w:szCs w:val="32"/>
        </w:rPr>
        <w:t xml:space="preserve">Identifying those that might need more </w:t>
      </w:r>
      <w:proofErr w:type="gramStart"/>
      <w:r w:rsidR="007501A6" w:rsidRPr="00377CD4">
        <w:rPr>
          <w:b/>
          <w:bCs/>
          <w:sz w:val="32"/>
          <w:szCs w:val="32"/>
        </w:rPr>
        <w:t>help</w:t>
      </w:r>
      <w:proofErr w:type="gramEnd"/>
    </w:p>
    <w:p w14:paraId="1600AA3A" w14:textId="053C56E5" w:rsidR="007A44A9" w:rsidRPr="00ED6507" w:rsidRDefault="007501A6">
      <w:pPr>
        <w:rPr>
          <w:sz w:val="24"/>
          <w:szCs w:val="24"/>
        </w:rPr>
      </w:pPr>
      <w:r w:rsidRPr="00ED6507">
        <w:rPr>
          <w:sz w:val="24"/>
          <w:szCs w:val="24"/>
        </w:rPr>
        <w:t>At all stages of your response, you will also want to specifically identify any children, young people or staff who may need more support. This will likely include those:</w:t>
      </w:r>
    </w:p>
    <w:p w14:paraId="3A59086D" w14:textId="2A6B73E5" w:rsidR="007A44A9" w:rsidRPr="00377CD4" w:rsidRDefault="007501A6" w:rsidP="00377CD4">
      <w:pPr>
        <w:pStyle w:val="ListParagraph"/>
        <w:numPr>
          <w:ilvl w:val="0"/>
          <w:numId w:val="22"/>
        </w:numPr>
        <w:ind w:left="360"/>
        <w:rPr>
          <w:sz w:val="24"/>
          <w:szCs w:val="24"/>
        </w:rPr>
      </w:pPr>
      <w:r w:rsidRPr="00377CD4">
        <w:rPr>
          <w:sz w:val="24"/>
          <w:szCs w:val="24"/>
        </w:rPr>
        <w:t xml:space="preserve">most impacted by this critical incident, those who witnessed it or are close to those who were injured or have </w:t>
      </w:r>
      <w:proofErr w:type="gramStart"/>
      <w:r w:rsidRPr="00377CD4">
        <w:rPr>
          <w:sz w:val="24"/>
          <w:szCs w:val="24"/>
        </w:rPr>
        <w:t>died</w:t>
      </w:r>
      <w:proofErr w:type="gramEnd"/>
    </w:p>
    <w:p w14:paraId="60079863" w14:textId="4139D5A7" w:rsidR="005E0018" w:rsidRPr="00377CD4" w:rsidRDefault="007501A6" w:rsidP="00377CD4">
      <w:pPr>
        <w:pStyle w:val="ListParagraph"/>
        <w:numPr>
          <w:ilvl w:val="0"/>
          <w:numId w:val="22"/>
        </w:numPr>
        <w:ind w:left="360"/>
        <w:rPr>
          <w:sz w:val="24"/>
          <w:szCs w:val="24"/>
        </w:rPr>
      </w:pPr>
      <w:r w:rsidRPr="00377CD4">
        <w:rPr>
          <w:sz w:val="24"/>
          <w:szCs w:val="24"/>
        </w:rPr>
        <w:t xml:space="preserve">whose routine has been most </w:t>
      </w:r>
      <w:proofErr w:type="gramStart"/>
      <w:r w:rsidRPr="00377CD4">
        <w:rPr>
          <w:sz w:val="24"/>
          <w:szCs w:val="24"/>
        </w:rPr>
        <w:t>disrupted</w:t>
      </w:r>
      <w:proofErr w:type="gramEnd"/>
    </w:p>
    <w:p w14:paraId="23460B85" w14:textId="71997C9B" w:rsidR="007A44A9" w:rsidRPr="00377CD4" w:rsidRDefault="007501A6" w:rsidP="00377CD4">
      <w:pPr>
        <w:pStyle w:val="ListParagraph"/>
        <w:numPr>
          <w:ilvl w:val="0"/>
          <w:numId w:val="22"/>
        </w:numPr>
        <w:ind w:left="360"/>
        <w:rPr>
          <w:sz w:val="24"/>
          <w:szCs w:val="24"/>
        </w:rPr>
      </w:pPr>
      <w:r w:rsidRPr="00377CD4">
        <w:rPr>
          <w:sz w:val="24"/>
          <w:szCs w:val="24"/>
        </w:rPr>
        <w:t>with previous experience of trauma or other similar events (including those who are care experienced or those with experience of the asylum-seeking process)</w:t>
      </w:r>
    </w:p>
    <w:p w14:paraId="6B261C1F" w14:textId="160B428D" w:rsidR="007A44A9" w:rsidRPr="00377CD4" w:rsidRDefault="007501A6" w:rsidP="00377CD4">
      <w:pPr>
        <w:pStyle w:val="ListParagraph"/>
        <w:numPr>
          <w:ilvl w:val="0"/>
          <w:numId w:val="22"/>
        </w:numPr>
        <w:ind w:left="360"/>
        <w:rPr>
          <w:sz w:val="24"/>
          <w:szCs w:val="24"/>
        </w:rPr>
      </w:pPr>
      <w:r w:rsidRPr="00377CD4">
        <w:rPr>
          <w:sz w:val="24"/>
          <w:szCs w:val="24"/>
        </w:rPr>
        <w:t>with SEND who might need additional support in understanding and processing what has happened and what it means for them</w:t>
      </w:r>
    </w:p>
    <w:p w14:paraId="232807DB" w14:textId="0D676283" w:rsidR="00A94A1A" w:rsidRPr="00377CD4" w:rsidRDefault="007501A6" w:rsidP="00377CD4">
      <w:pPr>
        <w:pStyle w:val="ListParagraph"/>
        <w:numPr>
          <w:ilvl w:val="0"/>
          <w:numId w:val="22"/>
        </w:numPr>
        <w:ind w:left="360"/>
        <w:rPr>
          <w:sz w:val="24"/>
          <w:szCs w:val="24"/>
        </w:rPr>
      </w:pPr>
      <w:r w:rsidRPr="00377CD4">
        <w:rPr>
          <w:sz w:val="24"/>
          <w:szCs w:val="24"/>
        </w:rPr>
        <w:t xml:space="preserve">who are isolated in their peer group, home environment or local community including those from minoritised groups, who have previously been </w:t>
      </w:r>
      <w:proofErr w:type="gramStart"/>
      <w:r w:rsidRPr="00377CD4">
        <w:rPr>
          <w:sz w:val="24"/>
          <w:szCs w:val="24"/>
        </w:rPr>
        <w:t>bereaved</w:t>
      </w:r>
      <w:proofErr w:type="gramEnd"/>
    </w:p>
    <w:p w14:paraId="1CBA3D46" w14:textId="283C1C4C" w:rsidR="00A94A1A" w:rsidRPr="00377CD4" w:rsidRDefault="007501A6" w:rsidP="00377CD4">
      <w:pPr>
        <w:pStyle w:val="ListParagraph"/>
        <w:numPr>
          <w:ilvl w:val="0"/>
          <w:numId w:val="22"/>
        </w:numPr>
        <w:ind w:left="360"/>
        <w:rPr>
          <w:sz w:val="24"/>
          <w:szCs w:val="24"/>
        </w:rPr>
      </w:pPr>
      <w:r w:rsidRPr="00377CD4">
        <w:rPr>
          <w:sz w:val="24"/>
          <w:szCs w:val="24"/>
        </w:rPr>
        <w:t>with pre-existing mental health needs</w:t>
      </w:r>
    </w:p>
    <w:p w14:paraId="738BF020" w14:textId="190BE733" w:rsidR="00A94A1A" w:rsidRPr="00377CD4" w:rsidRDefault="007501A6" w:rsidP="00377CD4">
      <w:pPr>
        <w:pStyle w:val="ListParagraph"/>
        <w:numPr>
          <w:ilvl w:val="0"/>
          <w:numId w:val="22"/>
        </w:numPr>
        <w:ind w:left="360"/>
        <w:rPr>
          <w:sz w:val="24"/>
          <w:szCs w:val="24"/>
        </w:rPr>
      </w:pPr>
      <w:r w:rsidRPr="00377CD4">
        <w:rPr>
          <w:sz w:val="24"/>
          <w:szCs w:val="24"/>
        </w:rPr>
        <w:t xml:space="preserve">who are more quiet than normal and might not normally seek help even if they are </w:t>
      </w:r>
      <w:proofErr w:type="gramStart"/>
      <w:r w:rsidRPr="00377CD4">
        <w:rPr>
          <w:sz w:val="24"/>
          <w:szCs w:val="24"/>
        </w:rPr>
        <w:t>struggling</w:t>
      </w:r>
      <w:proofErr w:type="gramEnd"/>
    </w:p>
    <w:p w14:paraId="29B8B519" w14:textId="57DF95CC" w:rsidR="00A94A1A" w:rsidRPr="00377CD4" w:rsidRDefault="007501A6" w:rsidP="00377CD4">
      <w:pPr>
        <w:pStyle w:val="ListParagraph"/>
        <w:numPr>
          <w:ilvl w:val="0"/>
          <w:numId w:val="22"/>
        </w:numPr>
        <w:ind w:left="360"/>
        <w:rPr>
          <w:sz w:val="24"/>
          <w:szCs w:val="24"/>
        </w:rPr>
      </w:pPr>
      <w:r w:rsidRPr="00377CD4">
        <w:rPr>
          <w:sz w:val="24"/>
          <w:szCs w:val="24"/>
        </w:rPr>
        <w:t>who have interpreted the event in such a way as to overestimate the ongoing risk to themselves.</w:t>
      </w:r>
    </w:p>
    <w:p w14:paraId="0FC83043" w14:textId="2E084637" w:rsidR="007501A6" w:rsidRPr="00ED6507" w:rsidRDefault="007501A6">
      <w:pPr>
        <w:rPr>
          <w:sz w:val="24"/>
          <w:szCs w:val="24"/>
        </w:rPr>
      </w:pPr>
      <w:r w:rsidRPr="00ED6507">
        <w:rPr>
          <w:sz w:val="24"/>
          <w:szCs w:val="24"/>
        </w:rPr>
        <w:t>Be flexible with this list and use your knowledge and experience about those who are identified as potentially vulnerable. Just because someone has experienced previous adversity does not automatically mean they will struggle. They may have also developed resilience, strategies and networks of support that help them cope. But we recommend that they are monitored more closely and that someone checks in with them regularly to see if additional support if needed.</w:t>
      </w:r>
    </w:p>
    <w:p w14:paraId="0DEDCC67" w14:textId="77777777" w:rsidR="00A34329" w:rsidRPr="00A34329" w:rsidRDefault="00A34329" w:rsidP="00A34329">
      <w:pPr>
        <w:rPr>
          <w:b/>
          <w:bCs/>
          <w:sz w:val="28"/>
          <w:szCs w:val="28"/>
        </w:rPr>
      </w:pPr>
      <w:r w:rsidRPr="00A34329">
        <w:rPr>
          <w:b/>
          <w:bCs/>
          <w:sz w:val="28"/>
          <w:szCs w:val="28"/>
        </w:rPr>
        <w:t>Medium and Longer term</w:t>
      </w:r>
    </w:p>
    <w:p w14:paraId="76C73500" w14:textId="77777777" w:rsidR="00A34329" w:rsidRPr="005A2C76" w:rsidRDefault="00A34329" w:rsidP="00A34329">
      <w:pPr>
        <w:rPr>
          <w:sz w:val="24"/>
          <w:szCs w:val="24"/>
        </w:rPr>
      </w:pPr>
      <w:r w:rsidRPr="005A2C76">
        <w:rPr>
          <w:sz w:val="24"/>
          <w:szCs w:val="24"/>
        </w:rPr>
        <w:t xml:space="preserve">There are no hard and fast rules and no simple tests to identify those that need help, but think about the following areas to help you assess the level of difficulty or distress they are experiencing: </w:t>
      </w:r>
    </w:p>
    <w:p w14:paraId="534939EF" w14:textId="3D085D1D" w:rsidR="00A34329" w:rsidRPr="005A2C76" w:rsidRDefault="00A34329" w:rsidP="005A2C76">
      <w:pPr>
        <w:pStyle w:val="ListParagraph"/>
        <w:numPr>
          <w:ilvl w:val="0"/>
          <w:numId w:val="25"/>
        </w:numPr>
        <w:rPr>
          <w:sz w:val="24"/>
          <w:szCs w:val="24"/>
        </w:rPr>
      </w:pPr>
      <w:r w:rsidRPr="005A2C76">
        <w:rPr>
          <w:sz w:val="24"/>
          <w:szCs w:val="24"/>
        </w:rPr>
        <w:t xml:space="preserve">Severity </w:t>
      </w:r>
    </w:p>
    <w:p w14:paraId="3076AACD" w14:textId="2811AE7D" w:rsidR="005A2C76" w:rsidRPr="005A2C76" w:rsidRDefault="00A34329" w:rsidP="005A2C76">
      <w:pPr>
        <w:pStyle w:val="ListParagraph"/>
        <w:numPr>
          <w:ilvl w:val="0"/>
          <w:numId w:val="25"/>
        </w:numPr>
        <w:rPr>
          <w:sz w:val="24"/>
          <w:szCs w:val="24"/>
        </w:rPr>
      </w:pPr>
      <w:r w:rsidRPr="005A2C76">
        <w:rPr>
          <w:sz w:val="24"/>
          <w:szCs w:val="24"/>
        </w:rPr>
        <w:t>Duration</w:t>
      </w:r>
    </w:p>
    <w:p w14:paraId="309FC30D" w14:textId="440D0062" w:rsidR="00A34329" w:rsidRPr="005A2C76" w:rsidRDefault="00A34329" w:rsidP="005A2C76">
      <w:pPr>
        <w:pStyle w:val="ListParagraph"/>
        <w:numPr>
          <w:ilvl w:val="0"/>
          <w:numId w:val="25"/>
        </w:numPr>
        <w:rPr>
          <w:sz w:val="24"/>
          <w:szCs w:val="24"/>
        </w:rPr>
      </w:pPr>
      <w:r w:rsidRPr="005A2C76">
        <w:rPr>
          <w:sz w:val="24"/>
          <w:szCs w:val="24"/>
        </w:rPr>
        <w:t xml:space="preserve">Frequency </w:t>
      </w:r>
    </w:p>
    <w:p w14:paraId="7C0A91BA" w14:textId="1FCED0BA" w:rsidR="00A34329" w:rsidRPr="005A2C76" w:rsidRDefault="00A34329" w:rsidP="005A2C76">
      <w:pPr>
        <w:pStyle w:val="ListParagraph"/>
        <w:numPr>
          <w:ilvl w:val="0"/>
          <w:numId w:val="25"/>
        </w:numPr>
        <w:rPr>
          <w:sz w:val="24"/>
          <w:szCs w:val="24"/>
        </w:rPr>
      </w:pPr>
      <w:r w:rsidRPr="005A2C76">
        <w:rPr>
          <w:sz w:val="24"/>
          <w:szCs w:val="24"/>
        </w:rPr>
        <w:t xml:space="preserve">Direction and rate of change </w:t>
      </w:r>
    </w:p>
    <w:p w14:paraId="3C857BC4" w14:textId="04475FED" w:rsidR="00A34329" w:rsidRPr="005A2C76" w:rsidRDefault="00A34329" w:rsidP="005A2C76">
      <w:pPr>
        <w:pStyle w:val="ListParagraph"/>
        <w:numPr>
          <w:ilvl w:val="0"/>
          <w:numId w:val="25"/>
        </w:numPr>
        <w:rPr>
          <w:sz w:val="24"/>
          <w:szCs w:val="24"/>
        </w:rPr>
      </w:pPr>
      <w:r w:rsidRPr="005A2C76">
        <w:rPr>
          <w:sz w:val="24"/>
          <w:szCs w:val="24"/>
        </w:rPr>
        <w:t xml:space="preserve">Impact </w:t>
      </w:r>
    </w:p>
    <w:p w14:paraId="2D7D84F9" w14:textId="145C00A5" w:rsidR="0096205B" w:rsidRPr="005A2C76" w:rsidRDefault="00A34329" w:rsidP="005A2C76">
      <w:pPr>
        <w:pStyle w:val="ListParagraph"/>
        <w:numPr>
          <w:ilvl w:val="0"/>
          <w:numId w:val="25"/>
        </w:numPr>
        <w:rPr>
          <w:sz w:val="24"/>
          <w:szCs w:val="24"/>
        </w:rPr>
      </w:pPr>
      <w:r w:rsidRPr="005A2C76">
        <w:rPr>
          <w:sz w:val="24"/>
          <w:szCs w:val="24"/>
        </w:rPr>
        <w:t xml:space="preserve">Persistence </w:t>
      </w:r>
    </w:p>
    <w:p w14:paraId="43630B57" w14:textId="0E24EF12" w:rsidR="0096205B" w:rsidRPr="005A2C76" w:rsidRDefault="0096205B" w:rsidP="0096205B">
      <w:pPr>
        <w:rPr>
          <w:sz w:val="24"/>
          <w:szCs w:val="24"/>
        </w:rPr>
      </w:pPr>
      <w:r w:rsidRPr="005A2C76">
        <w:rPr>
          <w:sz w:val="24"/>
          <w:szCs w:val="24"/>
        </w:rPr>
        <w:t xml:space="preserve">It is likely that your educational community will have in many ways adjusted to daily life in the months that follow a critical incident. </w:t>
      </w:r>
      <w:r w:rsidR="005E0018" w:rsidRPr="005A2C76">
        <w:rPr>
          <w:sz w:val="24"/>
          <w:szCs w:val="24"/>
        </w:rPr>
        <w:t>However,</w:t>
      </w:r>
      <w:r w:rsidRPr="005A2C76">
        <w:rPr>
          <w:sz w:val="24"/>
          <w:szCs w:val="24"/>
        </w:rPr>
        <w:t xml:space="preserve"> there are still things you can do to promote an environment for recovery for the long term and to support those whose difficulties remain.</w:t>
      </w:r>
    </w:p>
    <w:p w14:paraId="0722CC36" w14:textId="77777777" w:rsidR="0096205B" w:rsidRDefault="0096205B" w:rsidP="0096205B">
      <w:pPr>
        <w:rPr>
          <w:sz w:val="24"/>
          <w:szCs w:val="24"/>
        </w:rPr>
      </w:pPr>
      <w:r w:rsidRPr="005A2C76">
        <w:rPr>
          <w:sz w:val="24"/>
          <w:szCs w:val="24"/>
        </w:rPr>
        <w:t>In the months that follow a critical incident you will be seeking to develop a new normal: one that doesn’t pretend the event didn’t happen but acknowledges how life in your community is continuing by adjusting and working together. This increased sense of certainty and predictability will contribute further towards the recovery of those impacted. As you head towards the first anniversary of the event and beyond, finding ways to remember what happened and honour those affected will be important.</w:t>
      </w:r>
    </w:p>
    <w:p w14:paraId="34AEE41C" w14:textId="77777777" w:rsidR="00923305" w:rsidRDefault="00923305" w:rsidP="0096205B">
      <w:pPr>
        <w:rPr>
          <w:sz w:val="24"/>
          <w:szCs w:val="24"/>
        </w:rPr>
      </w:pPr>
    </w:p>
    <w:p w14:paraId="55B35EE0" w14:textId="77777777" w:rsidR="00923305" w:rsidRDefault="00923305" w:rsidP="0096205B">
      <w:pPr>
        <w:rPr>
          <w:sz w:val="24"/>
          <w:szCs w:val="24"/>
        </w:rPr>
      </w:pPr>
    </w:p>
    <w:p w14:paraId="36CF7F80" w14:textId="77777777" w:rsidR="00923305" w:rsidRPr="005A2C76" w:rsidRDefault="00923305" w:rsidP="0096205B">
      <w:pPr>
        <w:rPr>
          <w:sz w:val="24"/>
          <w:szCs w:val="24"/>
        </w:rPr>
      </w:pPr>
    </w:p>
    <w:tbl>
      <w:tblPr>
        <w:tblStyle w:val="TableGrid"/>
        <w:tblW w:w="10768" w:type="dxa"/>
        <w:tblLook w:val="04A0" w:firstRow="1" w:lastRow="0" w:firstColumn="1" w:lastColumn="0" w:noHBand="0" w:noVBand="1"/>
      </w:tblPr>
      <w:tblGrid>
        <w:gridCol w:w="704"/>
        <w:gridCol w:w="9214"/>
        <w:gridCol w:w="850"/>
      </w:tblGrid>
      <w:tr w:rsidR="00A34329" w:rsidRPr="00A34329" w14:paraId="7551A1A3" w14:textId="77777777" w:rsidTr="00A347A3">
        <w:tc>
          <w:tcPr>
            <w:tcW w:w="704" w:type="dxa"/>
          </w:tcPr>
          <w:p w14:paraId="3A475C8C" w14:textId="77777777" w:rsidR="00A34329" w:rsidRPr="00A34329" w:rsidRDefault="00A34329" w:rsidP="00A34329">
            <w:pPr>
              <w:spacing w:after="160" w:line="259" w:lineRule="auto"/>
            </w:pPr>
            <w:r w:rsidRPr="00A34329">
              <w:lastRenderedPageBreak/>
              <w:t>1.</w:t>
            </w:r>
          </w:p>
        </w:tc>
        <w:tc>
          <w:tcPr>
            <w:tcW w:w="9214" w:type="dxa"/>
          </w:tcPr>
          <w:p w14:paraId="11725DFA" w14:textId="5C9A76EE" w:rsidR="00A34329" w:rsidRPr="00A34329" w:rsidRDefault="00A34329" w:rsidP="0016665E">
            <w:pPr>
              <w:spacing w:after="160" w:line="259" w:lineRule="auto"/>
            </w:pPr>
            <w:r w:rsidRPr="00A34329">
              <w:t>School routines will continue (as far as possible). This is to ensure the children feel secure and know there is stability in school.</w:t>
            </w:r>
          </w:p>
        </w:tc>
        <w:tc>
          <w:tcPr>
            <w:tcW w:w="850" w:type="dxa"/>
          </w:tcPr>
          <w:p w14:paraId="6B8C02BB" w14:textId="77777777" w:rsidR="00A34329" w:rsidRPr="00A34329" w:rsidRDefault="00A34329" w:rsidP="00A34329">
            <w:pPr>
              <w:spacing w:after="160" w:line="259" w:lineRule="auto"/>
            </w:pPr>
          </w:p>
        </w:tc>
      </w:tr>
      <w:tr w:rsidR="00A34329" w:rsidRPr="00A34329" w14:paraId="0ED042FC" w14:textId="77777777" w:rsidTr="00A347A3">
        <w:tc>
          <w:tcPr>
            <w:tcW w:w="704" w:type="dxa"/>
          </w:tcPr>
          <w:p w14:paraId="57B2E505" w14:textId="77777777" w:rsidR="00A34329" w:rsidRPr="00A34329" w:rsidRDefault="00A34329" w:rsidP="00A34329">
            <w:pPr>
              <w:spacing w:after="160" w:line="259" w:lineRule="auto"/>
            </w:pPr>
            <w:r w:rsidRPr="00A34329">
              <w:t>2.</w:t>
            </w:r>
          </w:p>
        </w:tc>
        <w:tc>
          <w:tcPr>
            <w:tcW w:w="9214" w:type="dxa"/>
          </w:tcPr>
          <w:p w14:paraId="0508E5EF" w14:textId="77777777" w:rsidR="00A34329" w:rsidRPr="00A34329" w:rsidRDefault="00A34329" w:rsidP="00A34329">
            <w:pPr>
              <w:spacing w:after="160" w:line="259" w:lineRule="auto"/>
            </w:pPr>
            <w:r w:rsidRPr="00A34329">
              <w:t>Monitoring of individuals now and longer term - plan how you will do this, who will take responsibility in school and who else should be involved (e.g. EPs, Mental Health Support Team, SET CAMHS). Typically, we recommend a ‘watch and wait’ approach for pupils in the first instance, providing emotional support from key adults in school as needed. If pupils do not seem to be coping around 4 weeks later (allowing for normal grief patterns), they may require additional support from external services.</w:t>
            </w:r>
          </w:p>
        </w:tc>
        <w:tc>
          <w:tcPr>
            <w:tcW w:w="850" w:type="dxa"/>
          </w:tcPr>
          <w:p w14:paraId="4169B1A1" w14:textId="77777777" w:rsidR="00A34329" w:rsidRPr="00A34329" w:rsidRDefault="00A34329" w:rsidP="00A34329">
            <w:pPr>
              <w:spacing w:after="160" w:line="259" w:lineRule="auto"/>
            </w:pPr>
          </w:p>
        </w:tc>
      </w:tr>
      <w:tr w:rsidR="00A34329" w:rsidRPr="00A34329" w14:paraId="1998B7FA" w14:textId="77777777" w:rsidTr="00A347A3">
        <w:tc>
          <w:tcPr>
            <w:tcW w:w="704" w:type="dxa"/>
          </w:tcPr>
          <w:p w14:paraId="66A67AB0" w14:textId="77777777" w:rsidR="00A34329" w:rsidRPr="00A34329" w:rsidRDefault="00A34329" w:rsidP="00A34329">
            <w:pPr>
              <w:spacing w:after="160" w:line="259" w:lineRule="auto"/>
            </w:pPr>
            <w:r w:rsidRPr="00A34329">
              <w:t>3.</w:t>
            </w:r>
          </w:p>
        </w:tc>
        <w:tc>
          <w:tcPr>
            <w:tcW w:w="9214" w:type="dxa"/>
          </w:tcPr>
          <w:p w14:paraId="1BBD942C" w14:textId="77777777" w:rsidR="00A34329" w:rsidRPr="00A34329" w:rsidRDefault="00A34329" w:rsidP="00A34329">
            <w:pPr>
              <w:spacing w:after="160" w:line="259" w:lineRule="auto"/>
            </w:pPr>
            <w:r w:rsidRPr="00A34329">
              <w:t>Where appropriate; make sensitive arrangements for the return to school which may include:</w:t>
            </w:r>
          </w:p>
          <w:p w14:paraId="52EA147B" w14:textId="77777777" w:rsidR="00A34329" w:rsidRPr="00A34329" w:rsidRDefault="00A34329" w:rsidP="00A34329">
            <w:pPr>
              <w:spacing w:after="160" w:line="259" w:lineRule="auto"/>
            </w:pPr>
            <w:r w:rsidRPr="00A34329">
              <w:rPr>
                <w:rFonts w:ascii="Symbol" w:eastAsia="Symbol" w:hAnsi="Symbol" w:cs="Symbol"/>
              </w:rPr>
              <w:t>·</w:t>
            </w:r>
            <w:r w:rsidRPr="00A34329">
              <w:t xml:space="preserve"> the possibility of part time or flexible attendance </w:t>
            </w:r>
          </w:p>
          <w:p w14:paraId="79208ADF" w14:textId="77777777" w:rsidR="00A34329" w:rsidRPr="00A34329" w:rsidRDefault="00A34329" w:rsidP="00A34329">
            <w:pPr>
              <w:spacing w:after="160" w:line="259" w:lineRule="auto"/>
            </w:pPr>
            <w:r w:rsidRPr="00A34329">
              <w:rPr>
                <w:rFonts w:ascii="Symbol" w:eastAsia="Symbol" w:hAnsi="Symbol" w:cs="Symbol"/>
              </w:rPr>
              <w:t>·</w:t>
            </w:r>
            <w:r w:rsidRPr="00A34329">
              <w:t xml:space="preserve"> preparing return into the </w:t>
            </w:r>
            <w:proofErr w:type="gramStart"/>
            <w:r w:rsidRPr="00A34329">
              <w:t>class</w:t>
            </w:r>
            <w:proofErr w:type="gramEnd"/>
            <w:r w:rsidRPr="00A34329">
              <w:t xml:space="preserve"> </w:t>
            </w:r>
          </w:p>
          <w:p w14:paraId="707C8532" w14:textId="77777777" w:rsidR="00A34329" w:rsidRPr="00A34329" w:rsidRDefault="00A34329" w:rsidP="00A34329">
            <w:pPr>
              <w:spacing w:after="160" w:line="259" w:lineRule="auto"/>
            </w:pPr>
            <w:r w:rsidRPr="00A34329">
              <w:rPr>
                <w:rFonts w:ascii="Symbol" w:eastAsia="Symbol" w:hAnsi="Symbol" w:cs="Symbol"/>
              </w:rPr>
              <w:t>·</w:t>
            </w:r>
            <w:r w:rsidRPr="00A34329">
              <w:t xml:space="preserve"> ensuring the curriculum is well thought </w:t>
            </w:r>
            <w:proofErr w:type="gramStart"/>
            <w:r w:rsidRPr="00A34329">
              <w:t>through</w:t>
            </w:r>
            <w:proofErr w:type="gramEnd"/>
            <w:r w:rsidRPr="00A34329">
              <w:t xml:space="preserve"> </w:t>
            </w:r>
          </w:p>
          <w:p w14:paraId="740EB67D" w14:textId="77777777" w:rsidR="00A34329" w:rsidRPr="00A34329" w:rsidRDefault="00A34329" w:rsidP="00A34329">
            <w:pPr>
              <w:spacing w:after="160" w:line="259" w:lineRule="auto"/>
            </w:pPr>
            <w:r w:rsidRPr="00A34329">
              <w:rPr>
                <w:rFonts w:ascii="Symbol" w:eastAsia="Symbol" w:hAnsi="Symbol" w:cs="Symbol"/>
              </w:rPr>
              <w:t>·</w:t>
            </w:r>
            <w:r w:rsidRPr="00A34329">
              <w:t xml:space="preserve"> a catch-up package is </w:t>
            </w:r>
            <w:proofErr w:type="gramStart"/>
            <w:r w:rsidRPr="00A34329">
              <w:t>planned</w:t>
            </w:r>
            <w:proofErr w:type="gramEnd"/>
            <w:r w:rsidRPr="00A34329">
              <w:t xml:space="preserve"> </w:t>
            </w:r>
          </w:p>
          <w:p w14:paraId="737BC5D4" w14:textId="77777777" w:rsidR="00A34329" w:rsidRPr="00A34329" w:rsidRDefault="00A34329" w:rsidP="00A34329">
            <w:pPr>
              <w:spacing w:after="160" w:line="259" w:lineRule="auto"/>
            </w:pPr>
            <w:r w:rsidRPr="00A34329">
              <w:rPr>
                <w:rFonts w:ascii="Symbol" w:eastAsia="Symbol" w:hAnsi="Symbol" w:cs="Symbol"/>
              </w:rPr>
              <w:t>·</w:t>
            </w:r>
            <w:r w:rsidRPr="00A34329">
              <w:t xml:space="preserve"> organising visits by the staff and friends (in person or remotely) to give confidence and a clear message of a support network at </w:t>
            </w:r>
            <w:proofErr w:type="gramStart"/>
            <w:r w:rsidRPr="00A34329">
              <w:t>school</w:t>
            </w:r>
            <w:proofErr w:type="gramEnd"/>
            <w:r w:rsidRPr="00A34329">
              <w:t xml:space="preserve"> </w:t>
            </w:r>
          </w:p>
          <w:p w14:paraId="6E614FEC" w14:textId="77777777" w:rsidR="00A34329" w:rsidRPr="00A34329" w:rsidRDefault="00A34329" w:rsidP="00A34329">
            <w:pPr>
              <w:spacing w:after="160" w:line="259" w:lineRule="auto"/>
            </w:pPr>
            <w:r w:rsidRPr="00A34329">
              <w:rPr>
                <w:rFonts w:ascii="Symbol" w:eastAsia="Symbol" w:hAnsi="Symbol" w:cs="Symbol"/>
              </w:rPr>
              <w:t>·</w:t>
            </w:r>
            <w:r w:rsidRPr="00A34329">
              <w:t xml:space="preserve"> set up ‘time-out’ arrangements for any pupil if they feel upset or become overwhelmed.</w:t>
            </w:r>
          </w:p>
        </w:tc>
        <w:tc>
          <w:tcPr>
            <w:tcW w:w="850" w:type="dxa"/>
          </w:tcPr>
          <w:p w14:paraId="2643FEF5" w14:textId="77777777" w:rsidR="00A34329" w:rsidRPr="00A34329" w:rsidRDefault="00A34329" w:rsidP="00A34329">
            <w:pPr>
              <w:spacing w:after="160" w:line="259" w:lineRule="auto"/>
            </w:pPr>
          </w:p>
        </w:tc>
      </w:tr>
      <w:tr w:rsidR="00A34329" w:rsidRPr="00A34329" w14:paraId="60B20104" w14:textId="77777777" w:rsidTr="00A347A3">
        <w:tc>
          <w:tcPr>
            <w:tcW w:w="704" w:type="dxa"/>
          </w:tcPr>
          <w:p w14:paraId="12D6A36D" w14:textId="77777777" w:rsidR="00A34329" w:rsidRPr="00A34329" w:rsidRDefault="00A34329" w:rsidP="00A34329">
            <w:pPr>
              <w:spacing w:after="160" w:line="259" w:lineRule="auto"/>
            </w:pPr>
            <w:r w:rsidRPr="00A34329">
              <w:t>3.</w:t>
            </w:r>
          </w:p>
        </w:tc>
        <w:tc>
          <w:tcPr>
            <w:tcW w:w="9214" w:type="dxa"/>
          </w:tcPr>
          <w:p w14:paraId="4F484984" w14:textId="35793925" w:rsidR="00A34329" w:rsidRPr="00A34329" w:rsidRDefault="00A34329" w:rsidP="00A34329">
            <w:pPr>
              <w:spacing w:after="160" w:line="259" w:lineRule="auto"/>
            </w:pPr>
            <w:r w:rsidRPr="00A34329">
              <w:t xml:space="preserve">Work with pupils and parents to consider how to offer support within school.  Group and individual support should be made available if needed.  Key members of staff to be identified for pupils/parents to contact. See </w:t>
            </w:r>
            <w:hyperlink r:id="rId17" w:history="1">
              <w:r w:rsidR="00926EE8" w:rsidRPr="00926EE8">
                <w:rPr>
                  <w:rStyle w:val="Hyperlink"/>
                  <w:highlight w:val="yellow"/>
                </w:rPr>
                <w:t>Manage a critical incident: Overview | Essex Schools Infolink</w:t>
              </w:r>
            </w:hyperlink>
            <w:r w:rsidRPr="00A34329">
              <w:t xml:space="preserve"> for resources.</w:t>
            </w:r>
          </w:p>
        </w:tc>
        <w:tc>
          <w:tcPr>
            <w:tcW w:w="850" w:type="dxa"/>
          </w:tcPr>
          <w:p w14:paraId="23391A48" w14:textId="77777777" w:rsidR="00A34329" w:rsidRPr="00A34329" w:rsidRDefault="00A34329" w:rsidP="00A34329">
            <w:pPr>
              <w:spacing w:after="160" w:line="259" w:lineRule="auto"/>
            </w:pPr>
          </w:p>
        </w:tc>
      </w:tr>
      <w:tr w:rsidR="00A34329" w:rsidRPr="00A34329" w14:paraId="20064D91" w14:textId="77777777" w:rsidTr="00A347A3">
        <w:tc>
          <w:tcPr>
            <w:tcW w:w="704" w:type="dxa"/>
          </w:tcPr>
          <w:p w14:paraId="27DDCD86" w14:textId="77777777" w:rsidR="00A34329" w:rsidRPr="00A34329" w:rsidRDefault="00A34329" w:rsidP="00A34329">
            <w:pPr>
              <w:spacing w:after="160" w:line="259" w:lineRule="auto"/>
            </w:pPr>
            <w:r w:rsidRPr="00A34329">
              <w:t>4.</w:t>
            </w:r>
          </w:p>
        </w:tc>
        <w:tc>
          <w:tcPr>
            <w:tcW w:w="9214" w:type="dxa"/>
          </w:tcPr>
          <w:p w14:paraId="032243B5" w14:textId="77777777" w:rsidR="00A34329" w:rsidRPr="00A34329" w:rsidRDefault="00A34329" w:rsidP="00A34329">
            <w:pPr>
              <w:spacing w:after="160" w:line="259" w:lineRule="auto"/>
            </w:pPr>
            <w:r w:rsidRPr="00A34329">
              <w:t xml:space="preserve">Noting key dates for the future – plan how you will manage these once the event has passed (e.g. funeral, birthdays etc). Liaise with key staff, </w:t>
            </w:r>
            <w:proofErr w:type="gramStart"/>
            <w:r w:rsidRPr="00A34329">
              <w:t>family</w:t>
            </w:r>
            <w:proofErr w:type="gramEnd"/>
            <w:r w:rsidRPr="00A34329">
              <w:t xml:space="preserve"> and other professionals as appropriate.</w:t>
            </w:r>
          </w:p>
        </w:tc>
        <w:tc>
          <w:tcPr>
            <w:tcW w:w="850" w:type="dxa"/>
          </w:tcPr>
          <w:p w14:paraId="548C28CE" w14:textId="77777777" w:rsidR="00A34329" w:rsidRPr="00A34329" w:rsidRDefault="00A34329" w:rsidP="00A34329">
            <w:pPr>
              <w:spacing w:after="160" w:line="259" w:lineRule="auto"/>
            </w:pPr>
          </w:p>
        </w:tc>
      </w:tr>
      <w:tr w:rsidR="00A34329" w:rsidRPr="00A34329" w14:paraId="562998A7" w14:textId="77777777" w:rsidTr="00A347A3">
        <w:tc>
          <w:tcPr>
            <w:tcW w:w="704" w:type="dxa"/>
          </w:tcPr>
          <w:p w14:paraId="2CDA7F48" w14:textId="77777777" w:rsidR="00A34329" w:rsidRPr="00A34329" w:rsidRDefault="00A34329" w:rsidP="00A34329">
            <w:pPr>
              <w:spacing w:after="160" w:line="259" w:lineRule="auto"/>
            </w:pPr>
            <w:r w:rsidRPr="00A34329">
              <w:t>5.</w:t>
            </w:r>
          </w:p>
        </w:tc>
        <w:tc>
          <w:tcPr>
            <w:tcW w:w="9214" w:type="dxa"/>
          </w:tcPr>
          <w:p w14:paraId="5551AB32" w14:textId="77777777" w:rsidR="00A34329" w:rsidRPr="00A34329" w:rsidRDefault="00A34329" w:rsidP="00A34329">
            <w:pPr>
              <w:spacing w:after="160" w:line="259" w:lineRule="auto"/>
            </w:pPr>
            <w:r w:rsidRPr="00A34329">
              <w:t>Review and monitor the process and check in with staff, pupils and parents following the event and throughout.</w:t>
            </w:r>
          </w:p>
        </w:tc>
        <w:tc>
          <w:tcPr>
            <w:tcW w:w="850" w:type="dxa"/>
          </w:tcPr>
          <w:p w14:paraId="3921864A" w14:textId="77777777" w:rsidR="00A34329" w:rsidRPr="00A34329" w:rsidRDefault="00A34329" w:rsidP="00A34329">
            <w:pPr>
              <w:spacing w:after="160" w:line="259" w:lineRule="auto"/>
            </w:pPr>
          </w:p>
        </w:tc>
      </w:tr>
    </w:tbl>
    <w:p w14:paraId="74BD5681" w14:textId="77777777" w:rsidR="00983714" w:rsidRDefault="00983714" w:rsidP="004C1532">
      <w:pPr>
        <w:jc w:val="center"/>
        <w:rPr>
          <w:b/>
          <w:bCs/>
          <w:sz w:val="24"/>
          <w:szCs w:val="24"/>
        </w:rPr>
      </w:pPr>
    </w:p>
    <w:p w14:paraId="1DA686BE" w14:textId="77777777" w:rsidR="00141030" w:rsidRDefault="00141030" w:rsidP="00141030">
      <w:pPr>
        <w:rPr>
          <w:b/>
          <w:bCs/>
          <w:sz w:val="24"/>
          <w:szCs w:val="24"/>
        </w:rPr>
      </w:pPr>
    </w:p>
    <w:p w14:paraId="7A66905A" w14:textId="77777777" w:rsidR="005A2C76" w:rsidRDefault="005A2C76" w:rsidP="00141030">
      <w:pPr>
        <w:rPr>
          <w:b/>
          <w:bCs/>
          <w:sz w:val="24"/>
          <w:szCs w:val="24"/>
        </w:rPr>
      </w:pPr>
    </w:p>
    <w:p w14:paraId="24021168" w14:textId="77777777" w:rsidR="005A2C76" w:rsidRDefault="005A2C76" w:rsidP="00141030">
      <w:pPr>
        <w:rPr>
          <w:b/>
          <w:bCs/>
          <w:sz w:val="24"/>
          <w:szCs w:val="24"/>
        </w:rPr>
      </w:pPr>
    </w:p>
    <w:p w14:paraId="24569D05" w14:textId="77777777" w:rsidR="005A2C76" w:rsidRDefault="005A2C76" w:rsidP="00141030">
      <w:pPr>
        <w:rPr>
          <w:b/>
          <w:bCs/>
          <w:sz w:val="24"/>
          <w:szCs w:val="24"/>
        </w:rPr>
      </w:pPr>
    </w:p>
    <w:p w14:paraId="0C10CE3F" w14:textId="77777777" w:rsidR="005A2C76" w:rsidRDefault="005A2C76" w:rsidP="00141030">
      <w:pPr>
        <w:rPr>
          <w:b/>
          <w:bCs/>
          <w:sz w:val="24"/>
          <w:szCs w:val="24"/>
        </w:rPr>
      </w:pPr>
    </w:p>
    <w:p w14:paraId="516BF4EF" w14:textId="77777777" w:rsidR="005A2C76" w:rsidRDefault="005A2C76" w:rsidP="00141030">
      <w:pPr>
        <w:rPr>
          <w:b/>
          <w:bCs/>
          <w:sz w:val="24"/>
          <w:szCs w:val="24"/>
        </w:rPr>
      </w:pPr>
    </w:p>
    <w:p w14:paraId="65A57702" w14:textId="77777777" w:rsidR="005A2C76" w:rsidRDefault="005A2C76" w:rsidP="00141030">
      <w:pPr>
        <w:rPr>
          <w:b/>
          <w:bCs/>
          <w:sz w:val="24"/>
          <w:szCs w:val="24"/>
        </w:rPr>
      </w:pPr>
    </w:p>
    <w:p w14:paraId="27A8576E" w14:textId="77777777" w:rsidR="005A2C76" w:rsidRDefault="005A2C76" w:rsidP="00141030">
      <w:pPr>
        <w:rPr>
          <w:b/>
          <w:bCs/>
          <w:sz w:val="24"/>
          <w:szCs w:val="24"/>
        </w:rPr>
      </w:pPr>
    </w:p>
    <w:p w14:paraId="2DE02537" w14:textId="77777777" w:rsidR="00923305" w:rsidRDefault="00923305" w:rsidP="00141030">
      <w:pPr>
        <w:rPr>
          <w:b/>
          <w:bCs/>
          <w:sz w:val="24"/>
          <w:szCs w:val="24"/>
        </w:rPr>
      </w:pPr>
    </w:p>
    <w:p w14:paraId="2C8E08FB" w14:textId="77777777" w:rsidR="00923305" w:rsidRDefault="00923305" w:rsidP="00141030">
      <w:pPr>
        <w:rPr>
          <w:b/>
          <w:bCs/>
          <w:sz w:val="24"/>
          <w:szCs w:val="24"/>
        </w:rPr>
      </w:pPr>
    </w:p>
    <w:p w14:paraId="211B59B4" w14:textId="77777777" w:rsidR="005A2C76" w:rsidRDefault="005A2C76" w:rsidP="00141030">
      <w:pPr>
        <w:rPr>
          <w:b/>
          <w:bCs/>
          <w:sz w:val="24"/>
          <w:szCs w:val="24"/>
        </w:rPr>
      </w:pPr>
    </w:p>
    <w:p w14:paraId="7372B483" w14:textId="77777777" w:rsidR="005A2C76" w:rsidRDefault="005A2C76" w:rsidP="00141030">
      <w:pPr>
        <w:rPr>
          <w:b/>
          <w:bCs/>
          <w:sz w:val="24"/>
          <w:szCs w:val="24"/>
        </w:rPr>
      </w:pPr>
    </w:p>
    <w:p w14:paraId="7AEB10A7" w14:textId="0045EEE4" w:rsidR="0016665E" w:rsidRPr="005A2C76" w:rsidRDefault="005A2C76" w:rsidP="00141030">
      <w:pPr>
        <w:rPr>
          <w:rFonts w:cstheme="minorHAnsi"/>
          <w:b/>
          <w:bCs/>
          <w:sz w:val="32"/>
          <w:szCs w:val="32"/>
        </w:rPr>
      </w:pPr>
      <w:r w:rsidRPr="005A2C76">
        <w:rPr>
          <w:rFonts w:cstheme="minorHAnsi"/>
          <w:b/>
          <w:bCs/>
          <w:sz w:val="32"/>
          <w:szCs w:val="32"/>
        </w:rPr>
        <w:lastRenderedPageBreak/>
        <w:t>Appendix 5 - s</w:t>
      </w:r>
      <w:r w:rsidR="00946B73" w:rsidRPr="005A2C76">
        <w:rPr>
          <w:rFonts w:cstheme="minorHAnsi"/>
          <w:b/>
          <w:bCs/>
          <w:sz w:val="32"/>
          <w:szCs w:val="32"/>
        </w:rPr>
        <w:t>ummary of the research</w:t>
      </w:r>
    </w:p>
    <w:p w14:paraId="77A42624" w14:textId="15D641F0" w:rsidR="00946B73" w:rsidRPr="005A2C76" w:rsidRDefault="0016665E" w:rsidP="00A34329">
      <w:pPr>
        <w:rPr>
          <w:sz w:val="24"/>
          <w:szCs w:val="24"/>
        </w:rPr>
      </w:pPr>
      <w:r w:rsidRPr="005A2C76">
        <w:rPr>
          <w:sz w:val="24"/>
          <w:szCs w:val="24"/>
        </w:rPr>
        <w:t xml:space="preserve">This guidance is based on </w:t>
      </w:r>
      <w:r w:rsidR="00BB0228" w:rsidRPr="005A2C76">
        <w:rPr>
          <w:sz w:val="24"/>
          <w:szCs w:val="24"/>
        </w:rPr>
        <w:t>the UK Trauma Council</w:t>
      </w:r>
      <w:r w:rsidR="00A900E5" w:rsidRPr="005A2C76">
        <w:rPr>
          <w:sz w:val="24"/>
          <w:szCs w:val="24"/>
        </w:rPr>
        <w:t xml:space="preserve"> and </w:t>
      </w:r>
      <w:r w:rsidRPr="005A2C76">
        <w:rPr>
          <w:sz w:val="24"/>
          <w:szCs w:val="24"/>
        </w:rPr>
        <w:t xml:space="preserve">a foundational research paper by </w:t>
      </w:r>
      <w:proofErr w:type="spellStart"/>
      <w:r w:rsidRPr="005A2C76">
        <w:rPr>
          <w:sz w:val="24"/>
          <w:szCs w:val="24"/>
        </w:rPr>
        <w:t>Hobfoll</w:t>
      </w:r>
      <w:proofErr w:type="spellEnd"/>
      <w:r w:rsidRPr="005A2C76">
        <w:rPr>
          <w:sz w:val="24"/>
          <w:szCs w:val="24"/>
        </w:rPr>
        <w:t xml:space="preserve"> and colleagues: ‘Five Essential Elements of Immediate and Mid-Term Mass Trauma Intervention: Empirical Evidence’ (2007)5. It brings together global experts on the study and treatment of trauma following disaster and mass violence and suggests five principles, informed by the evidence, to guide the response. Drawing on international, multicultural evidence, these principles are universally applicable. However, given the chaotic and varied nature of traumatic events, and the diverse cultural contexts in which they take place, they are designed to be applied flexibly, as best fits the local setting. </w:t>
      </w:r>
    </w:p>
    <w:p w14:paraId="2560C6BB" w14:textId="5BCFEAA3" w:rsidR="00946B73" w:rsidRPr="005A2C76" w:rsidRDefault="005E0018" w:rsidP="00A34329">
      <w:pPr>
        <w:rPr>
          <w:sz w:val="24"/>
          <w:szCs w:val="24"/>
        </w:rPr>
      </w:pPr>
      <w:r w:rsidRPr="005A2C76">
        <w:rPr>
          <w:sz w:val="24"/>
          <w:szCs w:val="24"/>
        </w:rPr>
        <w:t>A reminder of the</w:t>
      </w:r>
      <w:r w:rsidR="0016665E" w:rsidRPr="005A2C76">
        <w:rPr>
          <w:sz w:val="24"/>
          <w:szCs w:val="24"/>
        </w:rPr>
        <w:t xml:space="preserve"> five principles: </w:t>
      </w:r>
    </w:p>
    <w:p w14:paraId="0C3919C8" w14:textId="325D926D" w:rsidR="00946B73" w:rsidRPr="005A2C76" w:rsidRDefault="0016665E" w:rsidP="005A2C76">
      <w:pPr>
        <w:pStyle w:val="ListParagraph"/>
        <w:numPr>
          <w:ilvl w:val="0"/>
          <w:numId w:val="27"/>
        </w:numPr>
        <w:rPr>
          <w:sz w:val="24"/>
          <w:szCs w:val="24"/>
        </w:rPr>
      </w:pPr>
      <w:r w:rsidRPr="005A2C76">
        <w:rPr>
          <w:sz w:val="24"/>
          <w:szCs w:val="24"/>
        </w:rPr>
        <w:t>Promoting a sense of safety</w:t>
      </w:r>
    </w:p>
    <w:p w14:paraId="3794B951" w14:textId="1F984B31" w:rsidR="00946B73" w:rsidRPr="005A2C76" w:rsidRDefault="0016665E" w:rsidP="005A2C76">
      <w:pPr>
        <w:pStyle w:val="ListParagraph"/>
        <w:numPr>
          <w:ilvl w:val="0"/>
          <w:numId w:val="27"/>
        </w:numPr>
        <w:rPr>
          <w:sz w:val="24"/>
          <w:szCs w:val="24"/>
        </w:rPr>
      </w:pPr>
      <w:r w:rsidRPr="005A2C76">
        <w:rPr>
          <w:sz w:val="24"/>
          <w:szCs w:val="24"/>
        </w:rPr>
        <w:t xml:space="preserve">Promoting calming </w:t>
      </w:r>
    </w:p>
    <w:p w14:paraId="1DC8C6C3" w14:textId="016C7371" w:rsidR="00946B73" w:rsidRPr="005A2C76" w:rsidRDefault="0016665E" w:rsidP="005A2C76">
      <w:pPr>
        <w:pStyle w:val="ListParagraph"/>
        <w:numPr>
          <w:ilvl w:val="0"/>
          <w:numId w:val="27"/>
        </w:numPr>
        <w:rPr>
          <w:sz w:val="24"/>
          <w:szCs w:val="24"/>
        </w:rPr>
      </w:pPr>
      <w:r w:rsidRPr="005A2C76">
        <w:rPr>
          <w:sz w:val="24"/>
          <w:szCs w:val="24"/>
        </w:rPr>
        <w:t xml:space="preserve">Promoting a sense of self- and community efficacy </w:t>
      </w:r>
    </w:p>
    <w:p w14:paraId="089D6D91" w14:textId="6B6E88CA" w:rsidR="00946B73" w:rsidRPr="005A2C76" w:rsidRDefault="0016665E" w:rsidP="005A2C76">
      <w:pPr>
        <w:pStyle w:val="ListParagraph"/>
        <w:numPr>
          <w:ilvl w:val="0"/>
          <w:numId w:val="27"/>
        </w:numPr>
        <w:rPr>
          <w:sz w:val="24"/>
          <w:szCs w:val="24"/>
        </w:rPr>
      </w:pPr>
      <w:r w:rsidRPr="005A2C76">
        <w:rPr>
          <w:sz w:val="24"/>
          <w:szCs w:val="24"/>
        </w:rPr>
        <w:t xml:space="preserve">Promoting connectedness </w:t>
      </w:r>
    </w:p>
    <w:p w14:paraId="1BC8E92C" w14:textId="47CB0C1C" w:rsidR="0016665E" w:rsidRDefault="0016665E" w:rsidP="005A2C76">
      <w:pPr>
        <w:pStyle w:val="ListParagraph"/>
        <w:numPr>
          <w:ilvl w:val="0"/>
          <w:numId w:val="27"/>
        </w:numPr>
        <w:rPr>
          <w:sz w:val="24"/>
          <w:szCs w:val="24"/>
        </w:rPr>
      </w:pPr>
      <w:r w:rsidRPr="005A2C76">
        <w:rPr>
          <w:sz w:val="24"/>
          <w:szCs w:val="24"/>
        </w:rPr>
        <w:t>Promoting hope</w:t>
      </w:r>
    </w:p>
    <w:p w14:paraId="609EE115" w14:textId="77777777" w:rsidR="00EF160B" w:rsidRDefault="00EF160B" w:rsidP="00EF160B">
      <w:pPr>
        <w:rPr>
          <w:sz w:val="24"/>
          <w:szCs w:val="24"/>
        </w:rPr>
      </w:pPr>
    </w:p>
    <w:p w14:paraId="681699FE" w14:textId="77777777" w:rsidR="00EF160B" w:rsidRDefault="00EF160B" w:rsidP="00EF160B">
      <w:pPr>
        <w:rPr>
          <w:sz w:val="24"/>
          <w:szCs w:val="24"/>
        </w:rPr>
      </w:pPr>
    </w:p>
    <w:p w14:paraId="20A24C4A" w14:textId="77777777" w:rsidR="00EF160B" w:rsidRDefault="00EF160B" w:rsidP="00EF160B">
      <w:pPr>
        <w:rPr>
          <w:sz w:val="24"/>
          <w:szCs w:val="24"/>
        </w:rPr>
      </w:pPr>
    </w:p>
    <w:p w14:paraId="20A0A4F5" w14:textId="77777777" w:rsidR="00EF160B" w:rsidRDefault="00EF160B" w:rsidP="00EF160B">
      <w:pPr>
        <w:rPr>
          <w:sz w:val="24"/>
          <w:szCs w:val="24"/>
        </w:rPr>
      </w:pPr>
    </w:p>
    <w:p w14:paraId="682E21E2" w14:textId="77777777" w:rsidR="00EF160B" w:rsidRDefault="00EF160B" w:rsidP="00EF160B">
      <w:pPr>
        <w:rPr>
          <w:sz w:val="24"/>
          <w:szCs w:val="24"/>
        </w:rPr>
      </w:pPr>
    </w:p>
    <w:p w14:paraId="67E7A52E" w14:textId="77777777" w:rsidR="00EF160B" w:rsidRDefault="00EF160B" w:rsidP="00EF160B">
      <w:pPr>
        <w:rPr>
          <w:sz w:val="24"/>
          <w:szCs w:val="24"/>
        </w:rPr>
      </w:pPr>
    </w:p>
    <w:p w14:paraId="187D947F" w14:textId="77777777" w:rsidR="00EF160B" w:rsidRDefault="00EF160B" w:rsidP="00EF160B">
      <w:pPr>
        <w:rPr>
          <w:sz w:val="24"/>
          <w:szCs w:val="24"/>
        </w:rPr>
      </w:pPr>
    </w:p>
    <w:p w14:paraId="08057ED1" w14:textId="77777777" w:rsidR="00EF160B" w:rsidRDefault="00EF160B" w:rsidP="00EF160B">
      <w:pPr>
        <w:rPr>
          <w:sz w:val="24"/>
          <w:szCs w:val="24"/>
        </w:rPr>
      </w:pPr>
    </w:p>
    <w:p w14:paraId="6697F80F" w14:textId="77777777" w:rsidR="00BD61B0" w:rsidRDefault="00BD61B0" w:rsidP="00EF160B">
      <w:pPr>
        <w:rPr>
          <w:sz w:val="24"/>
          <w:szCs w:val="24"/>
        </w:rPr>
      </w:pPr>
    </w:p>
    <w:p w14:paraId="76B07EA9" w14:textId="77777777" w:rsidR="00BD61B0" w:rsidRDefault="00BD61B0" w:rsidP="00EF160B">
      <w:pPr>
        <w:rPr>
          <w:sz w:val="24"/>
          <w:szCs w:val="24"/>
        </w:rPr>
      </w:pPr>
    </w:p>
    <w:p w14:paraId="27D855E2" w14:textId="77777777" w:rsidR="00BD61B0" w:rsidRDefault="00BD61B0" w:rsidP="00EF160B">
      <w:pPr>
        <w:rPr>
          <w:sz w:val="24"/>
          <w:szCs w:val="24"/>
        </w:rPr>
      </w:pPr>
    </w:p>
    <w:p w14:paraId="51D5CAEA" w14:textId="77777777" w:rsidR="00BD61B0" w:rsidRDefault="00BD61B0" w:rsidP="00EF160B">
      <w:pPr>
        <w:rPr>
          <w:sz w:val="24"/>
          <w:szCs w:val="24"/>
        </w:rPr>
      </w:pPr>
    </w:p>
    <w:p w14:paraId="68F80857" w14:textId="77777777" w:rsidR="00BD61B0" w:rsidRDefault="00BD61B0" w:rsidP="00EF160B">
      <w:pPr>
        <w:rPr>
          <w:sz w:val="24"/>
          <w:szCs w:val="24"/>
        </w:rPr>
      </w:pPr>
    </w:p>
    <w:tbl>
      <w:tblPr>
        <w:tblStyle w:val="TableGrid"/>
        <w:tblW w:w="0" w:type="auto"/>
        <w:tblLook w:val="04A0" w:firstRow="1" w:lastRow="0" w:firstColumn="1" w:lastColumn="0" w:noHBand="0" w:noVBand="1"/>
      </w:tblPr>
      <w:tblGrid>
        <w:gridCol w:w="10456"/>
      </w:tblGrid>
      <w:tr w:rsidR="00EF160B" w14:paraId="7868AB9D" w14:textId="77777777" w:rsidTr="00A347A3">
        <w:tc>
          <w:tcPr>
            <w:tcW w:w="10456" w:type="dxa"/>
          </w:tcPr>
          <w:sdt>
            <w:sdtPr>
              <w:rPr>
                <w:rFonts w:ascii="Calibri" w:hAnsi="Calibri" w:cs="Calibri"/>
                <w:i/>
                <w:kern w:val="2"/>
                <w:szCs w:val="20"/>
                <w14:ligatures w14:val="standardContextual"/>
              </w:rPr>
              <w:id w:val="1173527829"/>
              <w:docPartObj>
                <w:docPartGallery w:val="Page Numbers (Bottom of Page)"/>
                <w:docPartUnique/>
              </w:docPartObj>
            </w:sdtPr>
            <w:sdtContent>
              <w:p w14:paraId="7617B653" w14:textId="77777777" w:rsidR="00EF160B" w:rsidRPr="00A8624A" w:rsidRDefault="00EF160B" w:rsidP="00A347A3">
                <w:pPr>
                  <w:rPr>
                    <w:rFonts w:ascii="Calibri" w:hAnsi="Calibri" w:cs="Calibri"/>
                    <w:i/>
                    <w:kern w:val="2"/>
                    <w:szCs w:val="20"/>
                    <w14:ligatures w14:val="standardContextual"/>
                  </w:rPr>
                </w:pPr>
                <w:r w:rsidRPr="00A8624A">
                  <w:rPr>
                    <w:rFonts w:ascii="Calibri" w:hAnsi="Calibri" w:cs="Calibri"/>
                    <w:i/>
                    <w:kern w:val="2"/>
                    <w:szCs w:val="20"/>
                    <w14:ligatures w14:val="standardContextual"/>
                  </w:rPr>
                  <w:t>Author: Senior Specialist EPS (SEMH)</w:t>
                </w:r>
              </w:p>
              <w:p w14:paraId="06BA9301" w14:textId="04F81258" w:rsidR="00EF160B" w:rsidRPr="00A8624A" w:rsidRDefault="00A347A3" w:rsidP="00A347A3">
                <w:pPr>
                  <w:rPr>
                    <w:rFonts w:ascii="Calibri" w:hAnsi="Calibri" w:cs="Calibri"/>
                    <w:i/>
                    <w:kern w:val="2"/>
                    <w:szCs w:val="20"/>
                    <w14:ligatures w14:val="standardContextual"/>
                  </w:rPr>
                </w:pPr>
                <w:r>
                  <w:rPr>
                    <w:rFonts w:ascii="Calibri" w:hAnsi="Calibri" w:cs="Calibri"/>
                    <w:i/>
                    <w:kern w:val="2"/>
                    <w:szCs w:val="20"/>
                    <w14:ligatures w14:val="standardContextual"/>
                  </w:rPr>
                  <w:t xml:space="preserve">Essex </w:t>
                </w:r>
                <w:r w:rsidR="00EF160B" w:rsidRPr="00A8624A">
                  <w:rPr>
                    <w:rFonts w:ascii="Calibri" w:hAnsi="Calibri" w:cs="Calibri"/>
                    <w:i/>
                    <w:kern w:val="2"/>
                    <w:szCs w:val="20"/>
                    <w14:ligatures w14:val="standardContextual"/>
                  </w:rPr>
                  <w:t>Educational Psychology- September 2024</w:t>
                </w:r>
              </w:p>
            </w:sdtContent>
          </w:sdt>
          <w:p w14:paraId="3EA642CA" w14:textId="77777777" w:rsidR="00EF160B" w:rsidRDefault="00EF160B" w:rsidP="00A347A3">
            <w:pPr>
              <w:rPr>
                <w:rFonts w:ascii="Calibri" w:hAnsi="Calibri" w:cs="Calibri"/>
                <w:i/>
                <w:szCs w:val="20"/>
              </w:rPr>
            </w:pPr>
          </w:p>
          <w:p w14:paraId="0B5D066B" w14:textId="77777777" w:rsidR="00EF160B" w:rsidRPr="00A8624A" w:rsidRDefault="00EF160B" w:rsidP="00A347A3">
            <w:pPr>
              <w:rPr>
                <w:rFonts w:ascii="Calibri" w:hAnsi="Calibri" w:cs="Calibri"/>
                <w:i/>
                <w:kern w:val="2"/>
                <w:szCs w:val="20"/>
                <w14:ligatures w14:val="standardContextual"/>
              </w:rPr>
            </w:pPr>
            <w:r w:rsidRPr="00A8624A">
              <w:rPr>
                <w:rFonts w:ascii="Calibri" w:hAnsi="Calibri" w:cs="Calibri"/>
                <w:i/>
                <w:kern w:val="2"/>
                <w:szCs w:val="20"/>
                <w14:ligatures w14:val="standardContextual"/>
              </w:rPr>
              <w:t>Copyright © Essex County Council 2024</w:t>
            </w:r>
          </w:p>
          <w:p w14:paraId="0ACBF1D8" w14:textId="77777777" w:rsidR="00EF160B" w:rsidRPr="00A8624A" w:rsidRDefault="00EF160B" w:rsidP="00A347A3">
            <w:pPr>
              <w:rPr>
                <w:rFonts w:ascii="Calibri" w:hAnsi="Calibri" w:cs="Calibri"/>
                <w:i/>
                <w:kern w:val="2"/>
                <w:szCs w:val="20"/>
                <w14:ligatures w14:val="standardContextual"/>
              </w:rPr>
            </w:pPr>
            <w:r w:rsidRPr="00A8624A">
              <w:rPr>
                <w:rFonts w:ascii="Calibri" w:hAnsi="Calibri" w:cs="Calibri"/>
                <w:i/>
                <w:kern w:val="2"/>
                <w:szCs w:val="20"/>
                <w14:ligatures w14:val="standardContextual"/>
              </w:rPr>
              <w:t xml:space="preserve">No part of this publication may be reproduced, stored in a retrieval system of any nature, downloaded, </w:t>
            </w:r>
            <w:proofErr w:type="gramStart"/>
            <w:r w:rsidRPr="00A8624A">
              <w:rPr>
                <w:rFonts w:ascii="Calibri" w:hAnsi="Calibri" w:cs="Calibri"/>
                <w:i/>
                <w:kern w:val="2"/>
                <w:szCs w:val="20"/>
                <w14:ligatures w14:val="standardContextual"/>
              </w:rPr>
              <w:t>transmitted</w:t>
            </w:r>
            <w:proofErr w:type="gramEnd"/>
            <w:r w:rsidRPr="00A8624A">
              <w:rPr>
                <w:rFonts w:ascii="Calibri" w:hAnsi="Calibri" w:cs="Calibri"/>
                <w:i/>
                <w:kern w:val="2"/>
                <w:szCs w:val="20"/>
                <w14:ligatures w14:val="standardContextual"/>
              </w:rPr>
              <w:t xml:space="preserve"> or distributed in any form or by any means including photocopying and recording, without the prior written permission of Essex County Council, the copyright owner</w:t>
            </w:r>
            <w:r>
              <w:rPr>
                <w:rFonts w:ascii="Calibri" w:hAnsi="Calibri" w:cs="Calibri"/>
                <w:i/>
              </w:rPr>
              <w:t>.</w:t>
            </w:r>
          </w:p>
          <w:p w14:paraId="4D099D12" w14:textId="77777777" w:rsidR="00EF160B" w:rsidRDefault="00EF160B" w:rsidP="00A347A3">
            <w:pPr>
              <w:rPr>
                <w:rFonts w:ascii="Calibri" w:hAnsi="Calibri" w:cs="Calibri"/>
                <w:b/>
                <w:bCs/>
              </w:rPr>
            </w:pPr>
          </w:p>
          <w:p w14:paraId="04DB9ED3" w14:textId="77777777" w:rsidR="00EF160B" w:rsidRDefault="00EF160B" w:rsidP="00A347A3">
            <w:pPr>
              <w:rPr>
                <w:rFonts w:ascii="Calibri" w:hAnsi="Calibri" w:cs="Calibri"/>
                <w:b/>
                <w:bCs/>
              </w:rPr>
            </w:pPr>
          </w:p>
        </w:tc>
      </w:tr>
    </w:tbl>
    <w:p w14:paraId="5CAFDCCC" w14:textId="77777777" w:rsidR="00EF160B" w:rsidRPr="00EF160B" w:rsidRDefault="00EF160B" w:rsidP="00EF160B">
      <w:pPr>
        <w:rPr>
          <w:sz w:val="24"/>
          <w:szCs w:val="24"/>
        </w:rPr>
      </w:pPr>
    </w:p>
    <w:sectPr w:rsidR="00EF160B" w:rsidRPr="00EF160B" w:rsidSect="00923305">
      <w:head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9AB6" w14:textId="77777777" w:rsidR="003A1341" w:rsidRDefault="003A1341" w:rsidP="00CD6E93">
      <w:pPr>
        <w:spacing w:after="0" w:line="240" w:lineRule="auto"/>
      </w:pPr>
      <w:r>
        <w:separator/>
      </w:r>
    </w:p>
  </w:endnote>
  <w:endnote w:type="continuationSeparator" w:id="0">
    <w:p w14:paraId="35331F6F" w14:textId="77777777" w:rsidR="003A1341" w:rsidRDefault="003A1341" w:rsidP="00CD6E93">
      <w:pPr>
        <w:spacing w:after="0" w:line="240" w:lineRule="auto"/>
      </w:pPr>
      <w:r>
        <w:continuationSeparator/>
      </w:r>
    </w:p>
  </w:endnote>
  <w:endnote w:type="continuationNotice" w:id="1">
    <w:p w14:paraId="7668E042" w14:textId="77777777" w:rsidR="003A1341" w:rsidRDefault="003A1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C194" w14:textId="77777777" w:rsidR="003A1341" w:rsidRDefault="003A1341" w:rsidP="00CD6E93">
      <w:pPr>
        <w:spacing w:after="0" w:line="240" w:lineRule="auto"/>
      </w:pPr>
      <w:r>
        <w:separator/>
      </w:r>
    </w:p>
  </w:footnote>
  <w:footnote w:type="continuationSeparator" w:id="0">
    <w:p w14:paraId="61384FAF" w14:textId="77777777" w:rsidR="003A1341" w:rsidRDefault="003A1341" w:rsidP="00CD6E93">
      <w:pPr>
        <w:spacing w:after="0" w:line="240" w:lineRule="auto"/>
      </w:pPr>
      <w:r>
        <w:continuationSeparator/>
      </w:r>
    </w:p>
  </w:footnote>
  <w:footnote w:type="continuationNotice" w:id="1">
    <w:p w14:paraId="2044842E" w14:textId="77777777" w:rsidR="003A1341" w:rsidRDefault="003A1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112D" w14:textId="0BB1D927" w:rsidR="00CD6E93" w:rsidRDefault="00923305">
    <w:pPr>
      <w:pStyle w:val="Header"/>
    </w:pPr>
    <w:r>
      <w:rPr>
        <w:noProof/>
      </w:rPr>
      <w:drawing>
        <wp:anchor distT="0" distB="0" distL="114300" distR="114300" simplePos="0" relativeHeight="251658240" behindDoc="1" locked="0" layoutInCell="1" allowOverlap="1" wp14:anchorId="40E45268" wp14:editId="3DFA7DD4">
          <wp:simplePos x="0" y="0"/>
          <wp:positionH relativeFrom="column">
            <wp:posOffset>-222637</wp:posOffset>
          </wp:positionH>
          <wp:positionV relativeFrom="paragraph">
            <wp:posOffset>-263028</wp:posOffset>
          </wp:positionV>
          <wp:extent cx="2164080" cy="274320"/>
          <wp:effectExtent l="0" t="0" r="7620" b="0"/>
          <wp:wrapNone/>
          <wp:docPr id="663708402" name="Picture 6637084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A5B"/>
    <w:multiLevelType w:val="hybridMultilevel"/>
    <w:tmpl w:val="5F42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65CE"/>
    <w:multiLevelType w:val="hybridMultilevel"/>
    <w:tmpl w:val="C5A84C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F1447"/>
    <w:multiLevelType w:val="hybridMultilevel"/>
    <w:tmpl w:val="3A0C4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C092C"/>
    <w:multiLevelType w:val="multilevel"/>
    <w:tmpl w:val="2B2E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B3C3D"/>
    <w:multiLevelType w:val="hybridMultilevel"/>
    <w:tmpl w:val="871A7A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95F03"/>
    <w:multiLevelType w:val="multilevel"/>
    <w:tmpl w:val="62A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21B72"/>
    <w:multiLevelType w:val="multilevel"/>
    <w:tmpl w:val="133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A335E"/>
    <w:multiLevelType w:val="multilevel"/>
    <w:tmpl w:val="9FA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25100"/>
    <w:multiLevelType w:val="multilevel"/>
    <w:tmpl w:val="4DF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56F4C"/>
    <w:multiLevelType w:val="hybridMultilevel"/>
    <w:tmpl w:val="F3CEAFBC"/>
    <w:lvl w:ilvl="0" w:tplc="ED406404">
      <w:start w:val="1"/>
      <w:numFmt w:val="bullet"/>
      <w:lvlText w:val="•"/>
      <w:lvlJc w:val="left"/>
      <w:pPr>
        <w:tabs>
          <w:tab w:val="num" w:pos="360"/>
        </w:tabs>
        <w:ind w:left="36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A7392"/>
    <w:multiLevelType w:val="multilevel"/>
    <w:tmpl w:val="D4F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4A3625"/>
    <w:multiLevelType w:val="hybridMultilevel"/>
    <w:tmpl w:val="A7E8EF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D9391D"/>
    <w:multiLevelType w:val="hybridMultilevel"/>
    <w:tmpl w:val="8198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17FB8"/>
    <w:multiLevelType w:val="multilevel"/>
    <w:tmpl w:val="1A5E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D622B1"/>
    <w:multiLevelType w:val="multilevel"/>
    <w:tmpl w:val="0CAE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71863"/>
    <w:multiLevelType w:val="multilevel"/>
    <w:tmpl w:val="728E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6050D"/>
    <w:multiLevelType w:val="multilevel"/>
    <w:tmpl w:val="F34E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05382"/>
    <w:multiLevelType w:val="hybridMultilevel"/>
    <w:tmpl w:val="E1E2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13004"/>
    <w:multiLevelType w:val="multilevel"/>
    <w:tmpl w:val="811C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230C4"/>
    <w:multiLevelType w:val="hybridMultilevel"/>
    <w:tmpl w:val="713463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AA85B27"/>
    <w:multiLevelType w:val="hybridMultilevel"/>
    <w:tmpl w:val="79402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6C2442"/>
    <w:multiLevelType w:val="hybridMultilevel"/>
    <w:tmpl w:val="9E56E6A6"/>
    <w:lvl w:ilvl="0" w:tplc="ED406404">
      <w:start w:val="1"/>
      <w:numFmt w:val="bullet"/>
      <w:lvlText w:val="•"/>
      <w:lvlJc w:val="left"/>
      <w:pPr>
        <w:tabs>
          <w:tab w:val="num" w:pos="360"/>
        </w:tabs>
        <w:ind w:left="360" w:hanging="360"/>
      </w:pPr>
      <w:rPr>
        <w:rFonts w:asciiTheme="minorHAnsi" w:hAnsiTheme="minorHAns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C45E86"/>
    <w:multiLevelType w:val="hybridMultilevel"/>
    <w:tmpl w:val="2DA6AF18"/>
    <w:lvl w:ilvl="0" w:tplc="ED406404">
      <w:start w:val="1"/>
      <w:numFmt w:val="bullet"/>
      <w:lvlText w:val="•"/>
      <w:lvlJc w:val="left"/>
      <w:pPr>
        <w:tabs>
          <w:tab w:val="num" w:pos="360"/>
        </w:tabs>
        <w:ind w:left="36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40E5D"/>
    <w:multiLevelType w:val="multilevel"/>
    <w:tmpl w:val="62B2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366527"/>
    <w:multiLevelType w:val="hybridMultilevel"/>
    <w:tmpl w:val="CDAAA94E"/>
    <w:lvl w:ilvl="0" w:tplc="94560DFA">
      <w:start w:val="1"/>
      <w:numFmt w:val="bullet"/>
      <w:lvlText w:val="•"/>
      <w:lvlJc w:val="left"/>
      <w:pPr>
        <w:tabs>
          <w:tab w:val="num" w:pos="720"/>
        </w:tabs>
        <w:ind w:left="720" w:hanging="360"/>
      </w:pPr>
      <w:rPr>
        <w:rFonts w:ascii="Arial" w:hAnsi="Arial" w:hint="default"/>
      </w:rPr>
    </w:lvl>
    <w:lvl w:ilvl="1" w:tplc="965E001E" w:tentative="1">
      <w:start w:val="1"/>
      <w:numFmt w:val="bullet"/>
      <w:lvlText w:val="•"/>
      <w:lvlJc w:val="left"/>
      <w:pPr>
        <w:tabs>
          <w:tab w:val="num" w:pos="1440"/>
        </w:tabs>
        <w:ind w:left="1440" w:hanging="360"/>
      </w:pPr>
      <w:rPr>
        <w:rFonts w:ascii="Arial" w:hAnsi="Arial" w:hint="default"/>
      </w:rPr>
    </w:lvl>
    <w:lvl w:ilvl="2" w:tplc="E5429AD2" w:tentative="1">
      <w:start w:val="1"/>
      <w:numFmt w:val="bullet"/>
      <w:lvlText w:val="•"/>
      <w:lvlJc w:val="left"/>
      <w:pPr>
        <w:tabs>
          <w:tab w:val="num" w:pos="2160"/>
        </w:tabs>
        <w:ind w:left="2160" w:hanging="360"/>
      </w:pPr>
      <w:rPr>
        <w:rFonts w:ascii="Arial" w:hAnsi="Arial" w:hint="default"/>
      </w:rPr>
    </w:lvl>
    <w:lvl w:ilvl="3" w:tplc="FE0CAE22" w:tentative="1">
      <w:start w:val="1"/>
      <w:numFmt w:val="bullet"/>
      <w:lvlText w:val="•"/>
      <w:lvlJc w:val="left"/>
      <w:pPr>
        <w:tabs>
          <w:tab w:val="num" w:pos="2880"/>
        </w:tabs>
        <w:ind w:left="2880" w:hanging="360"/>
      </w:pPr>
      <w:rPr>
        <w:rFonts w:ascii="Arial" w:hAnsi="Arial" w:hint="default"/>
      </w:rPr>
    </w:lvl>
    <w:lvl w:ilvl="4" w:tplc="C52E196A" w:tentative="1">
      <w:start w:val="1"/>
      <w:numFmt w:val="bullet"/>
      <w:lvlText w:val="•"/>
      <w:lvlJc w:val="left"/>
      <w:pPr>
        <w:tabs>
          <w:tab w:val="num" w:pos="3600"/>
        </w:tabs>
        <w:ind w:left="3600" w:hanging="360"/>
      </w:pPr>
      <w:rPr>
        <w:rFonts w:ascii="Arial" w:hAnsi="Arial" w:hint="default"/>
      </w:rPr>
    </w:lvl>
    <w:lvl w:ilvl="5" w:tplc="69242C60" w:tentative="1">
      <w:start w:val="1"/>
      <w:numFmt w:val="bullet"/>
      <w:lvlText w:val="•"/>
      <w:lvlJc w:val="left"/>
      <w:pPr>
        <w:tabs>
          <w:tab w:val="num" w:pos="4320"/>
        </w:tabs>
        <w:ind w:left="4320" w:hanging="360"/>
      </w:pPr>
      <w:rPr>
        <w:rFonts w:ascii="Arial" w:hAnsi="Arial" w:hint="default"/>
      </w:rPr>
    </w:lvl>
    <w:lvl w:ilvl="6" w:tplc="AF68D866" w:tentative="1">
      <w:start w:val="1"/>
      <w:numFmt w:val="bullet"/>
      <w:lvlText w:val="•"/>
      <w:lvlJc w:val="left"/>
      <w:pPr>
        <w:tabs>
          <w:tab w:val="num" w:pos="5040"/>
        </w:tabs>
        <w:ind w:left="5040" w:hanging="360"/>
      </w:pPr>
      <w:rPr>
        <w:rFonts w:ascii="Arial" w:hAnsi="Arial" w:hint="default"/>
      </w:rPr>
    </w:lvl>
    <w:lvl w:ilvl="7" w:tplc="8416BDEC" w:tentative="1">
      <w:start w:val="1"/>
      <w:numFmt w:val="bullet"/>
      <w:lvlText w:val="•"/>
      <w:lvlJc w:val="left"/>
      <w:pPr>
        <w:tabs>
          <w:tab w:val="num" w:pos="5760"/>
        </w:tabs>
        <w:ind w:left="5760" w:hanging="360"/>
      </w:pPr>
      <w:rPr>
        <w:rFonts w:ascii="Arial" w:hAnsi="Arial" w:hint="default"/>
      </w:rPr>
    </w:lvl>
    <w:lvl w:ilvl="8" w:tplc="B14422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B74A2C"/>
    <w:multiLevelType w:val="hybridMultilevel"/>
    <w:tmpl w:val="621C5D4C"/>
    <w:lvl w:ilvl="0" w:tplc="ED406404">
      <w:start w:val="1"/>
      <w:numFmt w:val="bullet"/>
      <w:lvlText w:val="•"/>
      <w:lvlJc w:val="left"/>
      <w:pPr>
        <w:tabs>
          <w:tab w:val="num" w:pos="360"/>
        </w:tabs>
        <w:ind w:left="36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71EA3"/>
    <w:multiLevelType w:val="hybridMultilevel"/>
    <w:tmpl w:val="F502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C0E38"/>
    <w:multiLevelType w:val="multilevel"/>
    <w:tmpl w:val="568A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DB1086"/>
    <w:multiLevelType w:val="multilevel"/>
    <w:tmpl w:val="4F30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CE031B"/>
    <w:multiLevelType w:val="multilevel"/>
    <w:tmpl w:val="81E2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0F231E"/>
    <w:multiLevelType w:val="multilevel"/>
    <w:tmpl w:val="C998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83527A"/>
    <w:multiLevelType w:val="hybridMultilevel"/>
    <w:tmpl w:val="9252E8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47923"/>
    <w:multiLevelType w:val="hybridMultilevel"/>
    <w:tmpl w:val="10AC14C6"/>
    <w:lvl w:ilvl="0" w:tplc="ED406404">
      <w:start w:val="1"/>
      <w:numFmt w:val="bullet"/>
      <w:lvlText w:val="•"/>
      <w:lvlJc w:val="left"/>
      <w:pPr>
        <w:tabs>
          <w:tab w:val="num" w:pos="360"/>
        </w:tabs>
        <w:ind w:left="36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A53C4"/>
    <w:multiLevelType w:val="hybridMultilevel"/>
    <w:tmpl w:val="47CA8E6A"/>
    <w:lvl w:ilvl="0" w:tplc="2050EB6A">
      <w:start w:val="1"/>
      <w:numFmt w:val="bullet"/>
      <w:lvlText w:val="•"/>
      <w:lvlJc w:val="left"/>
      <w:pPr>
        <w:tabs>
          <w:tab w:val="num" w:pos="360"/>
        </w:tabs>
        <w:ind w:left="360" w:hanging="360"/>
      </w:pPr>
      <w:rPr>
        <w:rFonts w:asciiTheme="minorHAnsi" w:hAnsiTheme="minorHAnsi"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22435"/>
    <w:multiLevelType w:val="hybridMultilevel"/>
    <w:tmpl w:val="64F43A66"/>
    <w:lvl w:ilvl="0" w:tplc="2050EB6A">
      <w:start w:val="1"/>
      <w:numFmt w:val="bullet"/>
      <w:lvlText w:val="•"/>
      <w:lvlJc w:val="left"/>
      <w:pPr>
        <w:tabs>
          <w:tab w:val="num" w:pos="360"/>
        </w:tabs>
        <w:ind w:left="360" w:hanging="360"/>
      </w:pPr>
      <w:rPr>
        <w:rFonts w:asciiTheme="minorHAnsi" w:hAnsiTheme="minorHAnsi"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22EBC"/>
    <w:multiLevelType w:val="hybridMultilevel"/>
    <w:tmpl w:val="60040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980075">
    <w:abstractNumId w:val="0"/>
  </w:num>
  <w:num w:numId="2" w16cid:durableId="81681746">
    <w:abstractNumId w:val="19"/>
  </w:num>
  <w:num w:numId="3" w16cid:durableId="1322349032">
    <w:abstractNumId w:val="5"/>
  </w:num>
  <w:num w:numId="4" w16cid:durableId="590242649">
    <w:abstractNumId w:val="6"/>
  </w:num>
  <w:num w:numId="5" w16cid:durableId="348263003">
    <w:abstractNumId w:val="27"/>
  </w:num>
  <w:num w:numId="6" w16cid:durableId="1341085763">
    <w:abstractNumId w:val="29"/>
  </w:num>
  <w:num w:numId="7" w16cid:durableId="1128468976">
    <w:abstractNumId w:val="7"/>
  </w:num>
  <w:num w:numId="8" w16cid:durableId="1700471109">
    <w:abstractNumId w:val="30"/>
  </w:num>
  <w:num w:numId="9" w16cid:durableId="179319971">
    <w:abstractNumId w:val="16"/>
  </w:num>
  <w:num w:numId="10" w16cid:durableId="215240237">
    <w:abstractNumId w:val="15"/>
  </w:num>
  <w:num w:numId="11" w16cid:durableId="1455520259">
    <w:abstractNumId w:val="28"/>
  </w:num>
  <w:num w:numId="12" w16cid:durableId="564220534">
    <w:abstractNumId w:val="3"/>
  </w:num>
  <w:num w:numId="13" w16cid:durableId="823667400">
    <w:abstractNumId w:val="14"/>
  </w:num>
  <w:num w:numId="14" w16cid:durableId="1688019138">
    <w:abstractNumId w:val="18"/>
  </w:num>
  <w:num w:numId="15" w16cid:durableId="2053461402">
    <w:abstractNumId w:val="8"/>
  </w:num>
  <w:num w:numId="16" w16cid:durableId="775946401">
    <w:abstractNumId w:val="35"/>
  </w:num>
  <w:num w:numId="17" w16cid:durableId="689181944">
    <w:abstractNumId w:val="4"/>
  </w:num>
  <w:num w:numId="18" w16cid:durableId="909928951">
    <w:abstractNumId w:val="31"/>
  </w:num>
  <w:num w:numId="19" w16cid:durableId="1128203253">
    <w:abstractNumId w:val="1"/>
  </w:num>
  <w:num w:numId="20" w16cid:durableId="1517497561">
    <w:abstractNumId w:val="24"/>
  </w:num>
  <w:num w:numId="21" w16cid:durableId="1439136133">
    <w:abstractNumId w:val="17"/>
  </w:num>
  <w:num w:numId="22" w16cid:durableId="1943610359">
    <w:abstractNumId w:val="26"/>
  </w:num>
  <w:num w:numId="23" w16cid:durableId="1386223155">
    <w:abstractNumId w:val="20"/>
  </w:num>
  <w:num w:numId="24" w16cid:durableId="2102489700">
    <w:abstractNumId w:val="12"/>
  </w:num>
  <w:num w:numId="25" w16cid:durableId="496307172">
    <w:abstractNumId w:val="21"/>
  </w:num>
  <w:num w:numId="26" w16cid:durableId="464129364">
    <w:abstractNumId w:val="2"/>
  </w:num>
  <w:num w:numId="27" w16cid:durableId="1534658151">
    <w:abstractNumId w:val="11"/>
  </w:num>
  <w:num w:numId="28" w16cid:durableId="720637448">
    <w:abstractNumId w:val="32"/>
  </w:num>
  <w:num w:numId="29" w16cid:durableId="1840658640">
    <w:abstractNumId w:val="22"/>
  </w:num>
  <w:num w:numId="30" w16cid:durableId="1661888934">
    <w:abstractNumId w:val="25"/>
  </w:num>
  <w:num w:numId="31" w16cid:durableId="1819422186">
    <w:abstractNumId w:val="9"/>
  </w:num>
  <w:num w:numId="32" w16cid:durableId="576283450">
    <w:abstractNumId w:val="33"/>
  </w:num>
  <w:num w:numId="33" w16cid:durableId="2094546793">
    <w:abstractNumId w:val="10"/>
  </w:num>
  <w:num w:numId="34" w16cid:durableId="1616518884">
    <w:abstractNumId w:val="23"/>
  </w:num>
  <w:num w:numId="35" w16cid:durableId="1269893845">
    <w:abstractNumId w:val="13"/>
  </w:num>
  <w:num w:numId="36" w16cid:durableId="19624176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52"/>
    <w:rsid w:val="000102B9"/>
    <w:rsid w:val="00012648"/>
    <w:rsid w:val="00012EBE"/>
    <w:rsid w:val="00034EA1"/>
    <w:rsid w:val="0003661B"/>
    <w:rsid w:val="000422BD"/>
    <w:rsid w:val="00060831"/>
    <w:rsid w:val="00071876"/>
    <w:rsid w:val="000A6935"/>
    <w:rsid w:val="000B007F"/>
    <w:rsid w:val="000B139D"/>
    <w:rsid w:val="000C231E"/>
    <w:rsid w:val="000C464E"/>
    <w:rsid w:val="000E10AE"/>
    <w:rsid w:val="000E2562"/>
    <w:rsid w:val="000E4CF8"/>
    <w:rsid w:val="001026BA"/>
    <w:rsid w:val="00111FBA"/>
    <w:rsid w:val="001339D6"/>
    <w:rsid w:val="001353F8"/>
    <w:rsid w:val="00141030"/>
    <w:rsid w:val="00144DF5"/>
    <w:rsid w:val="00154A3D"/>
    <w:rsid w:val="00155943"/>
    <w:rsid w:val="0016665E"/>
    <w:rsid w:val="00176E82"/>
    <w:rsid w:val="001936C7"/>
    <w:rsid w:val="001B12DC"/>
    <w:rsid w:val="001B386B"/>
    <w:rsid w:val="001C5C78"/>
    <w:rsid w:val="00206CE1"/>
    <w:rsid w:val="002119AC"/>
    <w:rsid w:val="00213004"/>
    <w:rsid w:val="0021333C"/>
    <w:rsid w:val="00231A08"/>
    <w:rsid w:val="002403A1"/>
    <w:rsid w:val="00240940"/>
    <w:rsid w:val="002564C5"/>
    <w:rsid w:val="002817FA"/>
    <w:rsid w:val="00282BEE"/>
    <w:rsid w:val="002934E9"/>
    <w:rsid w:val="00293962"/>
    <w:rsid w:val="00293FDB"/>
    <w:rsid w:val="00295CFC"/>
    <w:rsid w:val="002A1F4E"/>
    <w:rsid w:val="002B03A8"/>
    <w:rsid w:val="002B1A82"/>
    <w:rsid w:val="002B258D"/>
    <w:rsid w:val="002C157D"/>
    <w:rsid w:val="002D6C31"/>
    <w:rsid w:val="002E2663"/>
    <w:rsid w:val="002E50E9"/>
    <w:rsid w:val="002F55BE"/>
    <w:rsid w:val="002F6AE6"/>
    <w:rsid w:val="0030085C"/>
    <w:rsid w:val="0032375E"/>
    <w:rsid w:val="00326A64"/>
    <w:rsid w:val="00333375"/>
    <w:rsid w:val="003439D4"/>
    <w:rsid w:val="003508F9"/>
    <w:rsid w:val="003510C8"/>
    <w:rsid w:val="00351565"/>
    <w:rsid w:val="003535A8"/>
    <w:rsid w:val="003557EE"/>
    <w:rsid w:val="00363F85"/>
    <w:rsid w:val="00366C76"/>
    <w:rsid w:val="00371E8E"/>
    <w:rsid w:val="00377CD4"/>
    <w:rsid w:val="003A0615"/>
    <w:rsid w:val="003A1341"/>
    <w:rsid w:val="003F3AB6"/>
    <w:rsid w:val="0041728B"/>
    <w:rsid w:val="00425CE3"/>
    <w:rsid w:val="004442E9"/>
    <w:rsid w:val="00484CCA"/>
    <w:rsid w:val="004C1532"/>
    <w:rsid w:val="004C41CD"/>
    <w:rsid w:val="004D3A5F"/>
    <w:rsid w:val="004D49EB"/>
    <w:rsid w:val="004D6A75"/>
    <w:rsid w:val="00505E09"/>
    <w:rsid w:val="00507C85"/>
    <w:rsid w:val="005151FE"/>
    <w:rsid w:val="00516F30"/>
    <w:rsid w:val="00517238"/>
    <w:rsid w:val="0052578A"/>
    <w:rsid w:val="00545684"/>
    <w:rsid w:val="00561151"/>
    <w:rsid w:val="005659C1"/>
    <w:rsid w:val="00567EF5"/>
    <w:rsid w:val="0057004B"/>
    <w:rsid w:val="005A0A81"/>
    <w:rsid w:val="005A1833"/>
    <w:rsid w:val="005A2C76"/>
    <w:rsid w:val="005A2CD1"/>
    <w:rsid w:val="005C515F"/>
    <w:rsid w:val="005C77B4"/>
    <w:rsid w:val="005D08FA"/>
    <w:rsid w:val="005E0018"/>
    <w:rsid w:val="005E047B"/>
    <w:rsid w:val="00610568"/>
    <w:rsid w:val="0061148E"/>
    <w:rsid w:val="00611CB2"/>
    <w:rsid w:val="00627C7C"/>
    <w:rsid w:val="006301B5"/>
    <w:rsid w:val="00643A32"/>
    <w:rsid w:val="00646A7D"/>
    <w:rsid w:val="006566D1"/>
    <w:rsid w:val="00660D4A"/>
    <w:rsid w:val="006655F2"/>
    <w:rsid w:val="00673108"/>
    <w:rsid w:val="00683A74"/>
    <w:rsid w:val="00683C52"/>
    <w:rsid w:val="0069544F"/>
    <w:rsid w:val="006A0991"/>
    <w:rsid w:val="006A5945"/>
    <w:rsid w:val="006C4620"/>
    <w:rsid w:val="006D73FC"/>
    <w:rsid w:val="00701B09"/>
    <w:rsid w:val="007125F4"/>
    <w:rsid w:val="007165D4"/>
    <w:rsid w:val="00723630"/>
    <w:rsid w:val="0072630B"/>
    <w:rsid w:val="007303A9"/>
    <w:rsid w:val="00741FFB"/>
    <w:rsid w:val="007501A6"/>
    <w:rsid w:val="00750F25"/>
    <w:rsid w:val="007656C7"/>
    <w:rsid w:val="007700A3"/>
    <w:rsid w:val="0077609E"/>
    <w:rsid w:val="00780612"/>
    <w:rsid w:val="00783D11"/>
    <w:rsid w:val="007A44A9"/>
    <w:rsid w:val="007C178A"/>
    <w:rsid w:val="007C18FD"/>
    <w:rsid w:val="007D29EE"/>
    <w:rsid w:val="007E3440"/>
    <w:rsid w:val="007F4AC1"/>
    <w:rsid w:val="007F5E6B"/>
    <w:rsid w:val="00800A2F"/>
    <w:rsid w:val="00805A02"/>
    <w:rsid w:val="00827E12"/>
    <w:rsid w:val="008401AF"/>
    <w:rsid w:val="00846F3D"/>
    <w:rsid w:val="00860F22"/>
    <w:rsid w:val="008610A6"/>
    <w:rsid w:val="00873167"/>
    <w:rsid w:val="0087607A"/>
    <w:rsid w:val="00882902"/>
    <w:rsid w:val="00891BBC"/>
    <w:rsid w:val="008A27C0"/>
    <w:rsid w:val="008B66C1"/>
    <w:rsid w:val="008C76C8"/>
    <w:rsid w:val="008F4F6D"/>
    <w:rsid w:val="008F6ED2"/>
    <w:rsid w:val="00923305"/>
    <w:rsid w:val="00926EE8"/>
    <w:rsid w:val="00934F0F"/>
    <w:rsid w:val="00946B73"/>
    <w:rsid w:val="0096205B"/>
    <w:rsid w:val="00966B20"/>
    <w:rsid w:val="00971A60"/>
    <w:rsid w:val="00983714"/>
    <w:rsid w:val="009850A3"/>
    <w:rsid w:val="00994875"/>
    <w:rsid w:val="00996BAD"/>
    <w:rsid w:val="00997DAC"/>
    <w:rsid w:val="009A2A45"/>
    <w:rsid w:val="009B6CC6"/>
    <w:rsid w:val="009C259B"/>
    <w:rsid w:val="009C29B1"/>
    <w:rsid w:val="009C3B55"/>
    <w:rsid w:val="009C666C"/>
    <w:rsid w:val="009F0195"/>
    <w:rsid w:val="009F06AE"/>
    <w:rsid w:val="009F5228"/>
    <w:rsid w:val="00A00CDE"/>
    <w:rsid w:val="00A05BDB"/>
    <w:rsid w:val="00A068C9"/>
    <w:rsid w:val="00A12CFC"/>
    <w:rsid w:val="00A13CEA"/>
    <w:rsid w:val="00A156F7"/>
    <w:rsid w:val="00A31E40"/>
    <w:rsid w:val="00A34329"/>
    <w:rsid w:val="00A347A3"/>
    <w:rsid w:val="00A62CA7"/>
    <w:rsid w:val="00A74075"/>
    <w:rsid w:val="00A900E5"/>
    <w:rsid w:val="00A920D4"/>
    <w:rsid w:val="00A94A1A"/>
    <w:rsid w:val="00AB03E9"/>
    <w:rsid w:val="00AB31A3"/>
    <w:rsid w:val="00AF12BF"/>
    <w:rsid w:val="00B2479D"/>
    <w:rsid w:val="00B53748"/>
    <w:rsid w:val="00B77C1E"/>
    <w:rsid w:val="00B82F8B"/>
    <w:rsid w:val="00B96F0F"/>
    <w:rsid w:val="00BB0228"/>
    <w:rsid w:val="00BB1F2A"/>
    <w:rsid w:val="00BB3D38"/>
    <w:rsid w:val="00BC3CBC"/>
    <w:rsid w:val="00BD139F"/>
    <w:rsid w:val="00BD13CB"/>
    <w:rsid w:val="00BD61B0"/>
    <w:rsid w:val="00BE13C5"/>
    <w:rsid w:val="00BF2C13"/>
    <w:rsid w:val="00C15382"/>
    <w:rsid w:val="00C20D9B"/>
    <w:rsid w:val="00C21831"/>
    <w:rsid w:val="00C531A1"/>
    <w:rsid w:val="00C60C77"/>
    <w:rsid w:val="00C669E7"/>
    <w:rsid w:val="00C7065E"/>
    <w:rsid w:val="00C755FB"/>
    <w:rsid w:val="00C8058E"/>
    <w:rsid w:val="00C848E5"/>
    <w:rsid w:val="00CA451B"/>
    <w:rsid w:val="00CA6928"/>
    <w:rsid w:val="00CA6DCC"/>
    <w:rsid w:val="00CB6EA9"/>
    <w:rsid w:val="00CD6E93"/>
    <w:rsid w:val="00CE48DB"/>
    <w:rsid w:val="00CF4075"/>
    <w:rsid w:val="00D069E7"/>
    <w:rsid w:val="00D07183"/>
    <w:rsid w:val="00D14A3A"/>
    <w:rsid w:val="00D15F6E"/>
    <w:rsid w:val="00D37EA0"/>
    <w:rsid w:val="00D5362C"/>
    <w:rsid w:val="00D62CE8"/>
    <w:rsid w:val="00D73D61"/>
    <w:rsid w:val="00D9469B"/>
    <w:rsid w:val="00DC0A63"/>
    <w:rsid w:val="00DF1034"/>
    <w:rsid w:val="00E0013E"/>
    <w:rsid w:val="00E1300E"/>
    <w:rsid w:val="00E16FE9"/>
    <w:rsid w:val="00E350BC"/>
    <w:rsid w:val="00E51970"/>
    <w:rsid w:val="00E53890"/>
    <w:rsid w:val="00E61BD9"/>
    <w:rsid w:val="00E635D8"/>
    <w:rsid w:val="00E7198B"/>
    <w:rsid w:val="00E8075A"/>
    <w:rsid w:val="00E909FB"/>
    <w:rsid w:val="00EA49F0"/>
    <w:rsid w:val="00EA632A"/>
    <w:rsid w:val="00EB0024"/>
    <w:rsid w:val="00EB1B3A"/>
    <w:rsid w:val="00EB485B"/>
    <w:rsid w:val="00EC1C7F"/>
    <w:rsid w:val="00EC2C7B"/>
    <w:rsid w:val="00ED6507"/>
    <w:rsid w:val="00EF160B"/>
    <w:rsid w:val="00F46C27"/>
    <w:rsid w:val="00F534FE"/>
    <w:rsid w:val="00F84129"/>
    <w:rsid w:val="00F91809"/>
    <w:rsid w:val="00F93CFF"/>
    <w:rsid w:val="00F96CC5"/>
    <w:rsid w:val="00FA623B"/>
    <w:rsid w:val="00FE35AE"/>
    <w:rsid w:val="00FF2323"/>
    <w:rsid w:val="015C6714"/>
    <w:rsid w:val="04460E40"/>
    <w:rsid w:val="29691E5B"/>
    <w:rsid w:val="45789FCE"/>
    <w:rsid w:val="50139E45"/>
    <w:rsid w:val="58543979"/>
    <w:rsid w:val="5F45796C"/>
    <w:rsid w:val="5F6B5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1C86"/>
  <w15:chartTrackingRefBased/>
  <w15:docId w15:val="{DE997235-B5F3-4BBB-B125-766FA3BF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F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F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F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60F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60F2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60F2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60F2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7EE"/>
    <w:pPr>
      <w:ind w:left="720"/>
      <w:contextualSpacing/>
    </w:pPr>
  </w:style>
  <w:style w:type="character" w:styleId="Hyperlink">
    <w:name w:val="Hyperlink"/>
    <w:basedOn w:val="DefaultParagraphFont"/>
    <w:uiPriority w:val="99"/>
    <w:unhideWhenUsed/>
    <w:rsid w:val="002A1F4E"/>
    <w:rPr>
      <w:color w:val="0563C1" w:themeColor="hyperlink"/>
      <w:u w:val="single"/>
    </w:rPr>
  </w:style>
  <w:style w:type="character" w:styleId="UnresolvedMention">
    <w:name w:val="Unresolved Mention"/>
    <w:basedOn w:val="DefaultParagraphFont"/>
    <w:uiPriority w:val="99"/>
    <w:semiHidden/>
    <w:unhideWhenUsed/>
    <w:rsid w:val="002A1F4E"/>
    <w:rPr>
      <w:color w:val="605E5C"/>
      <w:shd w:val="clear" w:color="auto" w:fill="E1DFDD"/>
    </w:rPr>
  </w:style>
  <w:style w:type="character" w:styleId="FollowedHyperlink">
    <w:name w:val="FollowedHyperlink"/>
    <w:basedOn w:val="DefaultParagraphFont"/>
    <w:uiPriority w:val="99"/>
    <w:semiHidden/>
    <w:unhideWhenUsed/>
    <w:rsid w:val="00D37EA0"/>
    <w:rPr>
      <w:color w:val="954F72" w:themeColor="followedHyperlink"/>
      <w:u w:val="single"/>
    </w:rPr>
  </w:style>
  <w:style w:type="paragraph" w:styleId="NormalWeb">
    <w:name w:val="Normal (Web)"/>
    <w:basedOn w:val="Normal"/>
    <w:uiPriority w:val="99"/>
    <w:unhideWhenUsed/>
    <w:rsid w:val="00D37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03A1"/>
    <w:rPr>
      <w:b/>
      <w:bCs/>
    </w:rPr>
  </w:style>
  <w:style w:type="paragraph" w:styleId="Header">
    <w:name w:val="header"/>
    <w:basedOn w:val="Normal"/>
    <w:link w:val="HeaderChar"/>
    <w:uiPriority w:val="99"/>
    <w:unhideWhenUsed/>
    <w:rsid w:val="00CD6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E93"/>
  </w:style>
  <w:style w:type="paragraph" w:styleId="Footer">
    <w:name w:val="footer"/>
    <w:basedOn w:val="Normal"/>
    <w:link w:val="FooterChar"/>
    <w:uiPriority w:val="99"/>
    <w:unhideWhenUsed/>
    <w:rsid w:val="00CD6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E93"/>
  </w:style>
  <w:style w:type="paragraph" w:styleId="Title">
    <w:name w:val="Title"/>
    <w:basedOn w:val="Normal"/>
    <w:next w:val="Normal"/>
    <w:link w:val="TitleChar"/>
    <w:uiPriority w:val="10"/>
    <w:qFormat/>
    <w:rsid w:val="00860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F2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0F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F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F2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60F2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60F2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60F2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60F22"/>
    <w:rPr>
      <w:rFonts w:asciiTheme="majorHAnsi" w:eastAsiaTheme="majorEastAsia" w:hAnsiTheme="majorHAnsi" w:cstheme="majorBidi"/>
      <w:i/>
      <w:iCs/>
      <w:color w:val="1F3763" w:themeColor="accent1" w:themeShade="7F"/>
    </w:rPr>
  </w:style>
  <w:style w:type="paragraph" w:styleId="Revision">
    <w:name w:val="Revision"/>
    <w:hidden/>
    <w:uiPriority w:val="99"/>
    <w:semiHidden/>
    <w:rsid w:val="001B386B"/>
    <w:pPr>
      <w:spacing w:after="0" w:line="240" w:lineRule="auto"/>
    </w:pPr>
  </w:style>
  <w:style w:type="character" w:styleId="CommentReference">
    <w:name w:val="annotation reference"/>
    <w:basedOn w:val="DefaultParagraphFont"/>
    <w:uiPriority w:val="99"/>
    <w:semiHidden/>
    <w:unhideWhenUsed/>
    <w:rsid w:val="001B386B"/>
    <w:rPr>
      <w:sz w:val="16"/>
      <w:szCs w:val="16"/>
    </w:rPr>
  </w:style>
  <w:style w:type="paragraph" w:styleId="CommentText">
    <w:name w:val="annotation text"/>
    <w:basedOn w:val="Normal"/>
    <w:link w:val="CommentTextChar"/>
    <w:uiPriority w:val="99"/>
    <w:unhideWhenUsed/>
    <w:rsid w:val="001B386B"/>
    <w:pPr>
      <w:spacing w:line="240" w:lineRule="auto"/>
    </w:pPr>
    <w:rPr>
      <w:sz w:val="20"/>
      <w:szCs w:val="20"/>
    </w:rPr>
  </w:style>
  <w:style w:type="character" w:customStyle="1" w:styleId="CommentTextChar">
    <w:name w:val="Comment Text Char"/>
    <w:basedOn w:val="DefaultParagraphFont"/>
    <w:link w:val="CommentText"/>
    <w:uiPriority w:val="99"/>
    <w:rsid w:val="001B386B"/>
    <w:rPr>
      <w:sz w:val="20"/>
      <w:szCs w:val="20"/>
    </w:rPr>
  </w:style>
  <w:style w:type="paragraph" w:styleId="CommentSubject">
    <w:name w:val="annotation subject"/>
    <w:basedOn w:val="CommentText"/>
    <w:next w:val="CommentText"/>
    <w:link w:val="CommentSubjectChar"/>
    <w:uiPriority w:val="99"/>
    <w:semiHidden/>
    <w:unhideWhenUsed/>
    <w:rsid w:val="001B386B"/>
    <w:rPr>
      <w:b/>
      <w:bCs/>
    </w:rPr>
  </w:style>
  <w:style w:type="character" w:customStyle="1" w:styleId="CommentSubjectChar">
    <w:name w:val="Comment Subject Char"/>
    <w:basedOn w:val="CommentTextChar"/>
    <w:link w:val="CommentSubject"/>
    <w:uiPriority w:val="99"/>
    <w:semiHidden/>
    <w:rsid w:val="001B386B"/>
    <w:rPr>
      <w:b/>
      <w:bCs/>
      <w:sz w:val="20"/>
      <w:szCs w:val="20"/>
    </w:rPr>
  </w:style>
  <w:style w:type="character" w:customStyle="1" w:styleId="normaltextrun">
    <w:name w:val="normaltextrun"/>
    <w:basedOn w:val="DefaultParagraphFont"/>
    <w:rsid w:val="005A2C76"/>
  </w:style>
  <w:style w:type="character" w:customStyle="1" w:styleId="scxw68689260">
    <w:name w:val="scxw68689260"/>
    <w:basedOn w:val="DefaultParagraphFont"/>
    <w:rsid w:val="005A2C76"/>
  </w:style>
  <w:style w:type="paragraph" w:customStyle="1" w:styleId="paragraph">
    <w:name w:val="paragraph"/>
    <w:basedOn w:val="Normal"/>
    <w:rsid w:val="00CA69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5880039">
    <w:name w:val="scxw25880039"/>
    <w:basedOn w:val="DefaultParagraphFont"/>
    <w:rsid w:val="00CA6928"/>
  </w:style>
  <w:style w:type="character" w:customStyle="1" w:styleId="eop">
    <w:name w:val="eop"/>
    <w:basedOn w:val="DefaultParagraphFont"/>
    <w:rsid w:val="00CA6928"/>
  </w:style>
  <w:style w:type="character" w:customStyle="1" w:styleId="ui-provider">
    <w:name w:val="ui-provider"/>
    <w:basedOn w:val="DefaultParagraphFont"/>
    <w:rsid w:val="00DF1034"/>
  </w:style>
  <w:style w:type="paragraph" w:customStyle="1" w:styleId="Style1">
    <w:name w:val="Style1"/>
    <w:basedOn w:val="Normal"/>
    <w:link w:val="Style1Char"/>
    <w:qFormat/>
    <w:rsid w:val="00FA623B"/>
    <w:pPr>
      <w:spacing w:after="200" w:line="240" w:lineRule="auto"/>
    </w:pPr>
    <w:rPr>
      <w:rFonts w:ascii="Arial" w:eastAsiaTheme="minorEastAsia" w:hAnsi="Arial" w:cs="Arial"/>
      <w:sz w:val="24"/>
      <w:szCs w:val="24"/>
      <w:lang w:eastAsia="en-GB"/>
    </w:rPr>
  </w:style>
  <w:style w:type="character" w:customStyle="1" w:styleId="Style1Char">
    <w:name w:val="Style1 Char"/>
    <w:basedOn w:val="DefaultParagraphFont"/>
    <w:link w:val="Style1"/>
    <w:rsid w:val="00FA623B"/>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2716">
      <w:bodyDiv w:val="1"/>
      <w:marLeft w:val="0"/>
      <w:marRight w:val="0"/>
      <w:marTop w:val="0"/>
      <w:marBottom w:val="0"/>
      <w:divBdr>
        <w:top w:val="none" w:sz="0" w:space="0" w:color="auto"/>
        <w:left w:val="none" w:sz="0" w:space="0" w:color="auto"/>
        <w:bottom w:val="none" w:sz="0" w:space="0" w:color="auto"/>
        <w:right w:val="none" w:sz="0" w:space="0" w:color="auto"/>
      </w:divBdr>
      <w:divsChild>
        <w:div w:id="239944047">
          <w:marLeft w:val="0"/>
          <w:marRight w:val="0"/>
          <w:marTop w:val="0"/>
          <w:marBottom w:val="0"/>
          <w:divBdr>
            <w:top w:val="none" w:sz="0" w:space="0" w:color="auto"/>
            <w:left w:val="none" w:sz="0" w:space="0" w:color="auto"/>
            <w:bottom w:val="none" w:sz="0" w:space="0" w:color="auto"/>
            <w:right w:val="none" w:sz="0" w:space="0" w:color="auto"/>
          </w:divBdr>
        </w:div>
        <w:div w:id="1106542020">
          <w:marLeft w:val="0"/>
          <w:marRight w:val="0"/>
          <w:marTop w:val="0"/>
          <w:marBottom w:val="0"/>
          <w:divBdr>
            <w:top w:val="none" w:sz="0" w:space="0" w:color="auto"/>
            <w:left w:val="none" w:sz="0" w:space="0" w:color="auto"/>
            <w:bottom w:val="none" w:sz="0" w:space="0" w:color="auto"/>
            <w:right w:val="none" w:sz="0" w:space="0" w:color="auto"/>
          </w:divBdr>
        </w:div>
        <w:div w:id="1575237871">
          <w:marLeft w:val="0"/>
          <w:marRight w:val="0"/>
          <w:marTop w:val="0"/>
          <w:marBottom w:val="0"/>
          <w:divBdr>
            <w:top w:val="none" w:sz="0" w:space="0" w:color="auto"/>
            <w:left w:val="none" w:sz="0" w:space="0" w:color="auto"/>
            <w:bottom w:val="none" w:sz="0" w:space="0" w:color="auto"/>
            <w:right w:val="none" w:sz="0" w:space="0" w:color="auto"/>
          </w:divBdr>
        </w:div>
      </w:divsChild>
    </w:div>
    <w:div w:id="1254581990">
      <w:bodyDiv w:val="1"/>
      <w:marLeft w:val="0"/>
      <w:marRight w:val="0"/>
      <w:marTop w:val="0"/>
      <w:marBottom w:val="0"/>
      <w:divBdr>
        <w:top w:val="none" w:sz="0" w:space="0" w:color="auto"/>
        <w:left w:val="none" w:sz="0" w:space="0" w:color="auto"/>
        <w:bottom w:val="none" w:sz="0" w:space="0" w:color="auto"/>
        <w:right w:val="none" w:sz="0" w:space="0" w:color="auto"/>
      </w:divBdr>
    </w:div>
    <w:div w:id="1970740267">
      <w:bodyDiv w:val="1"/>
      <w:marLeft w:val="0"/>
      <w:marRight w:val="0"/>
      <w:marTop w:val="0"/>
      <w:marBottom w:val="0"/>
      <w:divBdr>
        <w:top w:val="none" w:sz="0" w:space="0" w:color="auto"/>
        <w:left w:val="none" w:sz="0" w:space="0" w:color="auto"/>
        <w:bottom w:val="none" w:sz="0" w:space="0" w:color="auto"/>
        <w:right w:val="none" w:sz="0" w:space="0" w:color="auto"/>
      </w:divBdr>
    </w:div>
    <w:div w:id="199637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schools.essex.gov.uk/displaydocument.aspx?docid=1728"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hools.essex.gov.uk/school-management/manage-critical-incident" TargetMode="External"/><Relationship Id="rId17" Type="http://schemas.openxmlformats.org/officeDocument/2006/relationships/hyperlink" Target="https://schools.essex.gov.uk/school-management/manage-critical-incident" TargetMode="External"/><Relationship Id="rId2" Type="http://schemas.openxmlformats.org/officeDocument/2006/relationships/customXml" Target="../customXml/item2.xml"/><Relationship Id="rId16" Type="http://schemas.openxmlformats.org/officeDocument/2006/relationships/hyperlink" Target="https://schools.essex.gov.uk/school-management/manage-critical-incid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traumacouncil.link/documents/Critical+Incidents/UKTC_CI-poster.pdf" TargetMode="External"/><Relationship Id="rId5" Type="http://schemas.openxmlformats.org/officeDocument/2006/relationships/numbering" Target="numbering.xml"/><Relationship Id="rId15" Type="http://schemas.openxmlformats.org/officeDocument/2006/relationships/hyperlink" Target="mailto:press.desk@essex.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communication@essex.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E9DAA-A99F-49B2-9832-1B032DCFA6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A79A2-4ACA-43FA-A6C3-2FF23C748505}">
  <ds:schemaRefs>
    <ds:schemaRef ds:uri="http://schemas.openxmlformats.org/officeDocument/2006/bibliography"/>
  </ds:schemaRefs>
</ds:datastoreItem>
</file>

<file path=customXml/itemProps3.xml><?xml version="1.0" encoding="utf-8"?>
<ds:datastoreItem xmlns:ds="http://schemas.openxmlformats.org/officeDocument/2006/customXml" ds:itemID="{D04D4B8C-8839-4628-AB58-8E235B79F0AA}">
  <ds:schemaRefs>
    <ds:schemaRef ds:uri="http://schemas.microsoft.com/sharepoint/v3/contenttype/forms"/>
  </ds:schemaRefs>
</ds:datastoreItem>
</file>

<file path=customXml/itemProps4.xml><?xml version="1.0" encoding="utf-8"?>
<ds:datastoreItem xmlns:ds="http://schemas.openxmlformats.org/officeDocument/2006/customXml" ds:itemID="{F0CBC907-D687-4592-B4D0-03AF6F500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2920</Words>
  <Characters>16644</Characters>
  <Application>Microsoft Office Word</Application>
  <DocSecurity>0</DocSecurity>
  <Lines>138</Lines>
  <Paragraphs>39</Paragraphs>
  <ScaleCrop>false</ScaleCrop>
  <Company>Essex County Council</Company>
  <LinksUpToDate>false</LinksUpToDate>
  <CharactersWithSpaces>19525</CharactersWithSpaces>
  <SharedDoc>false</SharedDoc>
  <HLinks>
    <vt:vector size="42" baseType="variant">
      <vt:variant>
        <vt:i4>2097250</vt:i4>
      </vt:variant>
      <vt:variant>
        <vt:i4>18</vt:i4>
      </vt:variant>
      <vt:variant>
        <vt:i4>0</vt:i4>
      </vt:variant>
      <vt:variant>
        <vt:i4>5</vt:i4>
      </vt:variant>
      <vt:variant>
        <vt:lpwstr>https://schools.essex.gov.uk/school-management/manage-critical-incident</vt:lpwstr>
      </vt:variant>
      <vt:variant>
        <vt:lpwstr/>
      </vt:variant>
      <vt:variant>
        <vt:i4>2097250</vt:i4>
      </vt:variant>
      <vt:variant>
        <vt:i4>15</vt:i4>
      </vt:variant>
      <vt:variant>
        <vt:i4>0</vt:i4>
      </vt:variant>
      <vt:variant>
        <vt:i4>5</vt:i4>
      </vt:variant>
      <vt:variant>
        <vt:lpwstr>https://schools.essex.gov.uk/school-management/manage-critical-incident</vt:lpwstr>
      </vt:variant>
      <vt:variant>
        <vt:lpwstr/>
      </vt:variant>
      <vt:variant>
        <vt:i4>4259937</vt:i4>
      </vt:variant>
      <vt:variant>
        <vt:i4>12</vt:i4>
      </vt:variant>
      <vt:variant>
        <vt:i4>0</vt:i4>
      </vt:variant>
      <vt:variant>
        <vt:i4>5</vt:i4>
      </vt:variant>
      <vt:variant>
        <vt:lpwstr>mailto:press.desk@essex.gov.uk</vt:lpwstr>
      </vt:variant>
      <vt:variant>
        <vt:lpwstr/>
      </vt:variant>
      <vt:variant>
        <vt:i4>2293844</vt:i4>
      </vt:variant>
      <vt:variant>
        <vt:i4>9</vt:i4>
      </vt:variant>
      <vt:variant>
        <vt:i4>0</vt:i4>
      </vt:variant>
      <vt:variant>
        <vt:i4>5</vt:i4>
      </vt:variant>
      <vt:variant>
        <vt:lpwstr>mailto:schoolscommunication@essex.gov.uk</vt:lpwstr>
      </vt:variant>
      <vt:variant>
        <vt:lpwstr/>
      </vt:variant>
      <vt:variant>
        <vt:i4>983097</vt:i4>
      </vt:variant>
      <vt:variant>
        <vt:i4>6</vt:i4>
      </vt:variant>
      <vt:variant>
        <vt:i4>0</vt:i4>
      </vt:variant>
      <vt:variant>
        <vt:i4>5</vt:i4>
      </vt:variant>
      <vt:variant>
        <vt:lpwstr>https://schools.essex.gov.uk/admin/Critical_Incidents/Documents/TEMPLATE - Incident Notification Form Feb 2023.docx</vt:lpwstr>
      </vt:variant>
      <vt:variant>
        <vt:lpwstr/>
      </vt:variant>
      <vt:variant>
        <vt:i4>2097250</vt:i4>
      </vt:variant>
      <vt:variant>
        <vt:i4>3</vt:i4>
      </vt:variant>
      <vt:variant>
        <vt:i4>0</vt:i4>
      </vt:variant>
      <vt:variant>
        <vt:i4>5</vt:i4>
      </vt:variant>
      <vt:variant>
        <vt:lpwstr>https://schools.essex.gov.uk/school-management/manage-critical-incident</vt:lpwstr>
      </vt:variant>
      <vt:variant>
        <vt:lpwstr/>
      </vt:variant>
      <vt:variant>
        <vt:i4>393276</vt:i4>
      </vt:variant>
      <vt:variant>
        <vt:i4>0</vt:i4>
      </vt:variant>
      <vt:variant>
        <vt:i4>0</vt:i4>
      </vt:variant>
      <vt:variant>
        <vt:i4>5</vt:i4>
      </vt:variant>
      <vt:variant>
        <vt:lpwstr>https://uktraumacouncil.link/documents/Critical+Incidents/UKTC_CI-poster.pdf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Pashley - Educational Psychologist</dc:creator>
  <cp:keywords/>
  <dc:description/>
  <cp:lastModifiedBy>Stephen Whitfield - SEND Strategy Lead Psychology</cp:lastModifiedBy>
  <cp:revision>21</cp:revision>
  <dcterms:created xsi:type="dcterms:W3CDTF">2024-08-14T17:19:00Z</dcterms:created>
  <dcterms:modified xsi:type="dcterms:W3CDTF">2024-11-20T14:56:00Z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2023-08-15T10:01:03Z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ef15c6a8-4653-4fe3-a51f-fc975594a60e</vt:lpwstr>
  </property>
  <property fmtid="{D5CDD505-2E9C-101B-9397-08002B2CF9AE}" pid="8" name="MSIP_Label_39d8be9e-c8d9-4b9c-bd40-2c27cc7ea2e6_ContentBits">
    <vt:lpwstr>0</vt:lpwstr>
  </property>
  <property fmtid="{D5CDD505-2E9C-101B-9397-08002B2CF9AE}" pid="9" name="ContentTypeId">
    <vt:lpwstr>0x010100546AC6B566C2444DB86661D0C9ACA7C4</vt:lpwstr>
  </property>
</Properties>
</file>