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BFF5" w14:textId="77777777" w:rsidR="00BF4968" w:rsidRPr="00BF4968" w:rsidRDefault="00BF4968" w:rsidP="00BF4968">
      <w:pPr>
        <w:jc w:val="right"/>
        <w:rPr>
          <w:b/>
        </w:rPr>
      </w:pPr>
      <w:r w:rsidRPr="00BF4968">
        <w:rPr>
          <w:b/>
          <w:noProof/>
        </w:rPr>
        <w:drawing>
          <wp:inline distT="0" distB="0" distL="0" distR="0" wp14:anchorId="27A605B0" wp14:editId="2734E816">
            <wp:extent cx="1564039" cy="980237"/>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830" cy="978226"/>
                    </a:xfrm>
                    <a:prstGeom prst="rect">
                      <a:avLst/>
                    </a:prstGeom>
                    <a:noFill/>
                  </pic:spPr>
                </pic:pic>
              </a:graphicData>
            </a:graphic>
          </wp:inline>
        </w:drawing>
      </w:r>
    </w:p>
    <w:p w14:paraId="3AF8DB44" w14:textId="77777777" w:rsidR="00BF4968" w:rsidRPr="00BF4968" w:rsidRDefault="00BF4968" w:rsidP="00BF4968">
      <w:pPr>
        <w:rPr>
          <w:b/>
        </w:rPr>
      </w:pPr>
      <w:r w:rsidRPr="00BF4968">
        <w:rPr>
          <w:b/>
        </w:rPr>
        <w:tab/>
      </w:r>
    </w:p>
    <w:p w14:paraId="7800A18E" w14:textId="77777777" w:rsidR="00BF4968" w:rsidRPr="00BF4968" w:rsidRDefault="00BF4968" w:rsidP="00BF4968">
      <w:pPr>
        <w:rPr>
          <w:b/>
        </w:rPr>
      </w:pPr>
    </w:p>
    <w:p w14:paraId="6EA5E2F9" w14:textId="0F69B691" w:rsidR="00CC3250" w:rsidRDefault="00CC3250">
      <w:r>
        <w:tab/>
      </w:r>
      <w:r w:rsidR="00BB52C1">
        <w:t xml:space="preserve">         </w:t>
      </w:r>
    </w:p>
    <w:p w14:paraId="6D0164E3" w14:textId="77777777" w:rsidR="00CC3250" w:rsidRDefault="00CC3250"/>
    <w:p w14:paraId="6988512C" w14:textId="77777777" w:rsidR="00CC3250" w:rsidRDefault="00CC3250"/>
    <w:p w14:paraId="2D9EF6CD" w14:textId="18D04964" w:rsidR="00CC3250" w:rsidRDefault="007D0939" w:rsidP="00CC3250">
      <w:pPr>
        <w:jc w:val="center"/>
        <w:rPr>
          <w:sz w:val="96"/>
          <w:szCs w:val="96"/>
          <w:u w:val="single"/>
        </w:rPr>
      </w:pPr>
      <w:r>
        <w:rPr>
          <w:sz w:val="96"/>
          <w:szCs w:val="96"/>
          <w:u w:val="single"/>
        </w:rPr>
        <w:t xml:space="preserve">Model </w:t>
      </w:r>
      <w:r w:rsidR="00CC3250" w:rsidRPr="00CC3250">
        <w:rPr>
          <w:sz w:val="96"/>
          <w:szCs w:val="96"/>
          <w:u w:val="single"/>
        </w:rPr>
        <w:t>Physical Intervention Policy</w:t>
      </w:r>
    </w:p>
    <w:p w14:paraId="466EECF1" w14:textId="77777777" w:rsidR="00CC3250" w:rsidRDefault="00CC3250" w:rsidP="00CC3250">
      <w:pPr>
        <w:rPr>
          <w:rFonts w:ascii="Arial" w:hAnsi="Arial" w:cs="Arial"/>
        </w:rPr>
      </w:pPr>
    </w:p>
    <w:p w14:paraId="2884A48E" w14:textId="77777777" w:rsidR="00CC3250" w:rsidRDefault="00CC3250" w:rsidP="00CC3250">
      <w:pPr>
        <w:rPr>
          <w:rFonts w:ascii="Arial" w:hAnsi="Arial" w:cs="Arial"/>
        </w:rPr>
      </w:pPr>
    </w:p>
    <w:p w14:paraId="03A9AE9C" w14:textId="77777777" w:rsidR="00CC3250" w:rsidRDefault="00CC3250" w:rsidP="00CC3250">
      <w:pPr>
        <w:rPr>
          <w:rFonts w:ascii="Arial" w:hAnsi="Arial" w:cs="Arial"/>
        </w:rPr>
      </w:pPr>
    </w:p>
    <w:p w14:paraId="1F9C540A" w14:textId="77777777" w:rsidR="00CC3250" w:rsidRDefault="00CC3250" w:rsidP="00CC3250">
      <w:pPr>
        <w:rPr>
          <w:rFonts w:ascii="Arial" w:hAnsi="Arial" w:cs="Arial"/>
        </w:rPr>
      </w:pPr>
    </w:p>
    <w:p w14:paraId="4B50D468" w14:textId="77777777" w:rsidR="00CC3250" w:rsidRDefault="00CC3250" w:rsidP="00CC3250">
      <w:pPr>
        <w:rPr>
          <w:rFonts w:ascii="Arial" w:hAnsi="Arial" w:cs="Arial"/>
        </w:rPr>
      </w:pPr>
    </w:p>
    <w:p w14:paraId="2DBE5972" w14:textId="77777777" w:rsidR="007C1FDA" w:rsidRDefault="007C1FDA" w:rsidP="00CC3250">
      <w:pPr>
        <w:rPr>
          <w:rFonts w:ascii="Arial" w:hAnsi="Arial" w:cs="Arial"/>
        </w:rPr>
      </w:pPr>
    </w:p>
    <w:p w14:paraId="3FE9BFAA" w14:textId="77777777" w:rsidR="007C1FDA" w:rsidRDefault="007C1FDA" w:rsidP="00CC3250">
      <w:pPr>
        <w:rPr>
          <w:rFonts w:ascii="Arial" w:hAnsi="Arial" w:cs="Arial"/>
        </w:rPr>
      </w:pPr>
    </w:p>
    <w:p w14:paraId="69D4DE49" w14:textId="77777777" w:rsidR="007C1FDA" w:rsidRDefault="007C1FDA" w:rsidP="00CC3250">
      <w:pPr>
        <w:rPr>
          <w:rFonts w:ascii="Arial" w:hAnsi="Arial" w:cs="Arial"/>
        </w:rPr>
      </w:pPr>
    </w:p>
    <w:p w14:paraId="61A2D2F7" w14:textId="77777777" w:rsidR="007C1FDA" w:rsidRDefault="007C1FDA" w:rsidP="00CC3250">
      <w:pPr>
        <w:rPr>
          <w:rFonts w:ascii="Arial" w:hAnsi="Arial" w:cs="Arial"/>
        </w:rPr>
      </w:pPr>
    </w:p>
    <w:p w14:paraId="2F0CF7A6" w14:textId="77777777" w:rsidR="007C1FDA" w:rsidRDefault="007C1FDA" w:rsidP="00CC3250">
      <w:pPr>
        <w:rPr>
          <w:rFonts w:ascii="Arial" w:hAnsi="Arial" w:cs="Arial"/>
        </w:rPr>
      </w:pPr>
    </w:p>
    <w:p w14:paraId="5B5F5B78" w14:textId="77777777" w:rsidR="007C1FDA" w:rsidRDefault="007C1FDA" w:rsidP="00CC3250">
      <w:pPr>
        <w:rPr>
          <w:rFonts w:ascii="Arial" w:hAnsi="Arial" w:cs="Arial"/>
        </w:rPr>
      </w:pPr>
    </w:p>
    <w:p w14:paraId="14214F4C" w14:textId="77777777" w:rsidR="007C1FDA" w:rsidRDefault="007C1FDA" w:rsidP="00CC3250">
      <w:pPr>
        <w:rPr>
          <w:rFonts w:ascii="Arial" w:hAnsi="Arial" w:cs="Arial"/>
        </w:rPr>
      </w:pPr>
    </w:p>
    <w:p w14:paraId="5F6C205E" w14:textId="77777777" w:rsidR="007C1FDA" w:rsidRDefault="007C1FDA" w:rsidP="00CC3250">
      <w:pPr>
        <w:rPr>
          <w:rFonts w:ascii="Arial" w:hAnsi="Arial" w:cs="Arial"/>
        </w:rPr>
      </w:pPr>
    </w:p>
    <w:p w14:paraId="06BCC65D" w14:textId="77777777" w:rsidR="007C1FDA" w:rsidRDefault="007C1FDA" w:rsidP="00CC3250">
      <w:pPr>
        <w:rPr>
          <w:rFonts w:ascii="Arial" w:hAnsi="Arial" w:cs="Arial"/>
        </w:rPr>
      </w:pPr>
    </w:p>
    <w:p w14:paraId="23712E6E" w14:textId="775E6B09" w:rsidR="00CC3250" w:rsidRPr="00FA4D2C" w:rsidRDefault="00CC3250" w:rsidP="00CC3250">
      <w:pPr>
        <w:jc w:val="both"/>
        <w:rPr>
          <w:rFonts w:cstheme="minorHAnsi"/>
          <w:sz w:val="36"/>
          <w:szCs w:val="36"/>
        </w:rPr>
      </w:pPr>
      <w:r w:rsidRPr="00FA4D2C">
        <w:rPr>
          <w:rFonts w:cstheme="minorHAnsi"/>
          <w:sz w:val="36"/>
          <w:szCs w:val="36"/>
        </w:rPr>
        <w:t xml:space="preserve">Reviewed with Staff: </w:t>
      </w:r>
    </w:p>
    <w:p w14:paraId="480F01D6" w14:textId="24127C52" w:rsidR="00CC3250" w:rsidRPr="00FA4D2C" w:rsidRDefault="00314CE4" w:rsidP="00CC3250">
      <w:pPr>
        <w:jc w:val="both"/>
        <w:rPr>
          <w:rFonts w:cstheme="minorHAnsi"/>
          <w:sz w:val="36"/>
          <w:szCs w:val="36"/>
        </w:rPr>
      </w:pPr>
      <w:r w:rsidRPr="00FA4D2C">
        <w:rPr>
          <w:rFonts w:cstheme="minorHAnsi"/>
          <w:sz w:val="36"/>
          <w:szCs w:val="36"/>
        </w:rPr>
        <w:t>Approved</w:t>
      </w:r>
      <w:r w:rsidR="00CC3250" w:rsidRPr="00FA4D2C">
        <w:rPr>
          <w:rFonts w:cstheme="minorHAnsi"/>
          <w:sz w:val="36"/>
          <w:szCs w:val="36"/>
        </w:rPr>
        <w:t xml:space="preserve"> by governors: </w:t>
      </w:r>
    </w:p>
    <w:p w14:paraId="02C63A59" w14:textId="6302A41A" w:rsidR="00CC3250" w:rsidRPr="00FA4D2C" w:rsidRDefault="00CC3250" w:rsidP="00CC3250">
      <w:pPr>
        <w:jc w:val="both"/>
        <w:rPr>
          <w:rFonts w:cstheme="minorHAnsi"/>
          <w:sz w:val="36"/>
          <w:szCs w:val="36"/>
        </w:rPr>
      </w:pPr>
      <w:r w:rsidRPr="00FA4D2C">
        <w:rPr>
          <w:rFonts w:cstheme="minorHAnsi"/>
          <w:sz w:val="36"/>
          <w:szCs w:val="36"/>
        </w:rPr>
        <w:t xml:space="preserve">Next review: </w:t>
      </w:r>
    </w:p>
    <w:p w14:paraId="28EC9EFB" w14:textId="7C3D2031" w:rsidR="00CC3250" w:rsidRDefault="00CC3250"/>
    <w:p w14:paraId="189BC78F" w14:textId="77777777" w:rsidR="00D3717A" w:rsidRPr="00AB6A5F" w:rsidRDefault="00AB6A5F" w:rsidP="00AB6A5F">
      <w:pPr>
        <w:rPr>
          <w:b/>
          <w:sz w:val="28"/>
          <w:szCs w:val="28"/>
          <w:u w:val="single"/>
        </w:rPr>
      </w:pPr>
      <w:r w:rsidRPr="00AB6A5F">
        <w:rPr>
          <w:b/>
          <w:sz w:val="28"/>
          <w:szCs w:val="28"/>
          <w:u w:val="single"/>
        </w:rPr>
        <w:t>Ethos &amp; Values</w:t>
      </w:r>
    </w:p>
    <w:p w14:paraId="2B4375E8" w14:textId="3A6228C2" w:rsidR="00D3717A" w:rsidRDefault="000F698D" w:rsidP="00D3717A">
      <w:pPr>
        <w:rPr>
          <w:sz w:val="24"/>
          <w:szCs w:val="24"/>
        </w:rPr>
      </w:pPr>
      <w:r>
        <w:rPr>
          <w:sz w:val="24"/>
          <w:szCs w:val="24"/>
        </w:rPr>
        <w:t>Within our school o</w:t>
      </w:r>
      <w:r w:rsidR="00D3717A" w:rsidRPr="005B0053">
        <w:rPr>
          <w:sz w:val="24"/>
          <w:szCs w:val="24"/>
        </w:rPr>
        <w:t>ur strategies and practi</w:t>
      </w:r>
      <w:r w:rsidR="000E767D">
        <w:rPr>
          <w:sz w:val="24"/>
          <w:szCs w:val="24"/>
        </w:rPr>
        <w:t>s</w:t>
      </w:r>
      <w:r w:rsidR="00D3717A" w:rsidRPr="005B0053">
        <w:rPr>
          <w:sz w:val="24"/>
          <w:szCs w:val="24"/>
        </w:rPr>
        <w:t>e are encompassed within a framework of shared and consistent principles based on person centred values within a commitment to restraint reduction.</w:t>
      </w:r>
    </w:p>
    <w:p w14:paraId="560F02E9" w14:textId="77777777" w:rsidR="0037345E" w:rsidRPr="00823CA6" w:rsidRDefault="0037345E" w:rsidP="0037345E">
      <w:pPr>
        <w:rPr>
          <w:rFonts w:cstheme="minorHAnsi"/>
          <w:b/>
          <w:sz w:val="24"/>
          <w:szCs w:val="24"/>
          <w:u w:val="single"/>
        </w:rPr>
      </w:pPr>
      <w:r w:rsidRPr="00823CA6">
        <w:rPr>
          <w:rFonts w:cstheme="minorHAnsi"/>
          <w:b/>
          <w:sz w:val="24"/>
          <w:szCs w:val="24"/>
          <w:u w:val="single"/>
        </w:rPr>
        <w:t xml:space="preserve">Trauma Perceptive Practice (TPP) </w:t>
      </w:r>
    </w:p>
    <w:p w14:paraId="18EF7AA1" w14:textId="77777777" w:rsidR="0037345E" w:rsidRPr="00823CA6" w:rsidRDefault="0037345E" w:rsidP="0037345E">
      <w:pPr>
        <w:jc w:val="both"/>
        <w:rPr>
          <w:rFonts w:cstheme="minorHAnsi"/>
          <w:bCs/>
          <w:sz w:val="24"/>
          <w:szCs w:val="24"/>
        </w:rPr>
      </w:pPr>
      <w:r w:rsidRPr="00823CA6">
        <w:rPr>
          <w:rFonts w:cstheme="minorHAnsi"/>
          <w:sz w:val="24"/>
          <w:szCs w:val="24"/>
        </w:rPr>
        <w:t xml:space="preserve">We firmly believe that children who feel safe and happy are better equipped to learn. We understand that behaviour is a form of communication and children, whose emotional wellbeing needs are not met, may manifest themselves in behaviour that challenges and much of these stems from the need for secure attachments. As a staff team, we have participated in extensive training to recognise and respond supportively through co-regulation to guide children through stressful situations.  </w:t>
      </w:r>
      <w:r w:rsidRPr="00823CA6">
        <w:rPr>
          <w:rFonts w:cstheme="minorHAnsi"/>
          <w:bCs/>
          <w:sz w:val="24"/>
          <w:szCs w:val="24"/>
        </w:rPr>
        <w:t>Our school reflects the values of the Essex Approach to understanding behaviour and supporting emotional wellbeing known as Trauma Perceptive Practice (TPP) and these values run through all the school’s policies and practice.</w:t>
      </w:r>
    </w:p>
    <w:p w14:paraId="36402358" w14:textId="77777777" w:rsidR="0037345E" w:rsidRDefault="0037345E" w:rsidP="00D3717A">
      <w:pPr>
        <w:rPr>
          <w:b/>
          <w:sz w:val="24"/>
          <w:szCs w:val="24"/>
          <w:u w:val="single"/>
        </w:rPr>
      </w:pPr>
      <w:r w:rsidRPr="00823CA6">
        <w:rPr>
          <w:b/>
          <w:sz w:val="24"/>
          <w:szCs w:val="24"/>
          <w:u w:val="single"/>
        </w:rPr>
        <w:t>Physical Intervention</w:t>
      </w:r>
    </w:p>
    <w:p w14:paraId="5598AAED" w14:textId="32A111A3" w:rsidR="00E67939" w:rsidRPr="000148C7" w:rsidRDefault="00E67939" w:rsidP="00E67939">
      <w:pPr>
        <w:rPr>
          <w:rFonts w:cstheme="minorHAnsi"/>
          <w:sz w:val="24"/>
          <w:szCs w:val="24"/>
        </w:rPr>
      </w:pPr>
      <w:r w:rsidRPr="000148C7">
        <w:rPr>
          <w:rFonts w:cstheme="minorHAnsi"/>
          <w:sz w:val="24"/>
          <w:szCs w:val="24"/>
        </w:rPr>
        <w:t xml:space="preserve">We all have a legal obligation under our ‘duty of care’ to keep the children and young people we support safe. Once we have exhausted all other options as a last/first resort we may have to intervene physically. This would always be as a ‘positive act’ and in the best interests of the child or young person. Primary Prevention Strategies form the greater part of our approach to </w:t>
      </w:r>
      <w:r w:rsidR="002428A3">
        <w:rPr>
          <w:rFonts w:cstheme="minorHAnsi"/>
          <w:sz w:val="24"/>
          <w:szCs w:val="24"/>
        </w:rPr>
        <w:t>harmful</w:t>
      </w:r>
      <w:r w:rsidRPr="000148C7">
        <w:rPr>
          <w:rFonts w:cstheme="minorHAnsi"/>
          <w:sz w:val="24"/>
          <w:szCs w:val="24"/>
        </w:rPr>
        <w:t xml:space="preserve"> behaviour. Even at the most heightened states of arousal there are still non-restrictive strategies that may work. </w:t>
      </w:r>
    </w:p>
    <w:p w14:paraId="6DED9181" w14:textId="762E674C" w:rsidR="00597E36" w:rsidRPr="00597E36" w:rsidRDefault="0085074B" w:rsidP="00D3717A">
      <w:pPr>
        <w:rPr>
          <w:rFonts w:cstheme="minorHAnsi"/>
          <w:sz w:val="24"/>
          <w:szCs w:val="24"/>
        </w:rPr>
      </w:pPr>
      <w:r w:rsidRPr="000148C7">
        <w:rPr>
          <w:rFonts w:cstheme="minorHAnsi"/>
          <w:sz w:val="24"/>
          <w:szCs w:val="24"/>
        </w:rPr>
        <w:t>The D</w:t>
      </w:r>
      <w:r w:rsidR="00597E36">
        <w:rPr>
          <w:rFonts w:cstheme="minorHAnsi"/>
          <w:sz w:val="24"/>
          <w:szCs w:val="24"/>
        </w:rPr>
        <w:t>f</w:t>
      </w:r>
      <w:r w:rsidRPr="000148C7">
        <w:rPr>
          <w:rFonts w:cstheme="minorHAnsi"/>
          <w:sz w:val="24"/>
          <w:szCs w:val="24"/>
        </w:rPr>
        <w:t>E (July 2013) states that all members of school staff have a legal power to use reasonable force.</w:t>
      </w:r>
      <w:r w:rsidR="00597E36">
        <w:rPr>
          <w:rFonts w:cstheme="minorHAnsi"/>
          <w:sz w:val="24"/>
          <w:szCs w:val="24"/>
        </w:rPr>
        <w:t xml:space="preserve"> </w:t>
      </w:r>
      <w:r w:rsidR="006A4D06">
        <w:rPr>
          <w:rFonts w:cstheme="minorHAnsi"/>
          <w:sz w:val="24"/>
          <w:szCs w:val="24"/>
        </w:rPr>
        <w:t xml:space="preserve">Within this </w:t>
      </w:r>
      <w:r w:rsidR="008840B9">
        <w:rPr>
          <w:rFonts w:cstheme="minorHAnsi"/>
          <w:sz w:val="24"/>
          <w:szCs w:val="24"/>
        </w:rPr>
        <w:t>it states that</w:t>
      </w:r>
    </w:p>
    <w:p w14:paraId="6E3CFA53" w14:textId="7C447ACC" w:rsidR="00D3717A" w:rsidRPr="008840B9" w:rsidRDefault="0085074B" w:rsidP="00597E36">
      <w:pPr>
        <w:pStyle w:val="Default"/>
        <w:ind w:left="720"/>
        <w:rPr>
          <w:rFonts w:asciiTheme="minorHAnsi" w:hAnsiTheme="minorHAnsi" w:cstheme="minorHAnsi"/>
          <w:i/>
          <w:iCs/>
          <w:color w:val="auto"/>
        </w:rPr>
      </w:pPr>
      <w:r w:rsidRPr="008840B9">
        <w:rPr>
          <w:rFonts w:asciiTheme="minorHAnsi" w:hAnsiTheme="minorHAnsi" w:cstheme="minorHAnsi"/>
          <w:i/>
          <w:iCs/>
        </w:rPr>
        <w:t xml:space="preserve">Reasonable force can be used to prevent pupils from hurting themselves or others, from damaging property, or from causing disorder. In a school, force may be used to restrain a pupil.  This is called Physical Intervention.  The decision on </w:t>
      </w:r>
      <w:proofErr w:type="gramStart"/>
      <w:r w:rsidRPr="008840B9">
        <w:rPr>
          <w:rFonts w:asciiTheme="minorHAnsi" w:hAnsiTheme="minorHAnsi" w:cstheme="minorHAnsi"/>
          <w:i/>
          <w:iCs/>
        </w:rPr>
        <w:t>whether or not</w:t>
      </w:r>
      <w:proofErr w:type="gramEnd"/>
      <w:r w:rsidRPr="008840B9">
        <w:rPr>
          <w:rFonts w:asciiTheme="minorHAnsi" w:hAnsiTheme="minorHAnsi" w:cstheme="minorHAnsi"/>
          <w:i/>
          <w:iCs/>
        </w:rPr>
        <w:t xml:space="preserve"> to physically intervene is down to the professional judgement of the staff member concerned and should always depend on the individual circumstances</w:t>
      </w:r>
      <w:r w:rsidR="00E67939" w:rsidRPr="008840B9">
        <w:rPr>
          <w:rFonts w:asciiTheme="minorHAnsi" w:hAnsiTheme="minorHAnsi" w:cstheme="minorHAnsi"/>
          <w:i/>
          <w:iCs/>
        </w:rPr>
        <w:t xml:space="preserve">.  </w:t>
      </w:r>
      <w:r w:rsidR="00A77B0C" w:rsidRPr="008840B9">
        <w:rPr>
          <w:rFonts w:asciiTheme="minorHAnsi" w:hAnsiTheme="minorHAnsi" w:cstheme="minorHAnsi"/>
          <w:i/>
          <w:iCs/>
        </w:rPr>
        <w:t xml:space="preserve"> </w:t>
      </w:r>
    </w:p>
    <w:p w14:paraId="345C3C70" w14:textId="77777777" w:rsidR="00822437" w:rsidRPr="000148C7" w:rsidRDefault="00822437" w:rsidP="00D3717A">
      <w:pPr>
        <w:pStyle w:val="Default"/>
        <w:rPr>
          <w:rFonts w:asciiTheme="minorHAnsi" w:hAnsiTheme="minorHAnsi" w:cstheme="minorHAnsi"/>
          <w:color w:val="auto"/>
        </w:rPr>
      </w:pPr>
    </w:p>
    <w:p w14:paraId="518758F2" w14:textId="1DE3DD3C" w:rsidR="00822437" w:rsidRPr="000148C7" w:rsidRDefault="00F45359" w:rsidP="00D3717A">
      <w:pPr>
        <w:pStyle w:val="Default"/>
        <w:rPr>
          <w:rFonts w:asciiTheme="minorHAnsi" w:hAnsiTheme="minorHAnsi" w:cstheme="minorHAnsi"/>
          <w:color w:val="auto"/>
        </w:rPr>
      </w:pPr>
      <w:r>
        <w:rPr>
          <w:rFonts w:asciiTheme="minorHAnsi" w:hAnsiTheme="minorHAnsi" w:cstheme="minorHAnsi"/>
          <w:color w:val="auto"/>
        </w:rPr>
        <w:t>At our school we</w:t>
      </w:r>
      <w:r w:rsidR="00822437" w:rsidRPr="000148C7">
        <w:rPr>
          <w:rFonts w:asciiTheme="minorHAnsi" w:hAnsiTheme="minorHAnsi" w:cstheme="minorHAnsi"/>
          <w:color w:val="auto"/>
        </w:rPr>
        <w:t xml:space="preserve"> believe that the use of Physical </w:t>
      </w:r>
      <w:r w:rsidR="00B74825">
        <w:rPr>
          <w:rFonts w:asciiTheme="minorHAnsi" w:hAnsiTheme="minorHAnsi" w:cstheme="minorHAnsi"/>
          <w:color w:val="auto"/>
        </w:rPr>
        <w:t>I</w:t>
      </w:r>
      <w:r w:rsidR="00822437" w:rsidRPr="000148C7">
        <w:rPr>
          <w:rFonts w:asciiTheme="minorHAnsi" w:hAnsiTheme="minorHAnsi" w:cstheme="minorHAnsi"/>
          <w:color w:val="auto"/>
        </w:rPr>
        <w:t xml:space="preserve">ntervention, should be used within this </w:t>
      </w:r>
      <w:r w:rsidR="007D0939" w:rsidRPr="000148C7">
        <w:rPr>
          <w:rFonts w:asciiTheme="minorHAnsi" w:hAnsiTheme="minorHAnsi" w:cstheme="minorHAnsi"/>
          <w:color w:val="auto"/>
        </w:rPr>
        <w:t>framework: -</w:t>
      </w:r>
    </w:p>
    <w:p w14:paraId="506C27F6" w14:textId="77777777" w:rsidR="00D3717A" w:rsidRPr="000148C7" w:rsidRDefault="00D3717A" w:rsidP="00D3717A">
      <w:pPr>
        <w:pStyle w:val="Default"/>
        <w:rPr>
          <w:rFonts w:asciiTheme="minorHAnsi" w:hAnsiTheme="minorHAnsi" w:cstheme="minorHAnsi"/>
          <w:color w:val="auto"/>
        </w:rPr>
      </w:pPr>
    </w:p>
    <w:p w14:paraId="6045DF5B" w14:textId="719E6664" w:rsidR="00D3717A" w:rsidRPr="000148C7" w:rsidRDefault="002505DC" w:rsidP="00BB52C1">
      <w:pPr>
        <w:pStyle w:val="Default"/>
        <w:numPr>
          <w:ilvl w:val="0"/>
          <w:numId w:val="9"/>
        </w:numPr>
        <w:spacing w:after="76"/>
        <w:ind w:left="142" w:hanging="142"/>
        <w:rPr>
          <w:rFonts w:asciiTheme="minorHAnsi" w:hAnsiTheme="minorHAnsi" w:cstheme="minorHAnsi"/>
          <w:color w:val="auto"/>
        </w:rPr>
      </w:pPr>
      <w:r>
        <w:rPr>
          <w:rFonts w:asciiTheme="minorHAnsi" w:hAnsiTheme="minorHAnsi" w:cstheme="minorHAnsi"/>
          <w:color w:val="auto"/>
        </w:rPr>
        <w:t>p</w:t>
      </w:r>
      <w:r w:rsidR="00E67939" w:rsidRPr="000148C7">
        <w:rPr>
          <w:rFonts w:asciiTheme="minorHAnsi" w:hAnsiTheme="minorHAnsi" w:cstheme="minorHAnsi"/>
          <w:color w:val="auto"/>
        </w:rPr>
        <w:t>rotect</w:t>
      </w:r>
      <w:r w:rsidR="0098315F">
        <w:rPr>
          <w:rFonts w:asciiTheme="minorHAnsi" w:hAnsiTheme="minorHAnsi" w:cstheme="minorHAnsi"/>
          <w:color w:val="auto"/>
        </w:rPr>
        <w:t>ing</w:t>
      </w:r>
      <w:r w:rsidR="00D3717A" w:rsidRPr="000148C7">
        <w:rPr>
          <w:rFonts w:asciiTheme="minorHAnsi" w:hAnsiTheme="minorHAnsi" w:cstheme="minorHAnsi"/>
          <w:color w:val="auto"/>
        </w:rPr>
        <w:t xml:space="preserve"> people’s fundamental human rights and promote person-centred best interest and therapeutic approaches to support people when they are </w:t>
      </w:r>
      <w:proofErr w:type="gramStart"/>
      <w:r w:rsidR="00D3717A" w:rsidRPr="000148C7">
        <w:rPr>
          <w:rFonts w:asciiTheme="minorHAnsi" w:hAnsiTheme="minorHAnsi" w:cstheme="minorHAnsi"/>
          <w:color w:val="auto"/>
        </w:rPr>
        <w:t>distressed</w:t>
      </w:r>
      <w:proofErr w:type="gramEnd"/>
      <w:r w:rsidR="00D3717A" w:rsidRPr="000148C7">
        <w:rPr>
          <w:rFonts w:asciiTheme="minorHAnsi" w:hAnsiTheme="minorHAnsi" w:cstheme="minorHAnsi"/>
          <w:color w:val="auto"/>
        </w:rPr>
        <w:t xml:space="preserve"> </w:t>
      </w:r>
    </w:p>
    <w:p w14:paraId="7396A1D6" w14:textId="591E3AA8" w:rsidR="00D3717A" w:rsidRPr="000148C7" w:rsidRDefault="00D3717A" w:rsidP="00BB52C1">
      <w:pPr>
        <w:pStyle w:val="Default"/>
        <w:spacing w:after="76"/>
        <w:ind w:left="851" w:hanging="851"/>
        <w:rPr>
          <w:rFonts w:asciiTheme="minorHAnsi" w:hAnsiTheme="minorHAnsi" w:cstheme="minorHAnsi"/>
          <w:color w:val="auto"/>
        </w:rPr>
      </w:pPr>
      <w:r w:rsidRPr="000148C7">
        <w:rPr>
          <w:rFonts w:asciiTheme="minorHAnsi" w:hAnsiTheme="minorHAnsi" w:cstheme="minorHAnsi"/>
          <w:color w:val="auto"/>
        </w:rPr>
        <w:t xml:space="preserve">• </w:t>
      </w:r>
      <w:r w:rsidR="002505DC">
        <w:rPr>
          <w:rFonts w:asciiTheme="minorHAnsi" w:hAnsiTheme="minorHAnsi" w:cstheme="minorHAnsi"/>
          <w:color w:val="auto"/>
        </w:rPr>
        <w:t>i</w:t>
      </w:r>
      <w:r w:rsidRPr="000148C7">
        <w:rPr>
          <w:rFonts w:asciiTheme="minorHAnsi" w:hAnsiTheme="minorHAnsi" w:cstheme="minorHAnsi"/>
          <w:color w:val="auto"/>
        </w:rPr>
        <w:t>mprov</w:t>
      </w:r>
      <w:r w:rsidR="0098315F">
        <w:rPr>
          <w:rFonts w:asciiTheme="minorHAnsi" w:hAnsiTheme="minorHAnsi" w:cstheme="minorHAnsi"/>
          <w:color w:val="auto"/>
        </w:rPr>
        <w:t>ing</w:t>
      </w:r>
      <w:r w:rsidRPr="000148C7">
        <w:rPr>
          <w:rFonts w:asciiTheme="minorHAnsi" w:hAnsiTheme="minorHAnsi" w:cstheme="minorHAnsi"/>
          <w:color w:val="auto"/>
        </w:rPr>
        <w:t xml:space="preserve"> the quality of life of those being restrained and those supporting them</w:t>
      </w:r>
    </w:p>
    <w:p w14:paraId="74CB91A4" w14:textId="6FF20277" w:rsidR="00D3717A" w:rsidRPr="000148C7" w:rsidRDefault="00D3717A" w:rsidP="00BB52C1">
      <w:pPr>
        <w:pStyle w:val="Default"/>
        <w:spacing w:after="76"/>
        <w:ind w:left="142" w:hanging="142"/>
        <w:rPr>
          <w:rFonts w:asciiTheme="minorHAnsi" w:hAnsiTheme="minorHAnsi" w:cstheme="minorHAnsi"/>
          <w:color w:val="auto"/>
        </w:rPr>
      </w:pPr>
      <w:r w:rsidRPr="000148C7">
        <w:rPr>
          <w:rFonts w:asciiTheme="minorHAnsi" w:hAnsiTheme="minorHAnsi" w:cstheme="minorHAnsi"/>
          <w:color w:val="auto"/>
        </w:rPr>
        <w:t xml:space="preserve">• </w:t>
      </w:r>
      <w:r w:rsidR="00B74825">
        <w:rPr>
          <w:rFonts w:asciiTheme="minorHAnsi" w:hAnsiTheme="minorHAnsi" w:cstheme="minorHAnsi"/>
          <w:color w:val="auto"/>
        </w:rPr>
        <w:t>r</w:t>
      </w:r>
      <w:r w:rsidRPr="000148C7">
        <w:rPr>
          <w:rFonts w:asciiTheme="minorHAnsi" w:hAnsiTheme="minorHAnsi" w:cstheme="minorHAnsi"/>
          <w:color w:val="auto"/>
        </w:rPr>
        <w:t>educ</w:t>
      </w:r>
      <w:r w:rsidR="0098315F">
        <w:rPr>
          <w:rFonts w:asciiTheme="minorHAnsi" w:hAnsiTheme="minorHAnsi" w:cstheme="minorHAnsi"/>
          <w:color w:val="auto"/>
        </w:rPr>
        <w:t>ing</w:t>
      </w:r>
      <w:r w:rsidRPr="000148C7">
        <w:rPr>
          <w:rFonts w:asciiTheme="minorHAnsi" w:hAnsiTheme="minorHAnsi" w:cstheme="minorHAnsi"/>
          <w:color w:val="auto"/>
        </w:rPr>
        <w:t xml:space="preserve"> reliance on restrictive practices by promoting positive culture and practice that focuses on prevention,</w:t>
      </w:r>
      <w:r w:rsidR="00B74825">
        <w:rPr>
          <w:rFonts w:asciiTheme="minorHAnsi" w:hAnsiTheme="minorHAnsi" w:cstheme="minorHAnsi"/>
          <w:color w:val="auto"/>
        </w:rPr>
        <w:t xml:space="preserve"> co-regulation</w:t>
      </w:r>
      <w:r w:rsidR="003308CA">
        <w:rPr>
          <w:rFonts w:asciiTheme="minorHAnsi" w:hAnsiTheme="minorHAnsi" w:cstheme="minorHAnsi"/>
          <w:color w:val="auto"/>
        </w:rPr>
        <w:t xml:space="preserve"> </w:t>
      </w:r>
      <w:r w:rsidR="002F014F">
        <w:rPr>
          <w:rFonts w:asciiTheme="minorHAnsi" w:hAnsiTheme="minorHAnsi" w:cstheme="minorHAnsi"/>
          <w:color w:val="auto"/>
        </w:rPr>
        <w:t>(</w:t>
      </w:r>
      <w:r w:rsidR="003308CA">
        <w:rPr>
          <w:rFonts w:asciiTheme="minorHAnsi" w:hAnsiTheme="minorHAnsi" w:cstheme="minorHAnsi"/>
          <w:color w:val="auto"/>
        </w:rPr>
        <w:t xml:space="preserve">within the training sometimes can be described as </w:t>
      </w:r>
      <w:r w:rsidRPr="000148C7">
        <w:rPr>
          <w:rFonts w:asciiTheme="minorHAnsi" w:hAnsiTheme="minorHAnsi" w:cstheme="minorHAnsi"/>
          <w:color w:val="auto"/>
        </w:rPr>
        <w:t>de-escalation</w:t>
      </w:r>
      <w:r w:rsidR="003308CA">
        <w:rPr>
          <w:rFonts w:asciiTheme="minorHAnsi" w:hAnsiTheme="minorHAnsi" w:cstheme="minorHAnsi"/>
          <w:color w:val="auto"/>
        </w:rPr>
        <w:t>)</w:t>
      </w:r>
      <w:r w:rsidRPr="000148C7">
        <w:rPr>
          <w:rFonts w:asciiTheme="minorHAnsi" w:hAnsiTheme="minorHAnsi" w:cstheme="minorHAnsi"/>
          <w:color w:val="auto"/>
        </w:rPr>
        <w:t xml:space="preserve"> and reflective practice</w:t>
      </w:r>
    </w:p>
    <w:p w14:paraId="409F2701" w14:textId="0579382E" w:rsidR="00D3717A" w:rsidRPr="000148C7" w:rsidRDefault="00D3717A" w:rsidP="00BB52C1">
      <w:pPr>
        <w:pStyle w:val="Default"/>
        <w:spacing w:after="76"/>
        <w:ind w:left="142" w:hanging="142"/>
        <w:rPr>
          <w:rFonts w:asciiTheme="minorHAnsi" w:hAnsiTheme="minorHAnsi" w:cstheme="minorHAnsi"/>
          <w:color w:val="auto"/>
        </w:rPr>
      </w:pPr>
      <w:r w:rsidRPr="000148C7">
        <w:rPr>
          <w:rFonts w:asciiTheme="minorHAnsi" w:hAnsiTheme="minorHAnsi" w:cstheme="minorHAnsi"/>
          <w:color w:val="auto"/>
        </w:rPr>
        <w:t xml:space="preserve">• </w:t>
      </w:r>
      <w:r w:rsidR="00B74825">
        <w:rPr>
          <w:rFonts w:asciiTheme="minorHAnsi" w:hAnsiTheme="minorHAnsi" w:cstheme="minorHAnsi"/>
          <w:color w:val="auto"/>
        </w:rPr>
        <w:t>f</w:t>
      </w:r>
      <w:r w:rsidRPr="000148C7">
        <w:rPr>
          <w:rFonts w:asciiTheme="minorHAnsi" w:hAnsiTheme="minorHAnsi" w:cstheme="minorHAnsi"/>
          <w:color w:val="auto"/>
        </w:rPr>
        <w:t>ocus</w:t>
      </w:r>
      <w:r w:rsidR="002505DC">
        <w:rPr>
          <w:rFonts w:asciiTheme="minorHAnsi" w:hAnsiTheme="minorHAnsi" w:cstheme="minorHAnsi"/>
          <w:color w:val="auto"/>
        </w:rPr>
        <w:t>sing</w:t>
      </w:r>
      <w:r w:rsidRPr="000148C7">
        <w:rPr>
          <w:rFonts w:asciiTheme="minorHAnsi" w:hAnsiTheme="minorHAnsi" w:cstheme="minorHAnsi"/>
          <w:color w:val="auto"/>
        </w:rPr>
        <w:t xml:space="preserve"> on the safest and most dignified use of restrictive interventions</w:t>
      </w:r>
      <w:r w:rsidR="0098315F" w:rsidRPr="0098315F">
        <w:rPr>
          <w:rFonts w:asciiTheme="minorHAnsi" w:hAnsiTheme="minorHAnsi" w:cstheme="minorHAnsi"/>
          <w:color w:val="auto"/>
        </w:rPr>
        <w:t xml:space="preserve"> </w:t>
      </w:r>
      <w:r w:rsidR="002505DC">
        <w:rPr>
          <w:rFonts w:asciiTheme="minorHAnsi" w:hAnsiTheme="minorHAnsi" w:cstheme="minorHAnsi"/>
          <w:color w:val="auto"/>
        </w:rPr>
        <w:t>w</w:t>
      </w:r>
      <w:r w:rsidR="0098315F" w:rsidRPr="000148C7">
        <w:rPr>
          <w:rFonts w:asciiTheme="minorHAnsi" w:hAnsiTheme="minorHAnsi" w:cstheme="minorHAnsi"/>
          <w:color w:val="auto"/>
        </w:rPr>
        <w:t>here required,</w:t>
      </w:r>
      <w:r w:rsidR="002505DC">
        <w:rPr>
          <w:rFonts w:asciiTheme="minorHAnsi" w:hAnsiTheme="minorHAnsi" w:cstheme="minorHAnsi"/>
          <w:color w:val="auto"/>
        </w:rPr>
        <w:t xml:space="preserve"> </w:t>
      </w:r>
      <w:r w:rsidRPr="000148C7">
        <w:rPr>
          <w:rFonts w:asciiTheme="minorHAnsi" w:hAnsiTheme="minorHAnsi" w:cstheme="minorHAnsi"/>
          <w:color w:val="auto"/>
        </w:rPr>
        <w:t xml:space="preserve">including physical restraint. </w:t>
      </w:r>
    </w:p>
    <w:p w14:paraId="34A836E4" w14:textId="54F0D283" w:rsidR="00D3717A" w:rsidRPr="005B0053" w:rsidRDefault="00D3717A" w:rsidP="00BB52C1">
      <w:pPr>
        <w:pStyle w:val="Default"/>
        <w:spacing w:after="76"/>
        <w:ind w:left="142" w:hanging="142"/>
        <w:rPr>
          <w:color w:val="auto"/>
        </w:rPr>
      </w:pPr>
      <w:r w:rsidRPr="005B0053">
        <w:rPr>
          <w:color w:val="auto"/>
        </w:rPr>
        <w:t xml:space="preserve">• </w:t>
      </w:r>
      <w:r w:rsidR="002505DC">
        <w:rPr>
          <w:color w:val="auto"/>
        </w:rPr>
        <w:t>in</w:t>
      </w:r>
      <w:r w:rsidRPr="005B0053">
        <w:rPr>
          <w:color w:val="auto"/>
        </w:rPr>
        <w:t>creas</w:t>
      </w:r>
      <w:r w:rsidR="002505DC">
        <w:rPr>
          <w:color w:val="auto"/>
        </w:rPr>
        <w:t>ing</w:t>
      </w:r>
      <w:r w:rsidRPr="005B0053">
        <w:rPr>
          <w:color w:val="auto"/>
        </w:rPr>
        <w:t xml:space="preserve"> understanding of the root causes of behaviour and recognise that many behaviours are the result of distress due to unmet needs</w:t>
      </w:r>
    </w:p>
    <w:p w14:paraId="344EA763" w14:textId="01554C28" w:rsidR="00D3717A" w:rsidRPr="005B0053" w:rsidRDefault="00D3717A" w:rsidP="00D3717A">
      <w:pPr>
        <w:pStyle w:val="Default"/>
        <w:rPr>
          <w:color w:val="auto"/>
        </w:rPr>
      </w:pPr>
      <w:r w:rsidRPr="005B0053">
        <w:rPr>
          <w:color w:val="auto"/>
        </w:rPr>
        <w:t xml:space="preserve">• </w:t>
      </w:r>
      <w:r w:rsidR="00B74825">
        <w:rPr>
          <w:color w:val="auto"/>
        </w:rPr>
        <w:t>e</w:t>
      </w:r>
      <w:r w:rsidRPr="005B0053">
        <w:rPr>
          <w:color w:val="auto"/>
        </w:rPr>
        <w:t>nsur</w:t>
      </w:r>
      <w:r w:rsidR="00B74825">
        <w:rPr>
          <w:color w:val="auto"/>
        </w:rPr>
        <w:t>ing</w:t>
      </w:r>
      <w:r w:rsidRPr="005B0053">
        <w:rPr>
          <w:color w:val="auto"/>
        </w:rPr>
        <w:t xml:space="preserve"> a restraint reduction approach is adopted by all. </w:t>
      </w:r>
    </w:p>
    <w:p w14:paraId="0E14589B" w14:textId="77777777" w:rsidR="00A96A67" w:rsidRDefault="00A96A67" w:rsidP="00D3717A">
      <w:pPr>
        <w:rPr>
          <w:b/>
          <w:sz w:val="28"/>
          <w:szCs w:val="28"/>
          <w:u w:val="single"/>
        </w:rPr>
      </w:pPr>
    </w:p>
    <w:p w14:paraId="0FD7DEC5" w14:textId="77777777" w:rsidR="00433A31" w:rsidRDefault="00433A31" w:rsidP="00D3717A">
      <w:pPr>
        <w:rPr>
          <w:b/>
          <w:sz w:val="28"/>
          <w:szCs w:val="28"/>
          <w:u w:val="single"/>
        </w:rPr>
      </w:pPr>
    </w:p>
    <w:p w14:paraId="487863A5" w14:textId="168E32DE" w:rsidR="00AB6A5F" w:rsidRDefault="00174884" w:rsidP="00D3717A">
      <w:pPr>
        <w:rPr>
          <w:b/>
          <w:sz w:val="28"/>
          <w:szCs w:val="28"/>
          <w:u w:val="single"/>
        </w:rPr>
      </w:pPr>
      <w:r>
        <w:rPr>
          <w:b/>
          <w:sz w:val="28"/>
          <w:szCs w:val="28"/>
          <w:u w:val="single"/>
        </w:rPr>
        <w:lastRenderedPageBreak/>
        <w:t xml:space="preserve">Response to </w:t>
      </w:r>
      <w:r w:rsidR="00F45359">
        <w:rPr>
          <w:b/>
          <w:sz w:val="28"/>
          <w:szCs w:val="28"/>
          <w:u w:val="single"/>
        </w:rPr>
        <w:t>Harmful</w:t>
      </w:r>
      <w:r>
        <w:rPr>
          <w:b/>
          <w:sz w:val="28"/>
          <w:szCs w:val="28"/>
          <w:u w:val="single"/>
        </w:rPr>
        <w:t xml:space="preserve"> Behaviour</w:t>
      </w:r>
    </w:p>
    <w:p w14:paraId="44CF3BF2" w14:textId="77777777" w:rsidR="00782492" w:rsidRDefault="00782492" w:rsidP="00D3717A">
      <w:pPr>
        <w:rPr>
          <w:b/>
          <w:sz w:val="28"/>
          <w:szCs w:val="28"/>
          <w:u w:val="single"/>
        </w:rPr>
      </w:pPr>
    </w:p>
    <w:p w14:paraId="15DAAEDC" w14:textId="77777777" w:rsidR="00782492" w:rsidRDefault="00782492" w:rsidP="00782492">
      <w:pPr>
        <w:ind w:left="142"/>
      </w:pPr>
      <w:r>
        <w:rPr>
          <w:noProof/>
        </w:rPr>
        <mc:AlternateContent>
          <mc:Choice Requires="wps">
            <w:drawing>
              <wp:anchor distT="0" distB="0" distL="114300" distR="114300" simplePos="0" relativeHeight="251662336" behindDoc="0" locked="0" layoutInCell="1" allowOverlap="1" wp14:anchorId="60B120BE" wp14:editId="4C5AD64A">
                <wp:simplePos x="0" y="0"/>
                <wp:positionH relativeFrom="column">
                  <wp:posOffset>-934084</wp:posOffset>
                </wp:positionH>
                <wp:positionV relativeFrom="paragraph">
                  <wp:posOffset>1520825</wp:posOffset>
                </wp:positionV>
                <wp:extent cx="3700442" cy="583837"/>
                <wp:effectExtent l="853440" t="0" r="848995" b="0"/>
                <wp:wrapNone/>
                <wp:docPr id="2123125286" name="Arrow: Left-Righ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8278817">
                          <a:off x="0" y="0"/>
                          <a:ext cx="3700442" cy="583837"/>
                        </a:xfrm>
                        <a:prstGeom prst="leftRightArrow">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b="100000"/>
                          </a:path>
                          <a:tileRect t="-100000" r="-100000"/>
                        </a:gradFill>
                      </wps:spPr>
                      <wps:style>
                        <a:lnRef idx="2">
                          <a:schemeClr val="accent1">
                            <a:shade val="15000"/>
                          </a:schemeClr>
                        </a:lnRef>
                        <a:fillRef idx="1">
                          <a:schemeClr val="accent1"/>
                        </a:fillRef>
                        <a:effectRef idx="0">
                          <a:schemeClr val="accent1"/>
                        </a:effectRef>
                        <a:fontRef idx="minor">
                          <a:schemeClr val="lt1"/>
                        </a:fontRef>
                      </wps:style>
                      <wps:txbx>
                        <w:txbxContent>
                          <w:p w14:paraId="4B0DCF60" w14:textId="77777777" w:rsidR="00782492" w:rsidRPr="00CA1868" w:rsidRDefault="00782492" w:rsidP="0078249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186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strategies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A186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120B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 o:spid="_x0000_s1026" type="#_x0000_t69" alt="&quot;&quot;" style="position:absolute;left:0;text-align:left;margin-left:-73.55pt;margin-top:119.75pt;width:291.35pt;height:45.95pt;rotation:-362761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" adj="1704" fillcolor="#92bce3 [2132]" strokecolor="#091723 [484]" strokeweight="1pt">
                <v:fill color2="#d9e8f5 [756]" rotate="t" focusposition="1" focussize="" colors="0 #9ac3f6;.5 #c1d8f8;1 #e1ecfb" focus="100%" type="gradientRadial"/>
                <v:textbox>
                  <w:txbxContent>
                    <w:p w14:paraId="4B0DCF60" w14:textId="77777777" w:rsidR="00782492" w:rsidRPr="00CA1868" w:rsidRDefault="00782492" w:rsidP="0078249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186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strategies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A186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EBF1F70" wp14:editId="7421A9FE">
                <wp:simplePos x="0" y="0"/>
                <wp:positionH relativeFrom="column">
                  <wp:posOffset>2924175</wp:posOffset>
                </wp:positionH>
                <wp:positionV relativeFrom="paragraph">
                  <wp:posOffset>238125</wp:posOffset>
                </wp:positionV>
                <wp:extent cx="1695450" cy="381000"/>
                <wp:effectExtent l="19050" t="0" r="19050" b="19050"/>
                <wp:wrapNone/>
                <wp:docPr id="581733780" name="Arrow: Pentagon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695450" cy="381000"/>
                        </a:xfrm>
                        <a:prstGeom prst="homePlate">
                          <a:avLst/>
                        </a:prstGeom>
                        <a:solidFill>
                          <a:schemeClr val="accent2">
                            <a:lumMod val="75000"/>
                          </a:schemeClr>
                        </a:solidFill>
                        <a:ln w="12700" cap="flat" cmpd="sng" algn="ctr">
                          <a:solidFill>
                            <a:srgbClr val="4472C4">
                              <a:shade val="15000"/>
                            </a:srgbClr>
                          </a:solidFill>
                          <a:prstDash val="solid"/>
                          <a:miter lim="800000"/>
                        </a:ln>
                        <a:effectLst/>
                      </wps:spPr>
                      <wps:txbx>
                        <w:txbxContent>
                          <w:p w14:paraId="0EFBB887" w14:textId="77777777" w:rsidR="00782492" w:rsidRDefault="00782492" w:rsidP="00782492">
                            <w:pPr>
                              <w:jc w:val="center"/>
                            </w:pPr>
                            <w:r>
                              <w:t>Protecting everyone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F1F7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 o:spid="_x0000_s1027" type="#_x0000_t15" alt="&quot;&quot;" style="position:absolute;left:0;text-align:left;margin-left:230.25pt;margin-top:18.75pt;width:133.5pt;height:30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" adj="19173" fillcolor="#c45911 [2405]" strokecolor="#172c51" strokeweight="1pt">
                <v:textbox>
                  <w:txbxContent>
                    <w:p w14:paraId="0EFBB887" w14:textId="77777777" w:rsidR="00782492" w:rsidRDefault="00782492" w:rsidP="00782492">
                      <w:pPr>
                        <w:jc w:val="center"/>
                      </w:pPr>
                      <w:r>
                        <w:t>Protecting everyone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7A45794" wp14:editId="4A83655E">
                <wp:simplePos x="0" y="0"/>
                <wp:positionH relativeFrom="column">
                  <wp:posOffset>4657090</wp:posOffset>
                </wp:positionH>
                <wp:positionV relativeFrom="paragraph">
                  <wp:posOffset>2724150</wp:posOffset>
                </wp:positionV>
                <wp:extent cx="1323975" cy="371475"/>
                <wp:effectExtent l="19050" t="0" r="28575" b="28575"/>
                <wp:wrapNone/>
                <wp:docPr id="1239382761" name="Arrow: Pentagon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323975" cy="371475"/>
                        </a:xfrm>
                        <a:prstGeom prst="homePlate">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3C8D667D" w14:textId="24F369E5" w:rsidR="00782492" w:rsidRPr="00782492" w:rsidRDefault="00782492" w:rsidP="0078249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24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5794" id="_x0000_s1028" type="#_x0000_t15" alt="&quot;&quot;" style="position:absolute;left:0;text-align:left;margin-left:366.7pt;margin-top:214.5pt;width:104.25pt;height:29.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" adj="18570" fillcolor="#70ad47 [3209]" strokecolor="#091723 [484]" strokeweight="1pt">
                <v:textbox>
                  <w:txbxContent>
                    <w:p w14:paraId="3C8D667D" w14:textId="24F369E5" w:rsidR="00782492" w:rsidRPr="00782492" w:rsidRDefault="00782492" w:rsidP="0078249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249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together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E8466D" wp14:editId="2DD496CC">
                <wp:simplePos x="0" y="0"/>
                <wp:positionH relativeFrom="column">
                  <wp:posOffset>3752215</wp:posOffset>
                </wp:positionH>
                <wp:positionV relativeFrom="paragraph">
                  <wp:posOffset>1400175</wp:posOffset>
                </wp:positionV>
                <wp:extent cx="1400175" cy="381000"/>
                <wp:effectExtent l="19050" t="0" r="28575" b="19050"/>
                <wp:wrapNone/>
                <wp:docPr id="2087356372" name="Arrow: Pentagon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400175" cy="381000"/>
                        </a:xfrm>
                        <a:prstGeom prst="homePlate">
                          <a:avLst/>
                        </a:prstGeom>
                        <a:solidFill>
                          <a:schemeClr val="accent4"/>
                        </a:solidFill>
                        <a:ln w="12700" cap="flat" cmpd="sng" algn="ctr">
                          <a:solidFill>
                            <a:srgbClr val="4472C4">
                              <a:shade val="15000"/>
                            </a:srgbClr>
                          </a:solidFill>
                          <a:prstDash val="solid"/>
                          <a:miter lim="800000"/>
                        </a:ln>
                        <a:effectLst/>
                      </wps:spPr>
                      <wps:txbx>
                        <w:txbxContent>
                          <w:p w14:paraId="2D9C2FF6" w14:textId="77777777" w:rsidR="00782492" w:rsidRDefault="00782492" w:rsidP="00782492">
                            <w:pPr>
                              <w:jc w:val="center"/>
                            </w:pPr>
                            <w:r>
                              <w:t>Supporting the CYP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466D" id="_x0000_s1029" type="#_x0000_t15" alt="&quot;&quot;" style="position:absolute;left:0;text-align:left;margin-left:295.45pt;margin-top:110.25pt;width:110.25pt;height:3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" adj="18661" fillcolor="#ffc000 [3207]" strokecolor="#172c51" strokeweight="1pt">
                <v:textbox>
                  <w:txbxContent>
                    <w:p w14:paraId="2D9C2FF6" w14:textId="77777777" w:rsidR="00782492" w:rsidRDefault="00782492" w:rsidP="00782492">
                      <w:pPr>
                        <w:jc w:val="center"/>
                      </w:pPr>
                      <w:r>
                        <w:t>Supporting the CYP</w:t>
                      </w:r>
                    </w:p>
                  </w:txbxContent>
                </v:textbox>
              </v:shape>
            </w:pict>
          </mc:Fallback>
        </mc:AlternateContent>
      </w:r>
      <w:r>
        <w:rPr>
          <w:noProof/>
        </w:rPr>
        <w:drawing>
          <wp:inline distT="0" distB="0" distL="0" distR="0" wp14:anchorId="6576F21A" wp14:editId="401C2FF1">
            <wp:extent cx="4876800" cy="3609975"/>
            <wp:effectExtent l="19050" t="19050" r="38100" b="9525"/>
            <wp:docPr id="1495720924"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172E659" w14:textId="77777777" w:rsidR="00782492" w:rsidRDefault="00782492" w:rsidP="00782492"/>
    <w:p w14:paraId="4C6EE98D" w14:textId="564794E6" w:rsidR="00AB6A5F" w:rsidRPr="000148C7" w:rsidRDefault="00AB6A5F" w:rsidP="00AB6A5F">
      <w:pPr>
        <w:pStyle w:val="Default"/>
        <w:rPr>
          <w:color w:val="auto"/>
        </w:rPr>
      </w:pPr>
      <w:r w:rsidRPr="000148C7">
        <w:t xml:space="preserve">Our approach, </w:t>
      </w:r>
      <w:r w:rsidRPr="000148C7">
        <w:rPr>
          <w:color w:val="auto"/>
        </w:rPr>
        <w:t xml:space="preserve">to supporting children and young people who may present </w:t>
      </w:r>
      <w:r w:rsidR="00F45359">
        <w:rPr>
          <w:color w:val="auto"/>
        </w:rPr>
        <w:t xml:space="preserve">harmful </w:t>
      </w:r>
      <w:r w:rsidRPr="000148C7">
        <w:rPr>
          <w:color w:val="auto"/>
        </w:rPr>
        <w:t>behaviour, is shown in th</w:t>
      </w:r>
      <w:r w:rsidR="001A09E6">
        <w:rPr>
          <w:color w:val="auto"/>
        </w:rPr>
        <w:t>e</w:t>
      </w:r>
      <w:r w:rsidRPr="000148C7">
        <w:rPr>
          <w:color w:val="auto"/>
        </w:rPr>
        <w:t xml:space="preserve"> diagram</w:t>
      </w:r>
      <w:r w:rsidR="001A09E6">
        <w:rPr>
          <w:color w:val="auto"/>
        </w:rPr>
        <w:t xml:space="preserve"> above</w:t>
      </w:r>
      <w:r w:rsidRPr="000148C7">
        <w:rPr>
          <w:color w:val="auto"/>
        </w:rPr>
        <w:t xml:space="preserve">. It clearly demonstrates that our practice is built on the firm foundations of a Human Rights value base and understanding behaviour. </w:t>
      </w:r>
    </w:p>
    <w:p w14:paraId="5602986B" w14:textId="77777777" w:rsidR="005B0053" w:rsidRPr="000148C7" w:rsidRDefault="005B0053" w:rsidP="005B0053">
      <w:pPr>
        <w:pStyle w:val="Default"/>
      </w:pPr>
    </w:p>
    <w:p w14:paraId="3C9E24AD" w14:textId="77777777" w:rsidR="005B0053" w:rsidRPr="000148C7" w:rsidRDefault="005B0053" w:rsidP="005B0053">
      <w:pPr>
        <w:pStyle w:val="Default"/>
        <w:rPr>
          <w:b/>
          <w:bCs/>
          <w:color w:val="auto"/>
        </w:rPr>
      </w:pPr>
      <w:r w:rsidRPr="000148C7">
        <w:rPr>
          <w:b/>
          <w:bCs/>
          <w:color w:val="auto"/>
        </w:rPr>
        <w:t xml:space="preserve">Response Strategies </w:t>
      </w:r>
    </w:p>
    <w:p w14:paraId="19F1D897" w14:textId="77777777" w:rsidR="00C22FE3" w:rsidRPr="000148C7" w:rsidRDefault="00C22FE3" w:rsidP="005B0053">
      <w:pPr>
        <w:pStyle w:val="Default"/>
        <w:rPr>
          <w:color w:val="auto"/>
        </w:rPr>
      </w:pPr>
    </w:p>
    <w:p w14:paraId="6E0EE73A" w14:textId="77777777" w:rsidR="005B0053" w:rsidRPr="007D0939" w:rsidRDefault="005B0053" w:rsidP="005B0053">
      <w:pPr>
        <w:pStyle w:val="Default"/>
        <w:rPr>
          <w:color w:val="auto"/>
          <w:u w:val="single"/>
        </w:rPr>
      </w:pPr>
      <w:r w:rsidRPr="007D0939">
        <w:rPr>
          <w:color w:val="auto"/>
          <w:u w:val="single"/>
        </w:rPr>
        <w:t xml:space="preserve">Primary Prevention Strategies </w:t>
      </w:r>
    </w:p>
    <w:p w14:paraId="4CC99C1F" w14:textId="4220CCC8" w:rsidR="005B0053" w:rsidRPr="000148C7" w:rsidRDefault="005B0053" w:rsidP="005B0053">
      <w:pPr>
        <w:pStyle w:val="Default"/>
        <w:rPr>
          <w:color w:val="auto"/>
        </w:rPr>
      </w:pPr>
      <w:r w:rsidRPr="000148C7">
        <w:rPr>
          <w:color w:val="auto"/>
        </w:rPr>
        <w:t xml:space="preserve">Everything that is put in place that reduces the likelihood of the </w:t>
      </w:r>
      <w:r w:rsidR="006C44B6">
        <w:rPr>
          <w:color w:val="auto"/>
        </w:rPr>
        <w:t>harmful</w:t>
      </w:r>
      <w:r w:rsidRPr="000148C7">
        <w:rPr>
          <w:color w:val="auto"/>
        </w:rPr>
        <w:t xml:space="preserve"> behaviour happening. </w:t>
      </w:r>
    </w:p>
    <w:p w14:paraId="6D773B6F" w14:textId="77777777" w:rsidR="00A77B0C" w:rsidRPr="007D0939" w:rsidRDefault="00A77B0C" w:rsidP="005B0053">
      <w:pPr>
        <w:pStyle w:val="Default"/>
        <w:rPr>
          <w:color w:val="auto"/>
          <w:u w:val="single"/>
        </w:rPr>
      </w:pPr>
    </w:p>
    <w:p w14:paraId="122FF9ED" w14:textId="77777777" w:rsidR="005B0053" w:rsidRPr="007D0939" w:rsidRDefault="005B0053" w:rsidP="005B0053">
      <w:pPr>
        <w:pStyle w:val="Default"/>
        <w:rPr>
          <w:color w:val="auto"/>
          <w:u w:val="single"/>
        </w:rPr>
      </w:pPr>
      <w:r w:rsidRPr="007D0939">
        <w:rPr>
          <w:color w:val="auto"/>
          <w:u w:val="single"/>
        </w:rPr>
        <w:t xml:space="preserve">Secondary Strategies </w:t>
      </w:r>
    </w:p>
    <w:p w14:paraId="5593C274" w14:textId="06907C87" w:rsidR="005B0053" w:rsidRPr="000148C7" w:rsidRDefault="005B0053" w:rsidP="005B0053">
      <w:pPr>
        <w:pStyle w:val="Default"/>
        <w:rPr>
          <w:color w:val="auto"/>
        </w:rPr>
      </w:pPr>
      <w:r w:rsidRPr="000148C7">
        <w:rPr>
          <w:color w:val="auto"/>
        </w:rPr>
        <w:t>These are the plans for what to do if the primary strategies do not work and the</w:t>
      </w:r>
      <w:r w:rsidR="00663C33">
        <w:rPr>
          <w:color w:val="auto"/>
        </w:rPr>
        <w:t xml:space="preserve"> child becomes more stressed.</w:t>
      </w:r>
      <w:r w:rsidRPr="000148C7">
        <w:rPr>
          <w:color w:val="auto"/>
        </w:rPr>
        <w:t xml:space="preserve"> </w:t>
      </w:r>
    </w:p>
    <w:p w14:paraId="2097AF50" w14:textId="77777777" w:rsidR="00A77B0C" w:rsidRPr="007D0939" w:rsidRDefault="00A77B0C" w:rsidP="005B0053">
      <w:pPr>
        <w:pStyle w:val="Default"/>
        <w:rPr>
          <w:color w:val="auto"/>
          <w:u w:val="single"/>
        </w:rPr>
      </w:pPr>
    </w:p>
    <w:p w14:paraId="762D5B5D" w14:textId="77777777" w:rsidR="005B0053" w:rsidRPr="007D0939" w:rsidRDefault="00060D91" w:rsidP="005B0053">
      <w:pPr>
        <w:pStyle w:val="Default"/>
        <w:rPr>
          <w:color w:val="auto"/>
          <w:u w:val="single"/>
        </w:rPr>
      </w:pPr>
      <w:r w:rsidRPr="007D0939">
        <w:rPr>
          <w:color w:val="auto"/>
          <w:u w:val="single"/>
        </w:rPr>
        <w:t xml:space="preserve">Tertiary </w:t>
      </w:r>
      <w:r w:rsidR="005B0053" w:rsidRPr="007D0939">
        <w:rPr>
          <w:color w:val="auto"/>
          <w:u w:val="single"/>
        </w:rPr>
        <w:t xml:space="preserve">Strategies </w:t>
      </w:r>
      <w:r w:rsidRPr="007D0939">
        <w:rPr>
          <w:color w:val="auto"/>
          <w:u w:val="single"/>
        </w:rPr>
        <w:t>(non-restrictive and restrictive)</w:t>
      </w:r>
    </w:p>
    <w:p w14:paraId="4516EDAE" w14:textId="700601DC" w:rsidR="00822437" w:rsidRPr="000148C7" w:rsidRDefault="005B0053" w:rsidP="005B0053">
      <w:pPr>
        <w:pStyle w:val="Default"/>
      </w:pPr>
      <w:r w:rsidRPr="000148C7">
        <w:rPr>
          <w:color w:val="auto"/>
        </w:rPr>
        <w:t xml:space="preserve">These are designed to keep the person and those around them safe from harm. They provide a way to react quickly in a situation where the person is distressed and more likely to </w:t>
      </w:r>
      <w:r w:rsidR="00C96EFD">
        <w:rPr>
          <w:color w:val="auto"/>
        </w:rPr>
        <w:t>present through harmful</w:t>
      </w:r>
      <w:r w:rsidRPr="000148C7">
        <w:rPr>
          <w:color w:val="auto"/>
        </w:rPr>
        <w:t xml:space="preserve"> behaviour. They </w:t>
      </w:r>
      <w:r w:rsidRPr="001A09E6">
        <w:rPr>
          <w:color w:val="auto"/>
        </w:rPr>
        <w:t>may</w:t>
      </w:r>
      <w:r w:rsidRPr="000148C7">
        <w:rPr>
          <w:b/>
          <w:bCs/>
          <w:i/>
          <w:iCs/>
          <w:color w:val="auto"/>
        </w:rPr>
        <w:t xml:space="preserve"> </w:t>
      </w:r>
      <w:r w:rsidRPr="000148C7">
        <w:rPr>
          <w:color w:val="auto"/>
        </w:rPr>
        <w:t>include physical intervention.</w:t>
      </w:r>
    </w:p>
    <w:p w14:paraId="578F1519" w14:textId="77777777" w:rsidR="001A09E6" w:rsidRDefault="001A09E6" w:rsidP="00822437">
      <w:pPr>
        <w:rPr>
          <w:sz w:val="24"/>
          <w:szCs w:val="24"/>
        </w:rPr>
      </w:pPr>
    </w:p>
    <w:p w14:paraId="2C4C7215" w14:textId="77777777" w:rsidR="00782492" w:rsidRDefault="00782492" w:rsidP="00822437">
      <w:pPr>
        <w:rPr>
          <w:sz w:val="24"/>
          <w:szCs w:val="24"/>
        </w:rPr>
      </w:pPr>
    </w:p>
    <w:p w14:paraId="11CD8240" w14:textId="77777777" w:rsidR="00782492" w:rsidRDefault="00782492" w:rsidP="00822437">
      <w:pPr>
        <w:rPr>
          <w:sz w:val="24"/>
          <w:szCs w:val="24"/>
        </w:rPr>
      </w:pPr>
    </w:p>
    <w:p w14:paraId="3D5CFDC7" w14:textId="67672792" w:rsidR="00734531" w:rsidRPr="005B0053" w:rsidRDefault="00F555C1" w:rsidP="00822437">
      <w:pPr>
        <w:rPr>
          <w:sz w:val="24"/>
          <w:szCs w:val="24"/>
        </w:rPr>
      </w:pPr>
      <w:r>
        <w:rPr>
          <w:sz w:val="24"/>
          <w:szCs w:val="24"/>
        </w:rPr>
        <w:lastRenderedPageBreak/>
        <w:t>We have</w:t>
      </w:r>
      <w:r w:rsidR="0093109F">
        <w:rPr>
          <w:sz w:val="24"/>
          <w:szCs w:val="24"/>
        </w:rPr>
        <w:t xml:space="preserve"> </w:t>
      </w:r>
      <w:r w:rsidR="0093109F" w:rsidRPr="00A00707">
        <w:rPr>
          <w:sz w:val="24"/>
          <w:szCs w:val="24"/>
          <w:highlight w:val="yellow"/>
        </w:rPr>
        <w:t>…………</w:t>
      </w:r>
      <w:r w:rsidR="0037345E">
        <w:rPr>
          <w:sz w:val="24"/>
          <w:szCs w:val="24"/>
        </w:rPr>
        <w:t xml:space="preserve"> members of staff who have attended the PRICE ‘train the trainer’ </w:t>
      </w:r>
      <w:r w:rsidR="0098315F">
        <w:rPr>
          <w:sz w:val="24"/>
          <w:szCs w:val="24"/>
        </w:rPr>
        <w:t xml:space="preserve">training </w:t>
      </w:r>
      <w:r w:rsidR="009F40B8" w:rsidRPr="00C96EFD">
        <w:rPr>
          <w:sz w:val="24"/>
          <w:szCs w:val="24"/>
          <w:highlight w:val="yellow"/>
        </w:rPr>
        <w:t xml:space="preserve">(insert other </w:t>
      </w:r>
      <w:r w:rsidR="0098315F" w:rsidRPr="00C96EFD">
        <w:rPr>
          <w:sz w:val="24"/>
          <w:szCs w:val="24"/>
          <w:highlight w:val="yellow"/>
        </w:rPr>
        <w:t>training provider if necessary)</w:t>
      </w:r>
      <w:r w:rsidR="0037345E" w:rsidRPr="00C96EFD">
        <w:rPr>
          <w:sz w:val="24"/>
          <w:szCs w:val="24"/>
          <w:highlight w:val="yellow"/>
        </w:rPr>
        <w:t>,</w:t>
      </w:r>
      <w:r w:rsidR="0037345E">
        <w:rPr>
          <w:sz w:val="24"/>
          <w:szCs w:val="24"/>
        </w:rPr>
        <w:t xml:space="preserve"> which </w:t>
      </w:r>
      <w:r w:rsidR="00425161">
        <w:rPr>
          <w:sz w:val="24"/>
          <w:szCs w:val="24"/>
        </w:rPr>
        <w:t xml:space="preserve">is </w:t>
      </w:r>
      <w:r w:rsidR="00663C33">
        <w:rPr>
          <w:sz w:val="24"/>
          <w:szCs w:val="24"/>
        </w:rPr>
        <w:t xml:space="preserve">complementary </w:t>
      </w:r>
      <w:r w:rsidR="00C1026D">
        <w:rPr>
          <w:sz w:val="24"/>
          <w:szCs w:val="24"/>
        </w:rPr>
        <w:t>to</w:t>
      </w:r>
      <w:r w:rsidR="00425161">
        <w:rPr>
          <w:sz w:val="24"/>
          <w:szCs w:val="24"/>
        </w:rPr>
        <w:t xml:space="preserve"> the values of TPP.  </w:t>
      </w:r>
      <w:r w:rsidR="00E67939">
        <w:rPr>
          <w:sz w:val="24"/>
          <w:szCs w:val="24"/>
        </w:rPr>
        <w:t xml:space="preserve">This training is </w:t>
      </w:r>
      <w:r w:rsidR="00663C33">
        <w:rPr>
          <w:sz w:val="24"/>
          <w:szCs w:val="24"/>
        </w:rPr>
        <w:t>delivered to</w:t>
      </w:r>
      <w:r w:rsidR="00E67939">
        <w:rPr>
          <w:sz w:val="24"/>
          <w:szCs w:val="24"/>
        </w:rPr>
        <w:t xml:space="preserve"> other s</w:t>
      </w:r>
      <w:r w:rsidR="003058C7" w:rsidRPr="005B0053">
        <w:rPr>
          <w:sz w:val="24"/>
          <w:szCs w:val="24"/>
        </w:rPr>
        <w:t xml:space="preserve">taff members </w:t>
      </w:r>
      <w:r w:rsidR="00E67939">
        <w:rPr>
          <w:sz w:val="24"/>
          <w:szCs w:val="24"/>
        </w:rPr>
        <w:t xml:space="preserve">so that they </w:t>
      </w:r>
      <w:proofErr w:type="gramStart"/>
      <w:r w:rsidR="00E67939">
        <w:rPr>
          <w:sz w:val="24"/>
          <w:szCs w:val="24"/>
        </w:rPr>
        <w:t>can</w:t>
      </w:r>
      <w:r w:rsidR="00734531" w:rsidRPr="005B0053">
        <w:rPr>
          <w:sz w:val="24"/>
          <w:szCs w:val="24"/>
        </w:rPr>
        <w:t>:-</w:t>
      </w:r>
      <w:proofErr w:type="gramEnd"/>
    </w:p>
    <w:p w14:paraId="33807FB4" w14:textId="77777777" w:rsidR="00734531" w:rsidRPr="005B0053" w:rsidRDefault="00734531" w:rsidP="00734531">
      <w:pPr>
        <w:pStyle w:val="ListParagraph"/>
        <w:numPr>
          <w:ilvl w:val="0"/>
          <w:numId w:val="4"/>
        </w:numPr>
        <w:rPr>
          <w:sz w:val="24"/>
          <w:szCs w:val="24"/>
        </w:rPr>
      </w:pPr>
      <w:r w:rsidRPr="005B0053">
        <w:rPr>
          <w:sz w:val="24"/>
          <w:szCs w:val="24"/>
        </w:rPr>
        <w:t xml:space="preserve">Identify suitable techniques for different </w:t>
      </w:r>
      <w:proofErr w:type="gramStart"/>
      <w:r w:rsidRPr="005B0053">
        <w:rPr>
          <w:sz w:val="24"/>
          <w:szCs w:val="24"/>
        </w:rPr>
        <w:t>situations</w:t>
      </w:r>
      <w:proofErr w:type="gramEnd"/>
    </w:p>
    <w:p w14:paraId="63AFF002" w14:textId="77777777" w:rsidR="00734531" w:rsidRPr="005B0053" w:rsidRDefault="00734531" w:rsidP="00734531">
      <w:pPr>
        <w:pStyle w:val="ListParagraph"/>
        <w:numPr>
          <w:ilvl w:val="0"/>
          <w:numId w:val="4"/>
        </w:numPr>
        <w:rPr>
          <w:sz w:val="24"/>
          <w:szCs w:val="24"/>
        </w:rPr>
      </w:pPr>
      <w:r w:rsidRPr="005B0053">
        <w:rPr>
          <w:sz w:val="24"/>
          <w:szCs w:val="24"/>
        </w:rPr>
        <w:t xml:space="preserve">Identify and minimise potential risk </w:t>
      </w:r>
      <w:proofErr w:type="gramStart"/>
      <w:r w:rsidRPr="005B0053">
        <w:rPr>
          <w:sz w:val="24"/>
          <w:szCs w:val="24"/>
        </w:rPr>
        <w:t>factors</w:t>
      </w:r>
      <w:proofErr w:type="gramEnd"/>
    </w:p>
    <w:p w14:paraId="6F9771D6" w14:textId="23E6D6F1" w:rsidR="00734531" w:rsidRDefault="00734531" w:rsidP="00734531">
      <w:pPr>
        <w:pStyle w:val="ListParagraph"/>
        <w:numPr>
          <w:ilvl w:val="0"/>
          <w:numId w:val="4"/>
        </w:numPr>
        <w:rPr>
          <w:sz w:val="24"/>
          <w:szCs w:val="24"/>
        </w:rPr>
      </w:pPr>
      <w:r w:rsidRPr="005B0053">
        <w:rPr>
          <w:sz w:val="24"/>
          <w:szCs w:val="24"/>
        </w:rPr>
        <w:t>Identify and minimise the potential impact of a physical intervention on a child/young person</w:t>
      </w:r>
      <w:r w:rsidR="0098315F">
        <w:rPr>
          <w:sz w:val="24"/>
          <w:szCs w:val="24"/>
        </w:rPr>
        <w:t>.</w:t>
      </w:r>
    </w:p>
    <w:p w14:paraId="1FF71B46" w14:textId="77777777" w:rsidR="00425161" w:rsidRPr="00823CA6" w:rsidRDefault="00425161" w:rsidP="00823CA6">
      <w:pPr>
        <w:rPr>
          <w:sz w:val="24"/>
          <w:szCs w:val="24"/>
        </w:rPr>
      </w:pPr>
      <w:r>
        <w:rPr>
          <w:sz w:val="24"/>
          <w:szCs w:val="24"/>
        </w:rPr>
        <w:t>Our training covers the risks around restraint and how staff should respond to these.  All techniques used are risk assessed and are never reliant on pain compliance.</w:t>
      </w:r>
    </w:p>
    <w:p w14:paraId="3C1BF0D3" w14:textId="77777777" w:rsidR="009F40B8" w:rsidRDefault="009F40B8" w:rsidP="00D3717A">
      <w:pPr>
        <w:rPr>
          <w:b/>
          <w:sz w:val="28"/>
          <w:szCs w:val="28"/>
          <w:u w:val="single"/>
        </w:rPr>
      </w:pPr>
    </w:p>
    <w:p w14:paraId="15CDFDFC" w14:textId="35D63D39" w:rsidR="00C62F61" w:rsidRDefault="00C62F61" w:rsidP="00D3717A">
      <w:pPr>
        <w:rPr>
          <w:b/>
          <w:sz w:val="28"/>
          <w:szCs w:val="28"/>
          <w:u w:val="single"/>
        </w:rPr>
      </w:pPr>
      <w:r w:rsidRPr="00C62F61">
        <w:rPr>
          <w:b/>
          <w:sz w:val="28"/>
          <w:szCs w:val="28"/>
          <w:u w:val="single"/>
        </w:rPr>
        <w:t>Support Plan</w:t>
      </w:r>
      <w:r w:rsidR="00976A4A">
        <w:rPr>
          <w:b/>
          <w:sz w:val="28"/>
          <w:szCs w:val="28"/>
          <w:u w:val="single"/>
        </w:rPr>
        <w:t>ning</w:t>
      </w:r>
    </w:p>
    <w:p w14:paraId="02FE57C9" w14:textId="65B0D1C7" w:rsidR="00632D06" w:rsidRPr="00632D06" w:rsidRDefault="009A4676" w:rsidP="00632D06">
      <w:pPr>
        <w:pStyle w:val="Default"/>
      </w:pPr>
      <w:r>
        <w:rPr>
          <w:bCs/>
        </w:rPr>
        <w:t>At our school we use p</w:t>
      </w:r>
      <w:r w:rsidR="00632D06" w:rsidRPr="00632D06">
        <w:rPr>
          <w:bCs/>
        </w:rPr>
        <w:t xml:space="preserve">ersonalised </w:t>
      </w:r>
      <w:r>
        <w:rPr>
          <w:bCs/>
        </w:rPr>
        <w:t>dis</w:t>
      </w:r>
      <w:r w:rsidR="00632D06" w:rsidRPr="00632D06">
        <w:rPr>
          <w:bCs/>
        </w:rPr>
        <w:t xml:space="preserve">tress </w:t>
      </w:r>
      <w:r>
        <w:rPr>
          <w:bCs/>
        </w:rPr>
        <w:t>m</w:t>
      </w:r>
      <w:r w:rsidR="00632D06" w:rsidRPr="00632D06">
        <w:rPr>
          <w:bCs/>
        </w:rPr>
        <w:t xml:space="preserve">anagement and </w:t>
      </w:r>
      <w:r>
        <w:rPr>
          <w:bCs/>
        </w:rPr>
        <w:t>a</w:t>
      </w:r>
      <w:r w:rsidR="00632D06" w:rsidRPr="00632D06">
        <w:rPr>
          <w:bCs/>
        </w:rPr>
        <w:t xml:space="preserve">dult </w:t>
      </w:r>
      <w:r>
        <w:rPr>
          <w:bCs/>
        </w:rPr>
        <w:t>r</w:t>
      </w:r>
      <w:r w:rsidR="00632D06" w:rsidRPr="00632D06">
        <w:rPr>
          <w:bCs/>
        </w:rPr>
        <w:t xml:space="preserve">esponse </w:t>
      </w:r>
      <w:r>
        <w:rPr>
          <w:bCs/>
        </w:rPr>
        <w:t>p</w:t>
      </w:r>
      <w:r w:rsidR="00632D06" w:rsidRPr="00632D06">
        <w:rPr>
          <w:bCs/>
        </w:rPr>
        <w:t>lanning (developed from the Essex TPP approach)</w:t>
      </w:r>
      <w:r>
        <w:rPr>
          <w:bCs/>
        </w:rPr>
        <w:t xml:space="preserve">. </w:t>
      </w:r>
      <w:r w:rsidR="00632D06" w:rsidRPr="00632D06">
        <w:t xml:space="preserve">This is designed to keep everyone safe by enabling </w:t>
      </w:r>
      <w:r>
        <w:t xml:space="preserve">our </w:t>
      </w:r>
      <w:r w:rsidR="00632D06" w:rsidRPr="00632D06">
        <w:t xml:space="preserve">staff to think about, plan and be confident in safely supporting children and young people. </w:t>
      </w:r>
    </w:p>
    <w:p w14:paraId="21DC4C46" w14:textId="77777777" w:rsidR="009A4676" w:rsidRDefault="009A4676" w:rsidP="00FA079E">
      <w:pPr>
        <w:pStyle w:val="Default"/>
      </w:pPr>
    </w:p>
    <w:p w14:paraId="17C89043" w14:textId="742233D4" w:rsidR="00FA079E" w:rsidRPr="00FA079E" w:rsidRDefault="00FA079E" w:rsidP="00FA079E">
      <w:pPr>
        <w:pStyle w:val="Default"/>
      </w:pPr>
      <w:r w:rsidRPr="00FA079E">
        <w:t xml:space="preserve">This tool </w:t>
      </w:r>
      <w:r w:rsidR="00F46CB4">
        <w:t xml:space="preserve">is </w:t>
      </w:r>
      <w:r w:rsidRPr="00FA079E">
        <w:t xml:space="preserve">discussed, </w:t>
      </w:r>
      <w:proofErr w:type="gramStart"/>
      <w:r w:rsidRPr="00FA079E">
        <w:t>constructed</w:t>
      </w:r>
      <w:proofErr w:type="gramEnd"/>
      <w:r w:rsidRPr="00FA079E">
        <w:t xml:space="preserve"> and agreed through One Planning. It is important that the child/young person and their parent/carer is involved. </w:t>
      </w:r>
    </w:p>
    <w:p w14:paraId="04530BCC" w14:textId="77777777" w:rsidR="00FA079E" w:rsidRPr="00FA079E" w:rsidRDefault="00FA079E" w:rsidP="00FA079E">
      <w:pPr>
        <w:pStyle w:val="Default"/>
        <w:numPr>
          <w:ilvl w:val="0"/>
          <w:numId w:val="18"/>
        </w:numPr>
      </w:pPr>
      <w:r w:rsidRPr="00FA079E">
        <w:t xml:space="preserve">Step 1: Identify the stressors being experienced by the child/young person. There are five domains of stress, which are explained later in this document. </w:t>
      </w:r>
    </w:p>
    <w:p w14:paraId="00F84018" w14:textId="6D097359" w:rsidR="00FA079E" w:rsidRPr="00FA079E" w:rsidRDefault="00FA079E" w:rsidP="00FA079E">
      <w:pPr>
        <w:pStyle w:val="Default"/>
        <w:numPr>
          <w:ilvl w:val="0"/>
          <w:numId w:val="18"/>
        </w:numPr>
      </w:pPr>
      <w:r w:rsidRPr="00FA079E">
        <w:t xml:space="preserve">Step 2: Complete the ‘Warning Signs of Stress’, providing personalised detail of what this looks like and means for the child/young person. </w:t>
      </w:r>
    </w:p>
    <w:p w14:paraId="4EBF87EC" w14:textId="3FC322C6" w:rsidR="00FA079E" w:rsidRPr="00FA079E" w:rsidRDefault="00FA079E" w:rsidP="00FA079E">
      <w:pPr>
        <w:pStyle w:val="Default"/>
        <w:numPr>
          <w:ilvl w:val="0"/>
          <w:numId w:val="18"/>
        </w:numPr>
      </w:pPr>
      <w:r w:rsidRPr="00FA079E">
        <w:t xml:space="preserve">Step 3: Complete the ‘Stress Mapping’ and ‘Level of Harm’. </w:t>
      </w:r>
    </w:p>
    <w:p w14:paraId="24CE5336" w14:textId="77777777" w:rsidR="00FA079E" w:rsidRPr="00FA079E" w:rsidRDefault="00FA079E" w:rsidP="00FA079E">
      <w:pPr>
        <w:pStyle w:val="Default"/>
        <w:numPr>
          <w:ilvl w:val="0"/>
          <w:numId w:val="18"/>
        </w:numPr>
      </w:pPr>
      <w:r w:rsidRPr="00FA079E">
        <w:t xml:space="preserve">Step 4: If the pupil is assessed to ‘always’ or ‘often’ experience stress or the harm is assessed to be of concern, develop both the personalised ‘Adult Response Plan’ and ‘Child’s Self-regulation Plan’ for the child/young person as part of the One Planning process. </w:t>
      </w:r>
    </w:p>
    <w:p w14:paraId="1A5B01D5" w14:textId="77777777" w:rsidR="00FA079E" w:rsidRPr="00FA079E" w:rsidRDefault="00FA079E" w:rsidP="00FA079E">
      <w:pPr>
        <w:pStyle w:val="Default"/>
        <w:numPr>
          <w:ilvl w:val="0"/>
          <w:numId w:val="18"/>
        </w:numPr>
      </w:pPr>
      <w:r w:rsidRPr="00FA079E">
        <w:t xml:space="preserve">Step 5: Regularly review and update the information in this tool through One Planning. </w:t>
      </w:r>
    </w:p>
    <w:p w14:paraId="0C88950F" w14:textId="77777777" w:rsidR="00632D06" w:rsidRDefault="00632D06" w:rsidP="00C62F61">
      <w:pPr>
        <w:pStyle w:val="Default"/>
        <w:rPr>
          <w:color w:val="auto"/>
        </w:rPr>
      </w:pPr>
    </w:p>
    <w:p w14:paraId="6F975797" w14:textId="20F0CAD1" w:rsidR="00C62F61" w:rsidRPr="005B0053" w:rsidRDefault="00C62F61" w:rsidP="00C62F61">
      <w:pPr>
        <w:pStyle w:val="Default"/>
        <w:rPr>
          <w:color w:val="auto"/>
        </w:rPr>
      </w:pPr>
      <w:r w:rsidRPr="005B0053">
        <w:rPr>
          <w:color w:val="auto"/>
        </w:rPr>
        <w:t>All behaviour happens for a reason</w:t>
      </w:r>
      <w:r w:rsidR="000453CE">
        <w:rPr>
          <w:color w:val="auto"/>
        </w:rPr>
        <w:t>;</w:t>
      </w:r>
      <w:r w:rsidRPr="005B0053">
        <w:rPr>
          <w:color w:val="auto"/>
        </w:rPr>
        <w:t xml:space="preserve"> it serves a purpose for the individual </w:t>
      </w:r>
      <w:r w:rsidR="0093109F">
        <w:rPr>
          <w:color w:val="auto"/>
        </w:rPr>
        <w:t>presenting</w:t>
      </w:r>
      <w:r w:rsidRPr="005B0053">
        <w:rPr>
          <w:color w:val="auto"/>
        </w:rPr>
        <w:t xml:space="preserve"> it </w:t>
      </w:r>
      <w:r w:rsidR="000453CE">
        <w:rPr>
          <w:color w:val="auto"/>
        </w:rPr>
        <w:t>and</w:t>
      </w:r>
      <w:r w:rsidRPr="005B0053">
        <w:rPr>
          <w:color w:val="auto"/>
        </w:rPr>
        <w:t xml:space="preserve"> it leads to something for them</w:t>
      </w:r>
      <w:r w:rsidR="000453CE">
        <w:rPr>
          <w:color w:val="auto"/>
        </w:rPr>
        <w:t>.</w:t>
      </w:r>
      <w:r w:rsidRPr="005B0053">
        <w:rPr>
          <w:color w:val="auto"/>
        </w:rPr>
        <w:t xml:space="preserve"> </w:t>
      </w:r>
      <w:r w:rsidR="000453CE">
        <w:rPr>
          <w:color w:val="auto"/>
        </w:rPr>
        <w:t>I</w:t>
      </w:r>
      <w:r w:rsidRPr="005B0053">
        <w:rPr>
          <w:color w:val="auto"/>
        </w:rPr>
        <w:t xml:space="preserve">t’s a means to an end. </w:t>
      </w:r>
    </w:p>
    <w:p w14:paraId="60A57C31" w14:textId="77777777" w:rsidR="008E2642" w:rsidRPr="005B0053" w:rsidRDefault="008E2642" w:rsidP="00C62F61">
      <w:pPr>
        <w:pStyle w:val="Default"/>
        <w:rPr>
          <w:color w:val="auto"/>
        </w:rPr>
      </w:pPr>
    </w:p>
    <w:p w14:paraId="01A76C34" w14:textId="2492C88F" w:rsidR="00C62F61" w:rsidRPr="000148C7" w:rsidRDefault="007C3E7A" w:rsidP="000148C7">
      <w:pPr>
        <w:rPr>
          <w:sz w:val="24"/>
          <w:szCs w:val="24"/>
        </w:rPr>
      </w:pPr>
      <w:r>
        <w:rPr>
          <w:sz w:val="24"/>
          <w:szCs w:val="24"/>
        </w:rPr>
        <w:t>Difficult and/or harmful</w:t>
      </w:r>
      <w:r w:rsidR="00C62F61" w:rsidRPr="005B0053">
        <w:rPr>
          <w:sz w:val="24"/>
          <w:szCs w:val="24"/>
        </w:rPr>
        <w:t xml:space="preserve"> behaviour is not necessarily deliberate or planned. Rather, in situations of need a person may simply behave </w:t>
      </w:r>
      <w:r w:rsidR="0022223A">
        <w:rPr>
          <w:sz w:val="24"/>
          <w:szCs w:val="24"/>
        </w:rPr>
        <w:t xml:space="preserve">in an adaptive </w:t>
      </w:r>
      <w:r w:rsidR="00C62F61" w:rsidRPr="005B0053">
        <w:rPr>
          <w:sz w:val="24"/>
          <w:szCs w:val="24"/>
        </w:rPr>
        <w:t>way that ha</w:t>
      </w:r>
      <w:r w:rsidR="0022223A">
        <w:rPr>
          <w:sz w:val="24"/>
          <w:szCs w:val="24"/>
        </w:rPr>
        <w:t>s</w:t>
      </w:r>
      <w:r w:rsidR="00C62F61" w:rsidRPr="005B0053">
        <w:rPr>
          <w:sz w:val="24"/>
          <w:szCs w:val="24"/>
        </w:rPr>
        <w:t xml:space="preserve"> been successful in the past</w:t>
      </w:r>
      <w:r w:rsidR="00B42299">
        <w:rPr>
          <w:sz w:val="24"/>
          <w:szCs w:val="24"/>
        </w:rPr>
        <w:t xml:space="preserve"> in protecting them and enabling them to survive</w:t>
      </w:r>
      <w:r w:rsidR="00DF43D1">
        <w:rPr>
          <w:sz w:val="24"/>
          <w:szCs w:val="24"/>
        </w:rPr>
        <w:t xml:space="preserve"> </w:t>
      </w:r>
      <w:r w:rsidR="0022223A">
        <w:rPr>
          <w:sz w:val="24"/>
          <w:szCs w:val="24"/>
        </w:rPr>
        <w:t>that</w:t>
      </w:r>
      <w:r w:rsidR="00B42299">
        <w:rPr>
          <w:sz w:val="24"/>
          <w:szCs w:val="24"/>
        </w:rPr>
        <w:t xml:space="preserve"> moment</w:t>
      </w:r>
      <w:r w:rsidR="00C62F61" w:rsidRPr="005B0053">
        <w:rPr>
          <w:sz w:val="24"/>
          <w:szCs w:val="24"/>
        </w:rPr>
        <w:t>.</w:t>
      </w:r>
    </w:p>
    <w:p w14:paraId="0EEEAC35" w14:textId="7AEDC9E3" w:rsidR="00C62F61" w:rsidRPr="000148C7" w:rsidRDefault="00C62F61" w:rsidP="000148C7">
      <w:pPr>
        <w:rPr>
          <w:sz w:val="24"/>
          <w:szCs w:val="24"/>
        </w:rPr>
      </w:pPr>
      <w:r w:rsidRPr="005B0053">
        <w:rPr>
          <w:sz w:val="24"/>
          <w:szCs w:val="24"/>
        </w:rPr>
        <w:t>The first step to understanding a particular behaviour of concern is to try and find out why the behaviour is happening</w:t>
      </w:r>
      <w:r w:rsidR="0022223A">
        <w:rPr>
          <w:sz w:val="24"/>
          <w:szCs w:val="24"/>
        </w:rPr>
        <w:t xml:space="preserve"> and to have some understanding of this</w:t>
      </w:r>
      <w:r w:rsidRPr="005B0053">
        <w:rPr>
          <w:sz w:val="24"/>
          <w:szCs w:val="24"/>
        </w:rPr>
        <w:t>.</w:t>
      </w:r>
    </w:p>
    <w:p w14:paraId="75513243" w14:textId="1B0C529C" w:rsidR="00C62F61" w:rsidRPr="005B0053" w:rsidRDefault="00C62F61" w:rsidP="00C62F61">
      <w:pPr>
        <w:pStyle w:val="Default"/>
        <w:rPr>
          <w:color w:val="auto"/>
        </w:rPr>
      </w:pPr>
      <w:r w:rsidRPr="005B0053">
        <w:rPr>
          <w:color w:val="auto"/>
        </w:rPr>
        <w:t>A person’s trauma informed history (if known) should be part of the any individual’s support plan.  A trauma per</w:t>
      </w:r>
      <w:r w:rsidR="006C4520">
        <w:rPr>
          <w:color w:val="auto"/>
        </w:rPr>
        <w:t>cep</w:t>
      </w:r>
      <w:r w:rsidRPr="005B0053">
        <w:rPr>
          <w:color w:val="auto"/>
        </w:rPr>
        <w:t>tive approach must be provided to everyone whether trauma is known or not.</w:t>
      </w:r>
    </w:p>
    <w:p w14:paraId="5BA044FD" w14:textId="77777777" w:rsidR="009271F4" w:rsidRPr="005B0053" w:rsidRDefault="009271F4" w:rsidP="00C62F61">
      <w:pPr>
        <w:pStyle w:val="Default"/>
        <w:rPr>
          <w:color w:val="auto"/>
        </w:rPr>
      </w:pPr>
    </w:p>
    <w:p w14:paraId="384C554D" w14:textId="42C9F527" w:rsidR="00EB7FD6" w:rsidRPr="005B0053" w:rsidRDefault="00EB7FD6" w:rsidP="0073684D">
      <w:pPr>
        <w:pStyle w:val="Default"/>
        <w:rPr>
          <w:color w:val="auto"/>
        </w:rPr>
      </w:pPr>
      <w:r w:rsidRPr="005B0053">
        <w:rPr>
          <w:color w:val="auto"/>
        </w:rPr>
        <w:t xml:space="preserve">Support Plans will </w:t>
      </w:r>
      <w:r w:rsidR="006F6570">
        <w:rPr>
          <w:color w:val="auto"/>
        </w:rPr>
        <w:t xml:space="preserve">also </w:t>
      </w:r>
      <w:proofErr w:type="gramStart"/>
      <w:r w:rsidRPr="005B0053">
        <w:rPr>
          <w:color w:val="auto"/>
        </w:rPr>
        <w:t>include:-</w:t>
      </w:r>
      <w:proofErr w:type="gramEnd"/>
    </w:p>
    <w:p w14:paraId="637134DA" w14:textId="77777777" w:rsidR="00EB7FD6" w:rsidRPr="005B0053" w:rsidRDefault="00EB7FD6" w:rsidP="0073684D">
      <w:pPr>
        <w:pStyle w:val="Default"/>
        <w:rPr>
          <w:color w:val="auto"/>
        </w:rPr>
      </w:pPr>
    </w:p>
    <w:p w14:paraId="09056CC9" w14:textId="368FB4CB" w:rsidR="00EB7FD6" w:rsidRPr="005B0053" w:rsidRDefault="008F599F" w:rsidP="00EB7FD6">
      <w:pPr>
        <w:pStyle w:val="Default"/>
        <w:numPr>
          <w:ilvl w:val="0"/>
          <w:numId w:val="4"/>
        </w:numPr>
        <w:rPr>
          <w:color w:val="auto"/>
        </w:rPr>
      </w:pPr>
      <w:r>
        <w:rPr>
          <w:color w:val="auto"/>
        </w:rPr>
        <w:t>t</w:t>
      </w:r>
      <w:r w:rsidR="00EB7FD6" w:rsidRPr="005B0053">
        <w:rPr>
          <w:color w:val="auto"/>
        </w:rPr>
        <w:t xml:space="preserve">he views of the child or young person in how they want to be </w:t>
      </w:r>
      <w:proofErr w:type="gramStart"/>
      <w:r w:rsidR="00EB7FD6" w:rsidRPr="005B0053">
        <w:rPr>
          <w:color w:val="auto"/>
        </w:rPr>
        <w:t>supported</w:t>
      </w:r>
      <w:proofErr w:type="gramEnd"/>
    </w:p>
    <w:p w14:paraId="302B097A" w14:textId="0EF007C0" w:rsidR="00EB7FD6" w:rsidRDefault="008F599F" w:rsidP="00C03712">
      <w:pPr>
        <w:pStyle w:val="Default"/>
        <w:numPr>
          <w:ilvl w:val="0"/>
          <w:numId w:val="4"/>
        </w:numPr>
        <w:rPr>
          <w:color w:val="auto"/>
        </w:rPr>
      </w:pPr>
      <w:r>
        <w:rPr>
          <w:color w:val="auto"/>
        </w:rPr>
        <w:t>c</w:t>
      </w:r>
      <w:r w:rsidR="00EB7FD6" w:rsidRPr="005B0053">
        <w:rPr>
          <w:color w:val="auto"/>
        </w:rPr>
        <w:t xml:space="preserve">onsideration as to how the child or young person’s dignity may be compromised and how might staff manage that. Points to consider could </w:t>
      </w:r>
      <w:proofErr w:type="gramStart"/>
      <w:r w:rsidR="00EB7FD6" w:rsidRPr="005B0053">
        <w:rPr>
          <w:color w:val="auto"/>
        </w:rPr>
        <w:t>include</w:t>
      </w:r>
      <w:r w:rsidR="00612907">
        <w:rPr>
          <w:color w:val="auto"/>
        </w:rPr>
        <w:t>;</w:t>
      </w:r>
      <w:proofErr w:type="gramEnd"/>
      <w:r w:rsidR="00EB7FD6" w:rsidRPr="005B0053">
        <w:rPr>
          <w:color w:val="auto"/>
        </w:rPr>
        <w:t xml:space="preserve"> clothes might ride up or down, so perhaps make sure towels</w:t>
      </w:r>
      <w:r w:rsidR="006C4520">
        <w:rPr>
          <w:color w:val="auto"/>
        </w:rPr>
        <w:t>/blankets</w:t>
      </w:r>
      <w:r w:rsidR="00EB7FD6" w:rsidRPr="005B0053">
        <w:rPr>
          <w:color w:val="auto"/>
        </w:rPr>
        <w:t xml:space="preserve"> are available to use appropriately as covers</w:t>
      </w:r>
      <w:r w:rsidR="00612907">
        <w:rPr>
          <w:color w:val="auto"/>
        </w:rPr>
        <w:t>;</w:t>
      </w:r>
      <w:r w:rsidR="00EB7FD6" w:rsidRPr="005B0053">
        <w:rPr>
          <w:color w:val="auto"/>
        </w:rPr>
        <w:t xml:space="preserve"> the presence of an audience</w:t>
      </w:r>
      <w:r w:rsidR="00612907">
        <w:rPr>
          <w:color w:val="auto"/>
        </w:rPr>
        <w:t>;</w:t>
      </w:r>
      <w:r w:rsidR="00EB7FD6" w:rsidRPr="005B0053">
        <w:rPr>
          <w:color w:val="auto"/>
        </w:rPr>
        <w:t xml:space="preserve"> etc. </w:t>
      </w:r>
    </w:p>
    <w:p w14:paraId="7E175878" w14:textId="117B7B6C" w:rsidR="006148F5" w:rsidRPr="006148F5" w:rsidRDefault="00F46CB4" w:rsidP="006148F5">
      <w:pPr>
        <w:pStyle w:val="Default"/>
        <w:numPr>
          <w:ilvl w:val="0"/>
          <w:numId w:val="4"/>
        </w:numPr>
      </w:pPr>
      <w:r>
        <w:rPr>
          <w:color w:val="auto"/>
        </w:rPr>
        <w:lastRenderedPageBreak/>
        <w:t xml:space="preserve">communicating </w:t>
      </w:r>
      <w:r w:rsidR="008F599F">
        <w:rPr>
          <w:color w:val="auto"/>
        </w:rPr>
        <w:t>b</w:t>
      </w:r>
      <w:r w:rsidR="006148F5" w:rsidRPr="006148F5">
        <w:rPr>
          <w:color w:val="auto"/>
        </w:rPr>
        <w:t xml:space="preserve">ehaviours that </w:t>
      </w:r>
      <w:r>
        <w:rPr>
          <w:color w:val="auto"/>
        </w:rPr>
        <w:t>present as</w:t>
      </w:r>
      <w:r w:rsidR="006148F5" w:rsidRPr="006148F5">
        <w:rPr>
          <w:color w:val="auto"/>
        </w:rPr>
        <w:t xml:space="preserve"> conflict, </w:t>
      </w:r>
      <w:r w:rsidR="008F599F">
        <w:rPr>
          <w:color w:val="auto"/>
        </w:rPr>
        <w:t xml:space="preserve">harm through </w:t>
      </w:r>
      <w:r w:rsidR="006148F5" w:rsidRPr="006148F5">
        <w:rPr>
          <w:color w:val="auto"/>
        </w:rPr>
        <w:t xml:space="preserve">aggression and anxiety </w:t>
      </w:r>
      <w:proofErr w:type="gramStart"/>
      <w:r w:rsidR="006148F5" w:rsidRPr="006148F5">
        <w:rPr>
          <w:color w:val="auto"/>
        </w:rPr>
        <w:t>responses</w:t>
      </w:r>
      <w:proofErr w:type="gramEnd"/>
      <w:r w:rsidR="006148F5" w:rsidRPr="006148F5">
        <w:rPr>
          <w:color w:val="auto"/>
        </w:rPr>
        <w:t xml:space="preserve"> </w:t>
      </w:r>
    </w:p>
    <w:p w14:paraId="60A9FAEA" w14:textId="294D2709" w:rsidR="006148F5" w:rsidRDefault="008F599F" w:rsidP="006148F5">
      <w:pPr>
        <w:pStyle w:val="Default"/>
        <w:numPr>
          <w:ilvl w:val="0"/>
          <w:numId w:val="4"/>
        </w:numPr>
        <w:rPr>
          <w:color w:val="auto"/>
        </w:rPr>
      </w:pPr>
      <w:r>
        <w:rPr>
          <w:color w:val="auto"/>
        </w:rPr>
        <w:t>p</w:t>
      </w:r>
      <w:r w:rsidR="006148F5" w:rsidRPr="005B0053">
        <w:rPr>
          <w:color w:val="auto"/>
        </w:rPr>
        <w:t xml:space="preserve">rimary and </w:t>
      </w:r>
      <w:r>
        <w:rPr>
          <w:color w:val="auto"/>
        </w:rPr>
        <w:t>s</w:t>
      </w:r>
      <w:r w:rsidR="006148F5" w:rsidRPr="005B0053">
        <w:rPr>
          <w:color w:val="auto"/>
        </w:rPr>
        <w:t>econdary prevention strategies used to</w:t>
      </w:r>
      <w:r>
        <w:rPr>
          <w:color w:val="auto"/>
        </w:rPr>
        <w:t xml:space="preserve"> co</w:t>
      </w:r>
      <w:r w:rsidR="00450455">
        <w:rPr>
          <w:color w:val="auto"/>
        </w:rPr>
        <w:t>-regulate</w:t>
      </w:r>
      <w:r w:rsidR="00F46CB4">
        <w:rPr>
          <w:color w:val="auto"/>
        </w:rPr>
        <w:t xml:space="preserve"> and</w:t>
      </w:r>
      <w:r w:rsidR="006148F5" w:rsidRPr="005B0053">
        <w:rPr>
          <w:color w:val="auto"/>
        </w:rPr>
        <w:t xml:space="preserve"> defuse potential incidents.</w:t>
      </w:r>
    </w:p>
    <w:p w14:paraId="740BBEA4" w14:textId="2A65DAE6" w:rsidR="006148F5" w:rsidRDefault="00450455" w:rsidP="006148F5">
      <w:pPr>
        <w:pStyle w:val="Default"/>
        <w:numPr>
          <w:ilvl w:val="0"/>
          <w:numId w:val="4"/>
        </w:numPr>
        <w:rPr>
          <w:color w:val="auto"/>
        </w:rPr>
      </w:pPr>
      <w:r>
        <w:rPr>
          <w:color w:val="auto"/>
        </w:rPr>
        <w:t>a</w:t>
      </w:r>
      <w:r w:rsidR="006148F5">
        <w:rPr>
          <w:color w:val="auto"/>
        </w:rPr>
        <w:t xml:space="preserve">ny personal, </w:t>
      </w:r>
      <w:proofErr w:type="gramStart"/>
      <w:r w:rsidR="006148F5">
        <w:rPr>
          <w:color w:val="auto"/>
        </w:rPr>
        <w:t>sensory</w:t>
      </w:r>
      <w:proofErr w:type="gramEnd"/>
      <w:r w:rsidR="006148F5">
        <w:rPr>
          <w:color w:val="auto"/>
        </w:rPr>
        <w:t xml:space="preserve"> or environmental needs for the child/young person</w:t>
      </w:r>
    </w:p>
    <w:p w14:paraId="019D9F67" w14:textId="49AB03DD" w:rsidR="005E57CA" w:rsidRPr="006148F5" w:rsidRDefault="00450455" w:rsidP="006148F5">
      <w:pPr>
        <w:pStyle w:val="Default"/>
        <w:numPr>
          <w:ilvl w:val="0"/>
          <w:numId w:val="4"/>
        </w:numPr>
        <w:rPr>
          <w:color w:val="auto"/>
        </w:rPr>
      </w:pPr>
      <w:r>
        <w:rPr>
          <w:color w:val="auto"/>
        </w:rPr>
        <w:t>r</w:t>
      </w:r>
      <w:r w:rsidR="005E57CA">
        <w:rPr>
          <w:color w:val="auto"/>
        </w:rPr>
        <w:t>ecovery plan/</w:t>
      </w:r>
      <w:r>
        <w:rPr>
          <w:color w:val="auto"/>
        </w:rPr>
        <w:t>r</w:t>
      </w:r>
      <w:r w:rsidR="005E57CA">
        <w:rPr>
          <w:color w:val="auto"/>
        </w:rPr>
        <w:t>estorative approach</w:t>
      </w:r>
      <w:r w:rsidR="007D0939">
        <w:rPr>
          <w:color w:val="auto"/>
        </w:rPr>
        <w:t>.</w:t>
      </w:r>
    </w:p>
    <w:p w14:paraId="16F8F5C8" w14:textId="77777777" w:rsidR="00EB7FD6" w:rsidRPr="005B0053" w:rsidRDefault="00EB7FD6" w:rsidP="00EB7FD6">
      <w:pPr>
        <w:pStyle w:val="Default"/>
        <w:rPr>
          <w:color w:val="auto"/>
        </w:rPr>
      </w:pPr>
    </w:p>
    <w:p w14:paraId="67F9B872" w14:textId="77777777" w:rsidR="005B0053" w:rsidRDefault="005B0053" w:rsidP="005B0053">
      <w:pPr>
        <w:pStyle w:val="Default"/>
      </w:pPr>
    </w:p>
    <w:p w14:paraId="477626E1" w14:textId="77777777" w:rsidR="00C71A9F" w:rsidRDefault="00C71A9F" w:rsidP="005B0053">
      <w:pPr>
        <w:pStyle w:val="Default"/>
      </w:pPr>
    </w:p>
    <w:p w14:paraId="392AF799" w14:textId="77777777" w:rsidR="005B0053" w:rsidRPr="005B0053" w:rsidRDefault="005B0053" w:rsidP="005B0053">
      <w:pPr>
        <w:pStyle w:val="Default"/>
        <w:rPr>
          <w:b/>
          <w:iCs/>
          <w:color w:val="auto"/>
        </w:rPr>
      </w:pPr>
      <w:r w:rsidRPr="005B0053">
        <w:rPr>
          <w:b/>
          <w:iCs/>
          <w:color w:val="auto"/>
        </w:rPr>
        <w:t xml:space="preserve">Preserving and protecting positive relationships </w:t>
      </w:r>
    </w:p>
    <w:p w14:paraId="406971B6" w14:textId="77777777" w:rsidR="005B0053" w:rsidRPr="005B0053" w:rsidRDefault="005B0053" w:rsidP="005B0053">
      <w:pPr>
        <w:pStyle w:val="Default"/>
        <w:rPr>
          <w:b/>
          <w:color w:val="auto"/>
        </w:rPr>
      </w:pPr>
    </w:p>
    <w:p w14:paraId="283C37BF" w14:textId="77777777" w:rsidR="00EB7FD6" w:rsidRDefault="005B0053" w:rsidP="005B0053">
      <w:pPr>
        <w:pStyle w:val="Default"/>
        <w:rPr>
          <w:color w:val="auto"/>
        </w:rPr>
      </w:pPr>
      <w:r w:rsidRPr="005B0053">
        <w:rPr>
          <w:color w:val="auto"/>
        </w:rPr>
        <w:t>Positive relationships are those which are characterised by consistency and unconditional positive regard on the part of the member of staff towards the child or young person.</w:t>
      </w:r>
      <w:r>
        <w:rPr>
          <w:color w:val="auto"/>
        </w:rPr>
        <w:t xml:space="preserve">  </w:t>
      </w:r>
      <w:r w:rsidRPr="005B0053">
        <w:rPr>
          <w:color w:val="auto"/>
        </w:rPr>
        <w:t xml:space="preserve">Positive, stable relationships help those in children and young people to feel secure and cared about. </w:t>
      </w:r>
    </w:p>
    <w:p w14:paraId="2933720E" w14:textId="77777777" w:rsidR="005B0053" w:rsidRDefault="005B0053" w:rsidP="005B0053">
      <w:pPr>
        <w:pStyle w:val="Default"/>
        <w:rPr>
          <w:color w:val="auto"/>
        </w:rPr>
      </w:pPr>
    </w:p>
    <w:p w14:paraId="0755A196" w14:textId="60CAA316" w:rsidR="005E57CA" w:rsidRPr="005E57CA" w:rsidRDefault="005E57CA" w:rsidP="00C22FE3">
      <w:pPr>
        <w:pStyle w:val="Default"/>
      </w:pPr>
      <w:r>
        <w:t xml:space="preserve">Restorative approaches enable those who have been harmed to convey the impact of the harm to those responsible, and for those responsible to acknowledge this impact and take steps to put it right.  </w:t>
      </w:r>
      <w:r>
        <w:rPr>
          <w:color w:val="auto"/>
          <w:sz w:val="23"/>
          <w:szCs w:val="23"/>
        </w:rPr>
        <w:t>It is not unusual for children/young people to</w:t>
      </w:r>
      <w:r w:rsidR="00C22FE3">
        <w:rPr>
          <w:color w:val="auto"/>
          <w:sz w:val="23"/>
          <w:szCs w:val="23"/>
        </w:rPr>
        <w:t xml:space="preserve"> re-escalate or</w:t>
      </w:r>
      <w:r>
        <w:rPr>
          <w:color w:val="auto"/>
          <w:sz w:val="23"/>
          <w:szCs w:val="23"/>
        </w:rPr>
        <w:t xml:space="preserve"> feel drained, </w:t>
      </w:r>
      <w:proofErr w:type="gramStart"/>
      <w:r>
        <w:rPr>
          <w:color w:val="auto"/>
          <w:sz w:val="23"/>
          <w:szCs w:val="23"/>
        </w:rPr>
        <w:t>vulnerable</w:t>
      </w:r>
      <w:proofErr w:type="gramEnd"/>
      <w:r>
        <w:rPr>
          <w:color w:val="auto"/>
          <w:sz w:val="23"/>
          <w:szCs w:val="23"/>
        </w:rPr>
        <w:t xml:space="preserve"> and unable to re-connect with their normal routine, after a physical intervention</w:t>
      </w:r>
      <w:r w:rsidR="00C22FE3">
        <w:rPr>
          <w:color w:val="auto"/>
          <w:sz w:val="23"/>
          <w:szCs w:val="23"/>
        </w:rPr>
        <w:t>.  Due to this</w:t>
      </w:r>
      <w:r w:rsidR="009F63F9">
        <w:rPr>
          <w:color w:val="auto"/>
          <w:sz w:val="23"/>
          <w:szCs w:val="23"/>
        </w:rPr>
        <w:t>,</w:t>
      </w:r>
      <w:r w:rsidR="00C22FE3">
        <w:rPr>
          <w:color w:val="auto"/>
          <w:sz w:val="23"/>
          <w:szCs w:val="23"/>
        </w:rPr>
        <w:t xml:space="preserve"> staff members need to be mindful of their approaches/interventions and follow the </w:t>
      </w:r>
      <w:r w:rsidR="00F46CB4">
        <w:rPr>
          <w:color w:val="auto"/>
          <w:sz w:val="23"/>
          <w:szCs w:val="23"/>
        </w:rPr>
        <w:t>support planning.</w:t>
      </w:r>
    </w:p>
    <w:p w14:paraId="7B24BAD9" w14:textId="77777777" w:rsidR="00EB7FD6" w:rsidRPr="005B0053" w:rsidRDefault="00EB7FD6" w:rsidP="00EB7FD6">
      <w:pPr>
        <w:pStyle w:val="Default"/>
        <w:ind w:left="720"/>
        <w:rPr>
          <w:color w:val="auto"/>
        </w:rPr>
      </w:pPr>
    </w:p>
    <w:p w14:paraId="4B212259" w14:textId="77777777" w:rsidR="00EB7FD6" w:rsidRPr="005B0053" w:rsidRDefault="00EB7FD6" w:rsidP="0073684D">
      <w:pPr>
        <w:pStyle w:val="Default"/>
      </w:pPr>
    </w:p>
    <w:p w14:paraId="512F9290" w14:textId="77777777" w:rsidR="00174884" w:rsidRPr="00804879" w:rsidRDefault="00804879" w:rsidP="00C62F61">
      <w:pPr>
        <w:pStyle w:val="Default"/>
        <w:rPr>
          <w:b/>
          <w:color w:val="auto"/>
          <w:sz w:val="28"/>
          <w:szCs w:val="28"/>
          <w:u w:val="single"/>
        </w:rPr>
      </w:pPr>
      <w:r w:rsidRPr="00804879">
        <w:rPr>
          <w:b/>
          <w:color w:val="auto"/>
          <w:sz w:val="28"/>
          <w:szCs w:val="28"/>
          <w:u w:val="single"/>
        </w:rPr>
        <w:t>Recording Requirements</w:t>
      </w:r>
    </w:p>
    <w:p w14:paraId="29167D2C" w14:textId="77777777" w:rsidR="00C62F61" w:rsidRDefault="00C62F61" w:rsidP="00C62F61">
      <w:pPr>
        <w:pStyle w:val="Default"/>
        <w:rPr>
          <w:color w:val="auto"/>
          <w:sz w:val="23"/>
          <w:szCs w:val="23"/>
        </w:rPr>
      </w:pPr>
    </w:p>
    <w:p w14:paraId="5ECCD92C" w14:textId="0C8F0B92" w:rsidR="00804879" w:rsidRPr="005B0053" w:rsidRDefault="00450455" w:rsidP="00804879">
      <w:pPr>
        <w:pStyle w:val="Default"/>
        <w:rPr>
          <w:color w:val="auto"/>
        </w:rPr>
      </w:pPr>
      <w:r>
        <w:rPr>
          <w:color w:val="auto"/>
        </w:rPr>
        <w:t xml:space="preserve">At our school we use </w:t>
      </w:r>
      <w:r w:rsidR="00804879" w:rsidRPr="005B0053">
        <w:rPr>
          <w:color w:val="auto"/>
        </w:rPr>
        <w:t xml:space="preserve">two types of </w:t>
      </w:r>
      <w:r w:rsidR="00E638EB" w:rsidRPr="005B0053">
        <w:rPr>
          <w:color w:val="auto"/>
        </w:rPr>
        <w:t>recording for</w:t>
      </w:r>
      <w:r w:rsidR="00804879" w:rsidRPr="005B0053">
        <w:rPr>
          <w:color w:val="auto"/>
        </w:rPr>
        <w:t xml:space="preserve"> all incidents involving physical intervention:</w:t>
      </w:r>
    </w:p>
    <w:p w14:paraId="73B4652B" w14:textId="77777777" w:rsidR="00804879" w:rsidRPr="005B0053" w:rsidRDefault="00804879" w:rsidP="00804879">
      <w:pPr>
        <w:pStyle w:val="Default"/>
        <w:rPr>
          <w:color w:val="auto"/>
        </w:rPr>
      </w:pPr>
    </w:p>
    <w:p w14:paraId="6A9A09F2" w14:textId="77777777" w:rsidR="00804879" w:rsidRPr="005B0053" w:rsidRDefault="00804879" w:rsidP="00804879">
      <w:pPr>
        <w:pStyle w:val="Default"/>
        <w:spacing w:after="64"/>
        <w:rPr>
          <w:color w:val="auto"/>
        </w:rPr>
      </w:pPr>
      <w:r w:rsidRPr="005B0053">
        <w:rPr>
          <w:color w:val="auto"/>
        </w:rPr>
        <w:t xml:space="preserve">1. Individual Incident report recording </w:t>
      </w:r>
    </w:p>
    <w:p w14:paraId="327C7556" w14:textId="77777777" w:rsidR="00804879" w:rsidRPr="005B0053" w:rsidRDefault="00804879" w:rsidP="00804879">
      <w:pPr>
        <w:pStyle w:val="Default"/>
        <w:rPr>
          <w:color w:val="auto"/>
        </w:rPr>
      </w:pPr>
      <w:r w:rsidRPr="005B0053">
        <w:rPr>
          <w:color w:val="auto"/>
        </w:rPr>
        <w:t xml:space="preserve">2. Organisational recording, data collection and analysis </w:t>
      </w:r>
    </w:p>
    <w:p w14:paraId="6BAE37B6" w14:textId="77777777" w:rsidR="00804879" w:rsidRPr="005B0053" w:rsidRDefault="00804879" w:rsidP="00804879">
      <w:pPr>
        <w:pStyle w:val="Default"/>
        <w:rPr>
          <w:color w:val="auto"/>
        </w:rPr>
      </w:pPr>
    </w:p>
    <w:p w14:paraId="159C284C" w14:textId="6302D375" w:rsidR="00804879" w:rsidRPr="005B0053" w:rsidRDefault="00804879" w:rsidP="00804879">
      <w:pPr>
        <w:pStyle w:val="Default"/>
        <w:rPr>
          <w:b/>
        </w:rPr>
      </w:pPr>
      <w:r w:rsidRPr="005B0053">
        <w:rPr>
          <w:b/>
        </w:rPr>
        <w:t>Individual Incident Report</w:t>
      </w:r>
      <w:r w:rsidR="00A77B0C">
        <w:rPr>
          <w:b/>
        </w:rPr>
        <w:t xml:space="preserve"> (see appendix 1</w:t>
      </w:r>
      <w:r w:rsidR="0095680E">
        <w:rPr>
          <w:b/>
        </w:rPr>
        <w:t xml:space="preserve"> and</w:t>
      </w:r>
      <w:r w:rsidR="00E638EB">
        <w:rPr>
          <w:b/>
        </w:rPr>
        <w:t>/or</w:t>
      </w:r>
      <w:r w:rsidR="0095680E">
        <w:rPr>
          <w:b/>
        </w:rPr>
        <w:t xml:space="preserve"> 2</w:t>
      </w:r>
      <w:r w:rsidR="00A77B0C">
        <w:rPr>
          <w:b/>
        </w:rPr>
        <w:t>)</w:t>
      </w:r>
    </w:p>
    <w:p w14:paraId="22C2A3BC" w14:textId="77777777" w:rsidR="008A41A4" w:rsidRPr="005B0053" w:rsidRDefault="008A41A4" w:rsidP="00804879">
      <w:pPr>
        <w:pStyle w:val="Default"/>
        <w:rPr>
          <w:color w:val="auto"/>
        </w:rPr>
      </w:pPr>
    </w:p>
    <w:p w14:paraId="201018A6" w14:textId="77777777" w:rsidR="00804879" w:rsidRPr="005B0053" w:rsidRDefault="00804879" w:rsidP="00804879">
      <w:pPr>
        <w:pStyle w:val="Default"/>
        <w:rPr>
          <w:color w:val="auto"/>
        </w:rPr>
      </w:pPr>
      <w:r w:rsidRPr="005B0053">
        <w:rPr>
          <w:color w:val="auto"/>
        </w:rPr>
        <w:t xml:space="preserve">This should be recorded as soon as practicable and always before the end of the school day. The report should </w:t>
      </w:r>
      <w:proofErr w:type="gramStart"/>
      <w:r w:rsidRPr="005B0053">
        <w:rPr>
          <w:color w:val="auto"/>
        </w:rPr>
        <w:t>include:-</w:t>
      </w:r>
      <w:proofErr w:type="gramEnd"/>
    </w:p>
    <w:p w14:paraId="248E585F" w14:textId="77777777" w:rsidR="00804879" w:rsidRPr="005B0053" w:rsidRDefault="00804879" w:rsidP="00804879">
      <w:pPr>
        <w:pStyle w:val="Default"/>
        <w:rPr>
          <w:color w:val="auto"/>
        </w:rPr>
      </w:pPr>
    </w:p>
    <w:p w14:paraId="03E0F39B" w14:textId="77777777" w:rsidR="00804879" w:rsidRPr="005B0053" w:rsidRDefault="00804879" w:rsidP="00804879">
      <w:pPr>
        <w:pStyle w:val="Default"/>
        <w:spacing w:after="11"/>
        <w:rPr>
          <w:color w:val="auto"/>
        </w:rPr>
      </w:pPr>
      <w:r w:rsidRPr="005B0053">
        <w:rPr>
          <w:color w:val="auto"/>
        </w:rPr>
        <w:t xml:space="preserve">• the names of the staff and people involved </w:t>
      </w:r>
    </w:p>
    <w:p w14:paraId="67EE3289" w14:textId="77777777" w:rsidR="00804879" w:rsidRPr="005B0053" w:rsidRDefault="00804879" w:rsidP="000148C7">
      <w:pPr>
        <w:pStyle w:val="Default"/>
        <w:spacing w:after="11"/>
        <w:ind w:left="142" w:hanging="142"/>
        <w:rPr>
          <w:color w:val="auto"/>
        </w:rPr>
      </w:pPr>
      <w:r w:rsidRPr="005B0053">
        <w:rPr>
          <w:color w:val="auto"/>
        </w:rPr>
        <w:t xml:space="preserve">• the reason for using the specific type of restrictive intervention (rather than an alternative less restrictive strategy) </w:t>
      </w:r>
    </w:p>
    <w:p w14:paraId="38159892" w14:textId="77777777" w:rsidR="00804879" w:rsidRPr="005B0053" w:rsidRDefault="00804879" w:rsidP="00804879">
      <w:pPr>
        <w:pStyle w:val="Default"/>
        <w:spacing w:after="11"/>
        <w:rPr>
          <w:color w:val="auto"/>
        </w:rPr>
      </w:pPr>
      <w:r w:rsidRPr="005B0053">
        <w:rPr>
          <w:color w:val="auto"/>
        </w:rPr>
        <w:t xml:space="preserve">• the type of intervention employed </w:t>
      </w:r>
    </w:p>
    <w:p w14:paraId="2F8AFAF9" w14:textId="77777777" w:rsidR="00804879" w:rsidRPr="005B0053" w:rsidRDefault="00804879" w:rsidP="00804879">
      <w:pPr>
        <w:pStyle w:val="Default"/>
        <w:spacing w:after="11"/>
        <w:rPr>
          <w:color w:val="auto"/>
        </w:rPr>
      </w:pPr>
      <w:r w:rsidRPr="005B0053">
        <w:rPr>
          <w:color w:val="auto"/>
        </w:rPr>
        <w:t xml:space="preserve">• the date and the duration of the intervention </w:t>
      </w:r>
    </w:p>
    <w:p w14:paraId="01CAE572" w14:textId="77777777" w:rsidR="00804879" w:rsidRPr="005B0053" w:rsidRDefault="00804879" w:rsidP="00804879">
      <w:pPr>
        <w:pStyle w:val="Default"/>
        <w:spacing w:after="11"/>
        <w:rPr>
          <w:color w:val="auto"/>
        </w:rPr>
      </w:pPr>
      <w:r w:rsidRPr="005B0053">
        <w:rPr>
          <w:color w:val="auto"/>
        </w:rPr>
        <w:t xml:space="preserve">• the location of the incident </w:t>
      </w:r>
    </w:p>
    <w:p w14:paraId="5FD108B9" w14:textId="77777777" w:rsidR="00804879" w:rsidRPr="005B0053" w:rsidRDefault="00804879" w:rsidP="00804879">
      <w:pPr>
        <w:pStyle w:val="Default"/>
        <w:spacing w:after="11"/>
        <w:rPr>
          <w:color w:val="auto"/>
        </w:rPr>
      </w:pPr>
      <w:r w:rsidRPr="005B0053">
        <w:rPr>
          <w:color w:val="auto"/>
        </w:rPr>
        <w:t xml:space="preserve">• whether the person or anyone else experienced injury or distress </w:t>
      </w:r>
    </w:p>
    <w:p w14:paraId="714897E5" w14:textId="77777777" w:rsidR="00804879" w:rsidRPr="005B0053" w:rsidRDefault="00804879" w:rsidP="00804879">
      <w:pPr>
        <w:pStyle w:val="Default"/>
        <w:rPr>
          <w:color w:val="auto"/>
        </w:rPr>
      </w:pPr>
      <w:r w:rsidRPr="005B0053">
        <w:rPr>
          <w:color w:val="auto"/>
        </w:rPr>
        <w:t>• what action was taken.</w:t>
      </w:r>
    </w:p>
    <w:p w14:paraId="08F8123F" w14:textId="77777777" w:rsidR="00804879" w:rsidRPr="005B0053" w:rsidRDefault="00804879" w:rsidP="00804879">
      <w:pPr>
        <w:pStyle w:val="Default"/>
        <w:rPr>
          <w:color w:val="auto"/>
        </w:rPr>
      </w:pPr>
    </w:p>
    <w:p w14:paraId="2FE0BDA6" w14:textId="3C8AEEA5" w:rsidR="008359EE" w:rsidRDefault="008359EE" w:rsidP="00804879">
      <w:pPr>
        <w:pStyle w:val="Default"/>
      </w:pPr>
      <w:r>
        <w:t xml:space="preserve">The incident form should be handed to a senior member of staff once completed.  The senior member of staff will complete the following and record these </w:t>
      </w:r>
      <w:proofErr w:type="gramStart"/>
      <w:r>
        <w:t>actions:-</w:t>
      </w:r>
      <w:proofErr w:type="gramEnd"/>
    </w:p>
    <w:p w14:paraId="5BD85D13" w14:textId="77777777" w:rsidR="008359EE" w:rsidRDefault="008359EE" w:rsidP="00804879">
      <w:pPr>
        <w:pStyle w:val="Default"/>
      </w:pPr>
    </w:p>
    <w:p w14:paraId="16777E97" w14:textId="021607E0" w:rsidR="008359EE" w:rsidRDefault="00BF60C9" w:rsidP="00823CA6">
      <w:pPr>
        <w:pStyle w:val="Default"/>
        <w:numPr>
          <w:ilvl w:val="0"/>
          <w:numId w:val="6"/>
        </w:numPr>
      </w:pPr>
      <w:r>
        <w:t>e</w:t>
      </w:r>
      <w:r w:rsidR="008359EE">
        <w:t xml:space="preserve">nsure first aid has been administered if </w:t>
      </w:r>
      <w:proofErr w:type="gramStart"/>
      <w:r w:rsidR="008359EE">
        <w:t>needed</w:t>
      </w:r>
      <w:proofErr w:type="gramEnd"/>
    </w:p>
    <w:p w14:paraId="014034C9" w14:textId="76D8A365" w:rsidR="008359EE" w:rsidRDefault="00BF60C9" w:rsidP="00823CA6">
      <w:pPr>
        <w:pStyle w:val="Default"/>
        <w:numPr>
          <w:ilvl w:val="0"/>
          <w:numId w:val="6"/>
        </w:numPr>
      </w:pPr>
      <w:r>
        <w:t>c</w:t>
      </w:r>
      <w:r w:rsidR="008359EE">
        <w:t xml:space="preserve">arry out a well-being check on the child </w:t>
      </w:r>
      <w:proofErr w:type="gramStart"/>
      <w:r w:rsidR="008359EE">
        <w:t>involved</w:t>
      </w:r>
      <w:proofErr w:type="gramEnd"/>
    </w:p>
    <w:p w14:paraId="021CFE05" w14:textId="7DC8C49C" w:rsidR="008359EE" w:rsidRDefault="00BF60C9" w:rsidP="00823CA6">
      <w:pPr>
        <w:pStyle w:val="Default"/>
        <w:numPr>
          <w:ilvl w:val="0"/>
          <w:numId w:val="6"/>
        </w:numPr>
      </w:pPr>
      <w:r>
        <w:t>c</w:t>
      </w:r>
      <w:r w:rsidR="008359EE">
        <w:t>arry out a</w:t>
      </w:r>
      <w:r w:rsidR="000148C7">
        <w:t xml:space="preserve"> well-being check on the member</w:t>
      </w:r>
      <w:r w:rsidR="008359EE">
        <w:t xml:space="preserve">(s) of staff </w:t>
      </w:r>
      <w:proofErr w:type="gramStart"/>
      <w:r w:rsidR="008359EE">
        <w:t>involved</w:t>
      </w:r>
      <w:proofErr w:type="gramEnd"/>
    </w:p>
    <w:p w14:paraId="2D49CA57" w14:textId="7E7729C9" w:rsidR="008359EE" w:rsidRDefault="00BF60C9" w:rsidP="00823CA6">
      <w:pPr>
        <w:pStyle w:val="Default"/>
        <w:numPr>
          <w:ilvl w:val="0"/>
          <w:numId w:val="6"/>
        </w:numPr>
      </w:pPr>
      <w:r>
        <w:t>s</w:t>
      </w:r>
      <w:r w:rsidR="008359EE">
        <w:t>upport the child with a restorative conversation, when appropriate</w:t>
      </w:r>
      <w:r w:rsidR="00E638EB">
        <w:t>.</w:t>
      </w:r>
    </w:p>
    <w:p w14:paraId="02E43681" w14:textId="77777777" w:rsidR="008359EE" w:rsidRDefault="008359EE" w:rsidP="00804879">
      <w:pPr>
        <w:pStyle w:val="Default"/>
      </w:pPr>
    </w:p>
    <w:p w14:paraId="4607BA0D" w14:textId="77777777" w:rsidR="005B4D37" w:rsidRPr="005B0053" w:rsidRDefault="005B4D37" w:rsidP="00804879">
      <w:pPr>
        <w:pStyle w:val="Default"/>
      </w:pPr>
    </w:p>
    <w:p w14:paraId="4249B8F1" w14:textId="49A1F052" w:rsidR="005B4D37" w:rsidRDefault="005B4D37" w:rsidP="005B4D37">
      <w:pPr>
        <w:pStyle w:val="Default"/>
        <w:rPr>
          <w:color w:val="auto"/>
        </w:rPr>
      </w:pPr>
      <w:r>
        <w:rPr>
          <w:color w:val="auto"/>
        </w:rPr>
        <w:t xml:space="preserve">The senior member of staff will meet with all staff directly involved and those staff who may be affected to debrief the incident.  </w:t>
      </w:r>
      <w:r w:rsidRPr="005B0053">
        <w:rPr>
          <w:color w:val="auto"/>
        </w:rPr>
        <w:t>Debriefs should have clear links to reviewing existing Risk Assessments and Support Plans. Lessons can always be learn</w:t>
      </w:r>
      <w:r>
        <w:rPr>
          <w:color w:val="auto"/>
        </w:rPr>
        <w:t>t</w:t>
      </w:r>
      <w:r w:rsidRPr="005B0053">
        <w:rPr>
          <w:color w:val="auto"/>
        </w:rPr>
        <w:t xml:space="preserve"> from some of the most challenging experiences</w:t>
      </w:r>
      <w:r>
        <w:rPr>
          <w:color w:val="auto"/>
        </w:rPr>
        <w:t xml:space="preserve">, </w:t>
      </w:r>
      <w:r w:rsidRPr="005B0053">
        <w:rPr>
          <w:color w:val="auto"/>
        </w:rPr>
        <w:t xml:space="preserve">both about our own responses to a </w:t>
      </w:r>
      <w:r w:rsidR="00D61F98">
        <w:rPr>
          <w:color w:val="auto"/>
        </w:rPr>
        <w:t>child</w:t>
      </w:r>
      <w:r w:rsidRPr="005B0053">
        <w:rPr>
          <w:color w:val="auto"/>
        </w:rPr>
        <w:t xml:space="preserve">’s behaviour and theirs to ours. These </w:t>
      </w:r>
      <w:r w:rsidR="00D61F98">
        <w:rPr>
          <w:color w:val="auto"/>
        </w:rPr>
        <w:t xml:space="preserve">reflective </w:t>
      </w:r>
      <w:r w:rsidRPr="005B0053">
        <w:rPr>
          <w:color w:val="auto"/>
        </w:rPr>
        <w:t xml:space="preserve">experiences should be instrumental in informing changes to the </w:t>
      </w:r>
      <w:r w:rsidR="00F46CB4">
        <w:rPr>
          <w:color w:val="auto"/>
        </w:rPr>
        <w:t>support plan</w:t>
      </w:r>
      <w:r w:rsidRPr="005B0053">
        <w:rPr>
          <w:color w:val="auto"/>
        </w:rPr>
        <w:t>.</w:t>
      </w:r>
      <w:r w:rsidR="005F1756">
        <w:rPr>
          <w:color w:val="auto"/>
        </w:rPr>
        <w:t xml:space="preserve"> The reflective tools that we use </w:t>
      </w:r>
      <w:proofErr w:type="gramStart"/>
      <w:r w:rsidR="005F1756">
        <w:rPr>
          <w:color w:val="auto"/>
        </w:rPr>
        <w:t>are</w:t>
      </w:r>
      <w:proofErr w:type="gramEnd"/>
    </w:p>
    <w:p w14:paraId="1B472AC0" w14:textId="77777777" w:rsidR="005F1756" w:rsidRDefault="005F1756" w:rsidP="005B4D37">
      <w:pPr>
        <w:pStyle w:val="Default"/>
        <w:rPr>
          <w:color w:val="auto"/>
        </w:rPr>
      </w:pPr>
    </w:p>
    <w:p w14:paraId="6F6E0A2A" w14:textId="1ED2688F" w:rsidR="005F1756" w:rsidRDefault="00171C9F" w:rsidP="005F1756">
      <w:pPr>
        <w:pStyle w:val="Default"/>
        <w:numPr>
          <w:ilvl w:val="0"/>
          <w:numId w:val="19"/>
        </w:numPr>
        <w:rPr>
          <w:color w:val="auto"/>
        </w:rPr>
      </w:pPr>
      <w:r>
        <w:rPr>
          <w:color w:val="auto"/>
        </w:rPr>
        <w:t>e.g. STAR analysis</w:t>
      </w:r>
    </w:p>
    <w:p w14:paraId="2E63F2B9" w14:textId="4942CA99" w:rsidR="00171C9F" w:rsidRPr="005B0053" w:rsidRDefault="00171C9F" w:rsidP="005F1756">
      <w:pPr>
        <w:pStyle w:val="Default"/>
        <w:numPr>
          <w:ilvl w:val="0"/>
          <w:numId w:val="19"/>
        </w:numPr>
        <w:rPr>
          <w:color w:val="auto"/>
        </w:rPr>
      </w:pPr>
      <w:r>
        <w:rPr>
          <w:color w:val="auto"/>
        </w:rPr>
        <w:t>e.g. Personalised distress management plans</w:t>
      </w:r>
    </w:p>
    <w:p w14:paraId="5B98CC46" w14:textId="77777777" w:rsidR="007028AB" w:rsidRDefault="007028AB" w:rsidP="003F7109">
      <w:pPr>
        <w:pStyle w:val="Default"/>
        <w:spacing w:after="64"/>
        <w:rPr>
          <w:b/>
          <w:bCs/>
          <w:color w:val="auto"/>
        </w:rPr>
      </w:pPr>
    </w:p>
    <w:p w14:paraId="261B0697" w14:textId="2D48C420" w:rsidR="003F7109" w:rsidRPr="00BF60C9" w:rsidRDefault="003F7109" w:rsidP="003F7109">
      <w:pPr>
        <w:pStyle w:val="Default"/>
        <w:spacing w:after="64"/>
        <w:rPr>
          <w:b/>
          <w:bCs/>
          <w:color w:val="auto"/>
        </w:rPr>
      </w:pPr>
      <w:r w:rsidRPr="00BF60C9">
        <w:rPr>
          <w:b/>
          <w:bCs/>
          <w:color w:val="auto"/>
        </w:rPr>
        <w:t>Communication to parents / carers</w:t>
      </w:r>
    </w:p>
    <w:p w14:paraId="6EA5FB0F" w14:textId="70A158EA" w:rsidR="003F7109" w:rsidRPr="00BF60C9" w:rsidRDefault="003F7109" w:rsidP="00BF60C9">
      <w:pPr>
        <w:pStyle w:val="NoSpacing"/>
        <w:rPr>
          <w:sz w:val="24"/>
          <w:szCs w:val="24"/>
        </w:rPr>
      </w:pPr>
      <w:r w:rsidRPr="00BF60C9">
        <w:rPr>
          <w:sz w:val="24"/>
          <w:szCs w:val="24"/>
        </w:rPr>
        <w:t>Where it has been deemed necessary to use a restrictive physical intervention, the detail of this should be accurately recorded and the incident communicated to parents (see Appendix 3). Parents should be informed of the incident initially by phone and it should then be followed up in writing (this process should be set out in the school</w:t>
      </w:r>
      <w:r w:rsidR="00BF60C9">
        <w:rPr>
          <w:sz w:val="24"/>
          <w:szCs w:val="24"/>
        </w:rPr>
        <w:t xml:space="preserve"> Relationships and</w:t>
      </w:r>
      <w:r w:rsidRPr="00BF60C9">
        <w:rPr>
          <w:sz w:val="24"/>
          <w:szCs w:val="24"/>
        </w:rPr>
        <w:t xml:space="preserve"> Behaviour Policy). Where it is necessary to suspend or permanently exclude a pupil for the incident, there is separate guidance on this and supporting model paperwork for schools to use to ensure they meet statutory requirements relating to this</w:t>
      </w:r>
      <w:r w:rsidR="00BF60C9">
        <w:rPr>
          <w:sz w:val="24"/>
          <w:szCs w:val="24"/>
        </w:rPr>
        <w:t>.</w:t>
      </w:r>
    </w:p>
    <w:p w14:paraId="709D56BF" w14:textId="77777777" w:rsidR="003F7109" w:rsidRDefault="003F7109" w:rsidP="003F7109">
      <w:pPr>
        <w:pStyle w:val="Default"/>
        <w:spacing w:after="64"/>
        <w:rPr>
          <w:color w:val="auto"/>
        </w:rPr>
      </w:pPr>
    </w:p>
    <w:p w14:paraId="3C5239CD" w14:textId="77777777" w:rsidR="008A41A4" w:rsidRPr="005B0053" w:rsidRDefault="008A41A4" w:rsidP="00804879">
      <w:pPr>
        <w:pStyle w:val="Default"/>
        <w:rPr>
          <w:color w:val="auto"/>
        </w:rPr>
      </w:pPr>
    </w:p>
    <w:p w14:paraId="3980533A" w14:textId="77777777" w:rsidR="008A41A4" w:rsidRPr="005B0053" w:rsidRDefault="008A41A4" w:rsidP="00804879">
      <w:pPr>
        <w:pStyle w:val="Default"/>
        <w:rPr>
          <w:b/>
          <w:color w:val="auto"/>
        </w:rPr>
      </w:pPr>
      <w:r w:rsidRPr="005B0053">
        <w:rPr>
          <w:b/>
          <w:color w:val="auto"/>
        </w:rPr>
        <w:t>Organisational Recording</w:t>
      </w:r>
    </w:p>
    <w:p w14:paraId="0B05A52D" w14:textId="77777777" w:rsidR="008A41A4" w:rsidRPr="005B0053" w:rsidRDefault="008A41A4" w:rsidP="008A41A4">
      <w:pPr>
        <w:pStyle w:val="Default"/>
      </w:pPr>
    </w:p>
    <w:p w14:paraId="729E5F4D" w14:textId="6556C2FB" w:rsidR="00804879" w:rsidRPr="005B0053" w:rsidRDefault="008A41A4" w:rsidP="008A41A4">
      <w:pPr>
        <w:pStyle w:val="Default"/>
        <w:rPr>
          <w:color w:val="auto"/>
        </w:rPr>
      </w:pPr>
      <w:r w:rsidRPr="005B0053">
        <w:rPr>
          <w:color w:val="auto"/>
        </w:rPr>
        <w:t>This involves regular reviewing of incidents and subsequent debriefs, identifying any</w:t>
      </w:r>
      <w:r w:rsidR="0089408A">
        <w:rPr>
          <w:color w:val="auto"/>
        </w:rPr>
        <w:t xml:space="preserve"> stressors</w:t>
      </w:r>
      <w:r w:rsidR="00FD5C68">
        <w:rPr>
          <w:color w:val="auto"/>
        </w:rPr>
        <w:t xml:space="preserve"> </w:t>
      </w:r>
      <w:r w:rsidRPr="005B0053">
        <w:rPr>
          <w:color w:val="auto"/>
        </w:rPr>
        <w:t xml:space="preserve">or learning points and feeding these back </w:t>
      </w:r>
      <w:r w:rsidR="0089408A" w:rsidRPr="005B0053">
        <w:rPr>
          <w:color w:val="auto"/>
        </w:rPr>
        <w:t>into</w:t>
      </w:r>
      <w:r w:rsidRPr="005B0053">
        <w:rPr>
          <w:color w:val="auto"/>
        </w:rPr>
        <w:t xml:space="preserve"> our policies and procedures.</w:t>
      </w:r>
    </w:p>
    <w:p w14:paraId="40BAF067" w14:textId="77777777" w:rsidR="008A41A4" w:rsidRPr="005B0053" w:rsidRDefault="008A41A4" w:rsidP="008A41A4">
      <w:pPr>
        <w:pStyle w:val="Default"/>
        <w:rPr>
          <w:color w:val="auto"/>
        </w:rPr>
      </w:pPr>
    </w:p>
    <w:p w14:paraId="5EA57AC1" w14:textId="77777777" w:rsidR="008A41A4" w:rsidRPr="005B0053" w:rsidRDefault="008A41A4" w:rsidP="008A41A4">
      <w:pPr>
        <w:pStyle w:val="Default"/>
        <w:rPr>
          <w:color w:val="auto"/>
        </w:rPr>
      </w:pPr>
      <w:r w:rsidRPr="005B0053">
        <w:rPr>
          <w:color w:val="auto"/>
        </w:rPr>
        <w:t>This includes:</w:t>
      </w:r>
    </w:p>
    <w:p w14:paraId="0D632811" w14:textId="77777777" w:rsidR="008A41A4" w:rsidRPr="005B0053" w:rsidRDefault="008A41A4" w:rsidP="008A41A4">
      <w:pPr>
        <w:pStyle w:val="Default"/>
        <w:rPr>
          <w:color w:val="auto"/>
        </w:rPr>
      </w:pPr>
    </w:p>
    <w:p w14:paraId="3004C182" w14:textId="77777777" w:rsidR="00512572" w:rsidRPr="005B0053" w:rsidRDefault="00512572" w:rsidP="00512572">
      <w:pPr>
        <w:pStyle w:val="Default"/>
        <w:numPr>
          <w:ilvl w:val="0"/>
          <w:numId w:val="1"/>
        </w:numPr>
        <w:spacing w:after="61"/>
        <w:rPr>
          <w:color w:val="auto"/>
        </w:rPr>
      </w:pPr>
      <w:r w:rsidRPr="005B0053">
        <w:rPr>
          <w:color w:val="auto"/>
        </w:rPr>
        <w:t>Number of physical interventions and duration per child each half term</w:t>
      </w:r>
    </w:p>
    <w:p w14:paraId="7706AEF5" w14:textId="47BFFA6D" w:rsidR="008A41A4" w:rsidRPr="00FD5C68" w:rsidRDefault="008A41A4" w:rsidP="00FD5C68">
      <w:pPr>
        <w:pStyle w:val="Default"/>
        <w:numPr>
          <w:ilvl w:val="0"/>
          <w:numId w:val="1"/>
        </w:numPr>
        <w:spacing w:after="61"/>
        <w:rPr>
          <w:color w:val="auto"/>
        </w:rPr>
      </w:pPr>
      <w:r w:rsidRPr="005B0053">
        <w:rPr>
          <w:color w:val="auto"/>
        </w:rPr>
        <w:t>Total number of physical interventions each half term</w:t>
      </w:r>
    </w:p>
    <w:p w14:paraId="5672E93C" w14:textId="77777777" w:rsidR="008A41A4" w:rsidRPr="005B0053" w:rsidRDefault="008A41A4" w:rsidP="0021028D">
      <w:pPr>
        <w:pStyle w:val="Default"/>
        <w:numPr>
          <w:ilvl w:val="0"/>
          <w:numId w:val="1"/>
        </w:numPr>
        <w:spacing w:after="61"/>
        <w:rPr>
          <w:color w:val="auto"/>
        </w:rPr>
      </w:pPr>
      <w:r w:rsidRPr="005B0053">
        <w:rPr>
          <w:color w:val="auto"/>
        </w:rPr>
        <w:t xml:space="preserve">Holds/techniques used for physical </w:t>
      </w:r>
      <w:proofErr w:type="gramStart"/>
      <w:r w:rsidRPr="005B0053">
        <w:rPr>
          <w:color w:val="auto"/>
        </w:rPr>
        <w:t>intervention</w:t>
      </w:r>
      <w:proofErr w:type="gramEnd"/>
      <w:r w:rsidRPr="005B0053">
        <w:rPr>
          <w:color w:val="auto"/>
        </w:rPr>
        <w:t xml:space="preserve"> </w:t>
      </w:r>
    </w:p>
    <w:p w14:paraId="116A82EF" w14:textId="37FD2899" w:rsidR="008A41A4" w:rsidRPr="005B0053" w:rsidRDefault="00E64FA1" w:rsidP="005B53DC">
      <w:pPr>
        <w:pStyle w:val="Default"/>
        <w:numPr>
          <w:ilvl w:val="0"/>
          <w:numId w:val="1"/>
        </w:numPr>
        <w:spacing w:after="61"/>
        <w:rPr>
          <w:color w:val="auto"/>
        </w:rPr>
      </w:pPr>
      <w:r>
        <w:rPr>
          <w:color w:val="auto"/>
        </w:rPr>
        <w:t xml:space="preserve">Analysis of </w:t>
      </w:r>
      <w:proofErr w:type="gramStart"/>
      <w:r>
        <w:rPr>
          <w:color w:val="auto"/>
        </w:rPr>
        <w:t>t</w:t>
      </w:r>
      <w:r w:rsidR="008A41A4" w:rsidRPr="005B0053">
        <w:rPr>
          <w:color w:val="auto"/>
        </w:rPr>
        <w:t>rends</w:t>
      </w:r>
      <w:r w:rsidR="00AE2F0A">
        <w:rPr>
          <w:color w:val="auto"/>
        </w:rPr>
        <w:t>;</w:t>
      </w:r>
      <w:proofErr w:type="gramEnd"/>
      <w:r w:rsidR="008A41A4" w:rsidRPr="005B0053">
        <w:rPr>
          <w:color w:val="auto"/>
        </w:rPr>
        <w:t xml:space="preserve"> such as</w:t>
      </w:r>
      <w:r w:rsidR="00AE2F0A">
        <w:rPr>
          <w:color w:val="auto"/>
        </w:rPr>
        <w:t>, which holds, staff involved and</w:t>
      </w:r>
      <w:r w:rsidR="008A41A4" w:rsidRPr="005B0053">
        <w:rPr>
          <w:color w:val="auto"/>
        </w:rPr>
        <w:t xml:space="preserve"> whether incidents peak at particular days or times</w:t>
      </w:r>
    </w:p>
    <w:p w14:paraId="3E2DC006" w14:textId="30ADE51C" w:rsidR="008A41A4" w:rsidRDefault="008A41A4" w:rsidP="005B0053">
      <w:pPr>
        <w:pStyle w:val="Default"/>
        <w:numPr>
          <w:ilvl w:val="0"/>
          <w:numId w:val="1"/>
        </w:numPr>
        <w:spacing w:after="64"/>
        <w:rPr>
          <w:color w:val="auto"/>
        </w:rPr>
      </w:pPr>
      <w:r w:rsidRPr="005B0053">
        <w:rPr>
          <w:color w:val="auto"/>
        </w:rPr>
        <w:t xml:space="preserve">Any relevant </w:t>
      </w:r>
      <w:r w:rsidR="00036D4E">
        <w:rPr>
          <w:color w:val="auto"/>
        </w:rPr>
        <w:t xml:space="preserve">protective </w:t>
      </w:r>
      <w:r w:rsidRPr="005B0053">
        <w:rPr>
          <w:color w:val="auto"/>
        </w:rPr>
        <w:t>characteristics</w:t>
      </w:r>
      <w:r w:rsidR="00036D4E">
        <w:rPr>
          <w:color w:val="auto"/>
        </w:rPr>
        <w:t>.</w:t>
      </w:r>
    </w:p>
    <w:p w14:paraId="7C2C7EAB" w14:textId="77777777" w:rsidR="00A77B0C" w:rsidRDefault="00A77B0C" w:rsidP="00823CA6">
      <w:pPr>
        <w:pStyle w:val="Default"/>
        <w:spacing w:after="64"/>
        <w:rPr>
          <w:color w:val="auto"/>
        </w:rPr>
      </w:pPr>
    </w:p>
    <w:p w14:paraId="520453D1" w14:textId="77777777" w:rsidR="00A77B0C" w:rsidRDefault="00A77B0C" w:rsidP="00823CA6">
      <w:pPr>
        <w:pStyle w:val="Default"/>
        <w:spacing w:after="64"/>
        <w:rPr>
          <w:color w:val="auto"/>
        </w:rPr>
      </w:pPr>
    </w:p>
    <w:p w14:paraId="55853118" w14:textId="77777777" w:rsidR="00C97BDB" w:rsidRDefault="00C97BDB" w:rsidP="00C97BDB">
      <w:pPr>
        <w:pStyle w:val="Default"/>
        <w:spacing w:after="64"/>
        <w:rPr>
          <w:color w:val="auto"/>
        </w:rPr>
      </w:pPr>
    </w:p>
    <w:p w14:paraId="28ACC4CA" w14:textId="77777777" w:rsidR="00EE6448" w:rsidRDefault="003C0E53" w:rsidP="00EE6448">
      <w:pPr>
        <w:pStyle w:val="Default"/>
        <w:jc w:val="center"/>
        <w:rPr>
          <w:sz w:val="28"/>
          <w:szCs w:val="28"/>
        </w:rPr>
      </w:pPr>
      <w:r w:rsidRPr="00EE6448">
        <w:rPr>
          <w:sz w:val="28"/>
          <w:szCs w:val="28"/>
        </w:rPr>
        <w:t xml:space="preserve">This model </w:t>
      </w:r>
      <w:r w:rsidR="00553F52" w:rsidRPr="00EE6448">
        <w:rPr>
          <w:sz w:val="28"/>
          <w:szCs w:val="28"/>
        </w:rPr>
        <w:t>Restrictive</w:t>
      </w:r>
      <w:r w:rsidRPr="00EE6448">
        <w:rPr>
          <w:sz w:val="28"/>
          <w:szCs w:val="28"/>
        </w:rPr>
        <w:t xml:space="preserve"> Physical Intervention policy was written by the </w:t>
      </w:r>
    </w:p>
    <w:p w14:paraId="331D453D" w14:textId="77777777" w:rsidR="00EE6448" w:rsidRDefault="003C0E53" w:rsidP="00EE6448">
      <w:pPr>
        <w:pStyle w:val="Default"/>
        <w:jc w:val="center"/>
        <w:rPr>
          <w:sz w:val="28"/>
          <w:szCs w:val="28"/>
        </w:rPr>
      </w:pPr>
      <w:r w:rsidRPr="00EE6448">
        <w:rPr>
          <w:sz w:val="28"/>
          <w:szCs w:val="28"/>
        </w:rPr>
        <w:t xml:space="preserve">Education SEMH Team, Essex County Council.  </w:t>
      </w:r>
    </w:p>
    <w:p w14:paraId="47E4B134" w14:textId="479D58DC" w:rsidR="003C0E53" w:rsidRPr="00EE6448" w:rsidRDefault="003C0E53" w:rsidP="00EE6448">
      <w:pPr>
        <w:pStyle w:val="Default"/>
        <w:jc w:val="center"/>
        <w:rPr>
          <w:sz w:val="28"/>
          <w:szCs w:val="28"/>
        </w:rPr>
      </w:pPr>
      <w:r w:rsidRPr="00EE6448">
        <w:rPr>
          <w:sz w:val="28"/>
          <w:szCs w:val="28"/>
        </w:rPr>
        <w:t>It will next be reviewed August 202</w:t>
      </w:r>
      <w:r w:rsidR="000D6D36">
        <w:rPr>
          <w:sz w:val="28"/>
          <w:szCs w:val="28"/>
        </w:rPr>
        <w:t>5</w:t>
      </w:r>
      <w:r w:rsidRPr="00EE6448">
        <w:rPr>
          <w:sz w:val="28"/>
          <w:szCs w:val="28"/>
        </w:rPr>
        <w:t xml:space="preserve"> (unless DfE produce further guidance in the interim).</w:t>
      </w:r>
    </w:p>
    <w:p w14:paraId="4D7E1033" w14:textId="77777777" w:rsidR="00A77B0C" w:rsidRDefault="00A77B0C" w:rsidP="00823CA6">
      <w:pPr>
        <w:pStyle w:val="Default"/>
        <w:spacing w:after="64"/>
        <w:rPr>
          <w:color w:val="auto"/>
        </w:rPr>
      </w:pPr>
    </w:p>
    <w:p w14:paraId="56F57CD0" w14:textId="0A477F28" w:rsidR="00A4676C" w:rsidRDefault="00553F52" w:rsidP="00B95C7E">
      <w:pPr>
        <w:autoSpaceDE w:val="0"/>
        <w:autoSpaceDN w:val="0"/>
        <w:adjustRightInd w:val="0"/>
        <w:spacing w:line="240" w:lineRule="auto"/>
        <w:jc w:val="both"/>
        <w:rPr>
          <w:rFonts w:ascii="Calibri" w:eastAsia="Calibri" w:hAnsi="Calibri" w:cs="Calibri"/>
          <w:b/>
          <w:bCs/>
          <w:sz w:val="28"/>
          <w:szCs w:val="28"/>
        </w:rPr>
      </w:pPr>
      <w:r w:rsidRPr="00C8690A">
        <w:rPr>
          <w:rFonts w:ascii="Calibri" w:eastAsia="Calibri" w:hAnsi="Calibri" w:cs="Calibri"/>
          <w:b/>
          <w:bCs/>
          <w:sz w:val="28"/>
          <w:szCs w:val="28"/>
        </w:rPr>
        <w:t>Guidance</w:t>
      </w:r>
      <w:r w:rsidR="00C8690A" w:rsidRPr="00C8690A">
        <w:rPr>
          <w:rFonts w:ascii="Calibri" w:eastAsia="Calibri" w:hAnsi="Calibri" w:cs="Calibri"/>
          <w:b/>
          <w:bCs/>
          <w:sz w:val="28"/>
          <w:szCs w:val="28"/>
        </w:rPr>
        <w:t xml:space="preserve"> that has informed this policy comes from </w:t>
      </w:r>
      <w:r w:rsidR="00A4676C" w:rsidRPr="00C8690A">
        <w:rPr>
          <w:rFonts w:ascii="Calibri" w:eastAsia="Calibri" w:hAnsi="Calibri" w:cs="Calibri"/>
          <w:b/>
          <w:bCs/>
          <w:sz w:val="28"/>
          <w:szCs w:val="28"/>
        </w:rPr>
        <w:t xml:space="preserve">Essex County Council </w:t>
      </w:r>
    </w:p>
    <w:p w14:paraId="372244C6" w14:textId="1C42A670" w:rsidR="003401AD" w:rsidRDefault="003401AD" w:rsidP="00B95C7E">
      <w:pPr>
        <w:autoSpaceDE w:val="0"/>
        <w:autoSpaceDN w:val="0"/>
        <w:adjustRightInd w:val="0"/>
        <w:spacing w:line="240" w:lineRule="auto"/>
        <w:jc w:val="both"/>
        <w:rPr>
          <w:rFonts w:ascii="Calibri" w:eastAsia="Calibri" w:hAnsi="Calibri" w:cs="Calibri"/>
          <w:bCs/>
          <w:sz w:val="28"/>
          <w:szCs w:val="28"/>
        </w:rPr>
      </w:pPr>
      <w:r w:rsidRPr="003401AD">
        <w:rPr>
          <w:rFonts w:ascii="Calibri" w:eastAsia="Calibri" w:hAnsi="Calibri" w:cs="Calibri"/>
          <w:bCs/>
          <w:sz w:val="28"/>
          <w:szCs w:val="28"/>
        </w:rPr>
        <w:t>Understanding and Supporting Behaviour - Safe Practice for Schools - Autumn 202</w:t>
      </w:r>
      <w:r>
        <w:rPr>
          <w:rFonts w:ascii="Calibri" w:eastAsia="Calibri" w:hAnsi="Calibri" w:cs="Calibri"/>
          <w:bCs/>
          <w:sz w:val="28"/>
          <w:szCs w:val="28"/>
        </w:rPr>
        <w:t>4</w:t>
      </w:r>
    </w:p>
    <w:p w14:paraId="79F36A72" w14:textId="7FBAAA40" w:rsidR="00C8690A" w:rsidRDefault="00F840B1" w:rsidP="00B95C7E">
      <w:pPr>
        <w:autoSpaceDE w:val="0"/>
        <w:autoSpaceDN w:val="0"/>
        <w:adjustRightInd w:val="0"/>
        <w:spacing w:line="240" w:lineRule="auto"/>
        <w:jc w:val="both"/>
        <w:rPr>
          <w:rFonts w:ascii="Calibri" w:eastAsia="Calibri" w:hAnsi="Calibri" w:cs="Calibri"/>
          <w:bCs/>
          <w:sz w:val="28"/>
          <w:szCs w:val="28"/>
        </w:rPr>
      </w:pPr>
      <w:hyperlink r:id="rId16" w:history="1">
        <w:r w:rsidR="003401AD" w:rsidRPr="003401AD">
          <w:rPr>
            <w:rStyle w:val="Hyperlink"/>
            <w:rFonts w:ascii="Calibri" w:eastAsia="Calibri" w:hAnsi="Calibri" w:cs="Calibri"/>
            <w:bCs/>
            <w:sz w:val="28"/>
            <w:szCs w:val="28"/>
          </w:rPr>
          <w:t>Essex Schools Infolink</w:t>
        </w:r>
      </w:hyperlink>
    </w:p>
    <w:p w14:paraId="06E39044" w14:textId="49DACEA9" w:rsidR="00B95C7E" w:rsidRPr="00731666" w:rsidRDefault="00F840B1" w:rsidP="00B95C7E">
      <w:pPr>
        <w:autoSpaceDE w:val="0"/>
        <w:autoSpaceDN w:val="0"/>
        <w:adjustRightInd w:val="0"/>
        <w:spacing w:line="240" w:lineRule="auto"/>
        <w:jc w:val="both"/>
        <w:rPr>
          <w:rFonts w:ascii="Calibri" w:hAnsi="Calibri" w:cs="Calibri-Bold"/>
          <w:color w:val="000000"/>
          <w:sz w:val="24"/>
          <w:szCs w:val="26"/>
        </w:rPr>
      </w:pPr>
      <w:hyperlink r:id="rId17" w:history="1">
        <w:r w:rsidR="00460493" w:rsidRPr="00731666">
          <w:rPr>
            <w:rStyle w:val="Hyperlink"/>
            <w:rFonts w:ascii="Calibri" w:hAnsi="Calibri" w:cs="Calibri-Bold"/>
            <w:sz w:val="24"/>
            <w:szCs w:val="26"/>
          </w:rPr>
          <w:t>Safeguarding - Safeguarding (essex.gov.uk)</w:t>
        </w:r>
      </w:hyperlink>
    </w:p>
    <w:p w14:paraId="3B23EC08" w14:textId="05748508" w:rsidR="00806400" w:rsidRDefault="00F840B1" w:rsidP="00D94314">
      <w:pPr>
        <w:spacing w:after="0" w:line="240" w:lineRule="auto"/>
        <w:jc w:val="both"/>
        <w:rPr>
          <w:rFonts w:ascii="Calibri" w:eastAsia="Times New Roman" w:hAnsi="Calibri" w:cs="Calibri"/>
          <w:b/>
          <w:snapToGrid w:val="0"/>
          <w:sz w:val="28"/>
          <w:szCs w:val="28"/>
          <w:u w:val="single"/>
        </w:rPr>
      </w:pPr>
      <w:r>
        <w:rPr>
          <w:rFonts w:ascii="Calibri" w:eastAsia="Times New Roman" w:hAnsi="Calibri" w:cs="Calibri"/>
          <w:b/>
          <w:snapToGrid w:val="0"/>
          <w:sz w:val="28"/>
          <w:szCs w:val="28"/>
          <w:u w:val="single"/>
        </w:rPr>
        <w:lastRenderedPageBreak/>
        <w:t>For</w:t>
      </w:r>
      <w:r w:rsidR="00806400">
        <w:rPr>
          <w:rFonts w:ascii="Calibri" w:eastAsia="Times New Roman" w:hAnsi="Calibri" w:cs="Calibri"/>
          <w:b/>
          <w:snapToGrid w:val="0"/>
          <w:sz w:val="28"/>
          <w:szCs w:val="28"/>
          <w:u w:val="single"/>
        </w:rPr>
        <w:t xml:space="preserve"> appendices</w:t>
      </w:r>
      <w:r>
        <w:rPr>
          <w:rFonts w:ascii="Calibri" w:eastAsia="Times New Roman" w:hAnsi="Calibri" w:cs="Calibri"/>
          <w:b/>
          <w:snapToGrid w:val="0"/>
          <w:sz w:val="28"/>
          <w:szCs w:val="28"/>
          <w:u w:val="single"/>
        </w:rPr>
        <w:t>, please visit</w:t>
      </w:r>
      <w:r w:rsidR="00806400">
        <w:rPr>
          <w:rFonts w:ascii="Calibri" w:eastAsia="Times New Roman" w:hAnsi="Calibri" w:cs="Calibri"/>
          <w:b/>
          <w:snapToGrid w:val="0"/>
          <w:sz w:val="28"/>
          <w:szCs w:val="28"/>
          <w:u w:val="single"/>
        </w:rPr>
        <w:t xml:space="preserve">: </w:t>
      </w:r>
    </w:p>
    <w:p w14:paraId="3A5EE00F" w14:textId="7E4469CD" w:rsidR="00806400" w:rsidRPr="00806400" w:rsidRDefault="00806400" w:rsidP="00D94314">
      <w:pPr>
        <w:spacing w:after="0" w:line="240" w:lineRule="auto"/>
        <w:jc w:val="both"/>
        <w:rPr>
          <w:rFonts w:ascii="Calibri" w:eastAsia="Times New Roman" w:hAnsi="Calibri" w:cs="Calibri"/>
          <w:bCs/>
          <w:snapToGrid w:val="0"/>
          <w:sz w:val="28"/>
          <w:szCs w:val="28"/>
        </w:rPr>
      </w:pPr>
      <w:hyperlink r:id="rId18" w:history="1">
        <w:r w:rsidRPr="00283120">
          <w:rPr>
            <w:rStyle w:val="Hyperlink"/>
            <w:rFonts w:ascii="Calibri" w:eastAsia="Times New Roman" w:hAnsi="Calibri" w:cs="Calibri"/>
            <w:bCs/>
            <w:snapToGrid w:val="0"/>
            <w:sz w:val="28"/>
            <w:szCs w:val="28"/>
          </w:rPr>
          <w:t>https://secureschools.essex.gov.uk/securecontentpages/ContentPage.aspx?ContentPageID=110&amp;SystemID=73</w:t>
        </w:r>
      </w:hyperlink>
      <w:r>
        <w:rPr>
          <w:rFonts w:ascii="Calibri" w:eastAsia="Times New Roman" w:hAnsi="Calibri" w:cs="Calibri"/>
          <w:bCs/>
          <w:snapToGrid w:val="0"/>
          <w:sz w:val="28"/>
          <w:szCs w:val="28"/>
        </w:rPr>
        <w:t xml:space="preserve"> </w:t>
      </w:r>
    </w:p>
    <w:sectPr w:rsidR="00806400" w:rsidRPr="00806400" w:rsidSect="007C1FDA">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23AE" w14:textId="77777777" w:rsidR="00527874" w:rsidRDefault="00527874" w:rsidP="00804879">
      <w:pPr>
        <w:spacing w:after="0" w:line="240" w:lineRule="auto"/>
      </w:pPr>
      <w:r>
        <w:separator/>
      </w:r>
    </w:p>
  </w:endnote>
  <w:endnote w:type="continuationSeparator" w:id="0">
    <w:p w14:paraId="50A2D3AE" w14:textId="77777777" w:rsidR="00527874" w:rsidRDefault="00527874" w:rsidP="00804879">
      <w:pPr>
        <w:spacing w:after="0" w:line="240" w:lineRule="auto"/>
      </w:pPr>
      <w:r>
        <w:continuationSeparator/>
      </w:r>
    </w:p>
  </w:endnote>
  <w:endnote w:type="continuationNotice" w:id="1">
    <w:p w14:paraId="35C27D12" w14:textId="77777777" w:rsidR="00527874" w:rsidRDefault="00527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4A5F" w14:textId="77777777" w:rsidR="006C4CDD" w:rsidRDefault="006C4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29295"/>
      <w:docPartObj>
        <w:docPartGallery w:val="Page Numbers (Bottom of Page)"/>
        <w:docPartUnique/>
      </w:docPartObj>
    </w:sdtPr>
    <w:sdtEndPr>
      <w:rPr>
        <w:noProof/>
      </w:rPr>
    </w:sdtEndPr>
    <w:sdtContent>
      <w:p w14:paraId="6D1A4DA7" w14:textId="77777777" w:rsidR="00804879" w:rsidRDefault="00804879">
        <w:pPr>
          <w:pStyle w:val="Footer"/>
        </w:pPr>
        <w:r>
          <w:fldChar w:fldCharType="begin"/>
        </w:r>
        <w:r>
          <w:instrText xml:space="preserve"> PAGE   \* MERGEFORMAT </w:instrText>
        </w:r>
        <w:r>
          <w:fldChar w:fldCharType="separate"/>
        </w:r>
        <w:r w:rsidR="000148C7">
          <w:rPr>
            <w:noProof/>
          </w:rPr>
          <w:t>7</w:t>
        </w:r>
        <w:r>
          <w:rPr>
            <w:noProof/>
          </w:rPr>
          <w:fldChar w:fldCharType="end"/>
        </w:r>
      </w:p>
    </w:sdtContent>
  </w:sdt>
  <w:p w14:paraId="2521EF17" w14:textId="77777777" w:rsidR="00804879" w:rsidRDefault="00804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5122" w14:textId="77777777" w:rsidR="006C4CDD" w:rsidRDefault="006C4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7991" w14:textId="77777777" w:rsidR="00527874" w:rsidRDefault="00527874" w:rsidP="00804879">
      <w:pPr>
        <w:spacing w:after="0" w:line="240" w:lineRule="auto"/>
      </w:pPr>
      <w:r>
        <w:separator/>
      </w:r>
    </w:p>
  </w:footnote>
  <w:footnote w:type="continuationSeparator" w:id="0">
    <w:p w14:paraId="7FDF12FB" w14:textId="77777777" w:rsidR="00527874" w:rsidRDefault="00527874" w:rsidP="00804879">
      <w:pPr>
        <w:spacing w:after="0" w:line="240" w:lineRule="auto"/>
      </w:pPr>
      <w:r>
        <w:continuationSeparator/>
      </w:r>
    </w:p>
  </w:footnote>
  <w:footnote w:type="continuationNotice" w:id="1">
    <w:p w14:paraId="06133D82" w14:textId="77777777" w:rsidR="00527874" w:rsidRDefault="005278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ADFC" w14:textId="32A33824" w:rsidR="006C4CDD" w:rsidRDefault="006C4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FFE5" w14:textId="3AAD9B30" w:rsidR="006C4CDD" w:rsidRDefault="006C4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A7" w14:textId="082FF3A8" w:rsidR="006C4CDD" w:rsidRDefault="006C4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B01"/>
    <w:multiLevelType w:val="hybridMultilevel"/>
    <w:tmpl w:val="1F2E947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1D7B56"/>
    <w:multiLevelType w:val="hybridMultilevel"/>
    <w:tmpl w:val="C1D6B3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B516E"/>
    <w:multiLevelType w:val="hybridMultilevel"/>
    <w:tmpl w:val="763E927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F72856"/>
    <w:multiLevelType w:val="hybridMultilevel"/>
    <w:tmpl w:val="6AA490EC"/>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A4A9A"/>
    <w:multiLevelType w:val="hybridMultilevel"/>
    <w:tmpl w:val="98AC839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2A62E3E"/>
    <w:multiLevelType w:val="hybridMultilevel"/>
    <w:tmpl w:val="8538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F5E15"/>
    <w:multiLevelType w:val="hybridMultilevel"/>
    <w:tmpl w:val="32B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774E2"/>
    <w:multiLevelType w:val="hybridMultilevel"/>
    <w:tmpl w:val="B5F8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621F4"/>
    <w:multiLevelType w:val="hybridMultilevel"/>
    <w:tmpl w:val="B104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02C9C"/>
    <w:multiLevelType w:val="hybridMultilevel"/>
    <w:tmpl w:val="34E2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91"/>
    <w:multiLevelType w:val="hybridMultilevel"/>
    <w:tmpl w:val="E086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041BC"/>
    <w:multiLevelType w:val="hybridMultilevel"/>
    <w:tmpl w:val="F8B4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54E65"/>
    <w:multiLevelType w:val="hybridMultilevel"/>
    <w:tmpl w:val="5836A7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D02700"/>
    <w:multiLevelType w:val="hybridMultilevel"/>
    <w:tmpl w:val="DAA6AC76"/>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662F8A"/>
    <w:multiLevelType w:val="hybridMultilevel"/>
    <w:tmpl w:val="F45046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D72C02"/>
    <w:multiLevelType w:val="hybridMultilevel"/>
    <w:tmpl w:val="F2F2CF6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6B887FB6"/>
    <w:multiLevelType w:val="hybridMultilevel"/>
    <w:tmpl w:val="5A68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11234"/>
    <w:multiLevelType w:val="hybridMultilevel"/>
    <w:tmpl w:val="04E2C9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92AF3"/>
    <w:multiLevelType w:val="hybridMultilevel"/>
    <w:tmpl w:val="2D5A4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235372">
    <w:abstractNumId w:val="8"/>
  </w:num>
  <w:num w:numId="2" w16cid:durableId="438568364">
    <w:abstractNumId w:val="5"/>
  </w:num>
  <w:num w:numId="3" w16cid:durableId="686718104">
    <w:abstractNumId w:val="10"/>
  </w:num>
  <w:num w:numId="4" w16cid:durableId="1101334080">
    <w:abstractNumId w:val="9"/>
  </w:num>
  <w:num w:numId="5" w16cid:durableId="925193942">
    <w:abstractNumId w:val="6"/>
  </w:num>
  <w:num w:numId="6" w16cid:durableId="824128659">
    <w:abstractNumId w:val="11"/>
  </w:num>
  <w:num w:numId="7" w16cid:durableId="537474908">
    <w:abstractNumId w:val="15"/>
  </w:num>
  <w:num w:numId="8" w16cid:durableId="1818958341">
    <w:abstractNumId w:val="4"/>
  </w:num>
  <w:num w:numId="9" w16cid:durableId="1329098088">
    <w:abstractNumId w:val="7"/>
  </w:num>
  <w:num w:numId="10" w16cid:durableId="1936355487">
    <w:abstractNumId w:val="14"/>
  </w:num>
  <w:num w:numId="11" w16cid:durableId="154341782">
    <w:abstractNumId w:val="13"/>
  </w:num>
  <w:num w:numId="12" w16cid:durableId="1252396586">
    <w:abstractNumId w:val="3"/>
  </w:num>
  <w:num w:numId="13" w16cid:durableId="640965210">
    <w:abstractNumId w:val="18"/>
  </w:num>
  <w:num w:numId="14" w16cid:durableId="772702004">
    <w:abstractNumId w:val="17"/>
  </w:num>
  <w:num w:numId="15" w16cid:durableId="927272621">
    <w:abstractNumId w:val="0"/>
  </w:num>
  <w:num w:numId="16" w16cid:durableId="689142046">
    <w:abstractNumId w:val="1"/>
  </w:num>
  <w:num w:numId="17" w16cid:durableId="346903600">
    <w:abstractNumId w:val="2"/>
  </w:num>
  <w:num w:numId="18" w16cid:durableId="807212710">
    <w:abstractNumId w:val="12"/>
  </w:num>
  <w:num w:numId="19" w16cid:durableId="929196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17A"/>
    <w:rsid w:val="0000124F"/>
    <w:rsid w:val="000148C7"/>
    <w:rsid w:val="0001640B"/>
    <w:rsid w:val="00017F27"/>
    <w:rsid w:val="00036D4E"/>
    <w:rsid w:val="000453CE"/>
    <w:rsid w:val="00060D91"/>
    <w:rsid w:val="00094B0A"/>
    <w:rsid w:val="000C5718"/>
    <w:rsid w:val="000D6D36"/>
    <w:rsid w:val="000E767D"/>
    <w:rsid w:val="000F698D"/>
    <w:rsid w:val="000F6B58"/>
    <w:rsid w:val="001033A9"/>
    <w:rsid w:val="00171C9F"/>
    <w:rsid w:val="00174884"/>
    <w:rsid w:val="001A09E6"/>
    <w:rsid w:val="001D53D4"/>
    <w:rsid w:val="001E67D9"/>
    <w:rsid w:val="001F1900"/>
    <w:rsid w:val="0021074C"/>
    <w:rsid w:val="00220C6F"/>
    <w:rsid w:val="0022223A"/>
    <w:rsid w:val="002428A3"/>
    <w:rsid w:val="002505DC"/>
    <w:rsid w:val="002912C4"/>
    <w:rsid w:val="002F014F"/>
    <w:rsid w:val="002F3E6A"/>
    <w:rsid w:val="00303127"/>
    <w:rsid w:val="003058C7"/>
    <w:rsid w:val="00314725"/>
    <w:rsid w:val="00314CE4"/>
    <w:rsid w:val="003308CA"/>
    <w:rsid w:val="00330B9D"/>
    <w:rsid w:val="003401AD"/>
    <w:rsid w:val="00360267"/>
    <w:rsid w:val="0037345E"/>
    <w:rsid w:val="003852D2"/>
    <w:rsid w:val="00390D82"/>
    <w:rsid w:val="003B7DB0"/>
    <w:rsid w:val="003C0E53"/>
    <w:rsid w:val="003C533C"/>
    <w:rsid w:val="003F7109"/>
    <w:rsid w:val="00425161"/>
    <w:rsid w:val="00426DE5"/>
    <w:rsid w:val="00433A31"/>
    <w:rsid w:val="00450455"/>
    <w:rsid w:val="00460493"/>
    <w:rsid w:val="004C112F"/>
    <w:rsid w:val="00512572"/>
    <w:rsid w:val="005149A6"/>
    <w:rsid w:val="00527874"/>
    <w:rsid w:val="00553F52"/>
    <w:rsid w:val="00583CF3"/>
    <w:rsid w:val="00597E36"/>
    <w:rsid w:val="005A39F4"/>
    <w:rsid w:val="005B0053"/>
    <w:rsid w:val="005B4D37"/>
    <w:rsid w:val="005E57CA"/>
    <w:rsid w:val="005F1756"/>
    <w:rsid w:val="005F605A"/>
    <w:rsid w:val="00612907"/>
    <w:rsid w:val="006148F5"/>
    <w:rsid w:val="00632D06"/>
    <w:rsid w:val="0064051B"/>
    <w:rsid w:val="00663C33"/>
    <w:rsid w:val="00675F25"/>
    <w:rsid w:val="006A4D06"/>
    <w:rsid w:val="006C44B6"/>
    <w:rsid w:val="006C4520"/>
    <w:rsid w:val="006C4CDD"/>
    <w:rsid w:val="006F6570"/>
    <w:rsid w:val="007028AB"/>
    <w:rsid w:val="00731666"/>
    <w:rsid w:val="00734531"/>
    <w:rsid w:val="0073684D"/>
    <w:rsid w:val="00782492"/>
    <w:rsid w:val="007C1FDA"/>
    <w:rsid w:val="007C3E7A"/>
    <w:rsid w:val="007D0939"/>
    <w:rsid w:val="00804879"/>
    <w:rsid w:val="00806400"/>
    <w:rsid w:val="00822437"/>
    <w:rsid w:val="00823CA6"/>
    <w:rsid w:val="008359EE"/>
    <w:rsid w:val="0085074B"/>
    <w:rsid w:val="008840B9"/>
    <w:rsid w:val="0089408A"/>
    <w:rsid w:val="008A41A4"/>
    <w:rsid w:val="008E2642"/>
    <w:rsid w:val="008E6AD0"/>
    <w:rsid w:val="008F599F"/>
    <w:rsid w:val="009004CE"/>
    <w:rsid w:val="009271F4"/>
    <w:rsid w:val="0093109F"/>
    <w:rsid w:val="009378CE"/>
    <w:rsid w:val="0095680E"/>
    <w:rsid w:val="00976A4A"/>
    <w:rsid w:val="00982734"/>
    <w:rsid w:val="0098315F"/>
    <w:rsid w:val="009A4676"/>
    <w:rsid w:val="009A69DF"/>
    <w:rsid w:val="009B1CA2"/>
    <w:rsid w:val="009F40B8"/>
    <w:rsid w:val="009F63F9"/>
    <w:rsid w:val="00A00707"/>
    <w:rsid w:val="00A33698"/>
    <w:rsid w:val="00A36054"/>
    <w:rsid w:val="00A4676C"/>
    <w:rsid w:val="00A77023"/>
    <w:rsid w:val="00A77B0C"/>
    <w:rsid w:val="00A96A67"/>
    <w:rsid w:val="00AB6A5F"/>
    <w:rsid w:val="00AE2F0A"/>
    <w:rsid w:val="00AE31AF"/>
    <w:rsid w:val="00AE6957"/>
    <w:rsid w:val="00AF3972"/>
    <w:rsid w:val="00B07A10"/>
    <w:rsid w:val="00B31C40"/>
    <w:rsid w:val="00B42299"/>
    <w:rsid w:val="00B74825"/>
    <w:rsid w:val="00B81B35"/>
    <w:rsid w:val="00B95C7E"/>
    <w:rsid w:val="00BB52C1"/>
    <w:rsid w:val="00BD128F"/>
    <w:rsid w:val="00BE5403"/>
    <w:rsid w:val="00BE7E2A"/>
    <w:rsid w:val="00BF4968"/>
    <w:rsid w:val="00BF60C9"/>
    <w:rsid w:val="00C1026D"/>
    <w:rsid w:val="00C1196D"/>
    <w:rsid w:val="00C15DF7"/>
    <w:rsid w:val="00C22FE3"/>
    <w:rsid w:val="00C43D6A"/>
    <w:rsid w:val="00C62F61"/>
    <w:rsid w:val="00C71A9F"/>
    <w:rsid w:val="00C8690A"/>
    <w:rsid w:val="00C96EFD"/>
    <w:rsid w:val="00C97BDB"/>
    <w:rsid w:val="00CA7677"/>
    <w:rsid w:val="00CC1EB4"/>
    <w:rsid w:val="00CC3250"/>
    <w:rsid w:val="00CD07F3"/>
    <w:rsid w:val="00D3717A"/>
    <w:rsid w:val="00D42E11"/>
    <w:rsid w:val="00D55072"/>
    <w:rsid w:val="00D61F98"/>
    <w:rsid w:val="00D623FA"/>
    <w:rsid w:val="00D94314"/>
    <w:rsid w:val="00DF43D1"/>
    <w:rsid w:val="00E32BD6"/>
    <w:rsid w:val="00E638EB"/>
    <w:rsid w:val="00E64FA1"/>
    <w:rsid w:val="00E66B21"/>
    <w:rsid w:val="00E67939"/>
    <w:rsid w:val="00E745F3"/>
    <w:rsid w:val="00E91669"/>
    <w:rsid w:val="00EB7FD6"/>
    <w:rsid w:val="00ED2474"/>
    <w:rsid w:val="00EE6448"/>
    <w:rsid w:val="00EF2362"/>
    <w:rsid w:val="00F23614"/>
    <w:rsid w:val="00F40EFF"/>
    <w:rsid w:val="00F45359"/>
    <w:rsid w:val="00F46CB4"/>
    <w:rsid w:val="00F555C1"/>
    <w:rsid w:val="00F840B1"/>
    <w:rsid w:val="00F8797A"/>
    <w:rsid w:val="00F93943"/>
    <w:rsid w:val="00FA079E"/>
    <w:rsid w:val="00FA4D2C"/>
    <w:rsid w:val="00FD5C68"/>
    <w:rsid w:val="00FE0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8CA4E"/>
  <w15:chartTrackingRefBased/>
  <w15:docId w15:val="{D2F7CB86-ECB4-4030-A4F1-CD76846B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17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B6A5F"/>
    <w:rPr>
      <w:sz w:val="16"/>
      <w:szCs w:val="16"/>
    </w:rPr>
  </w:style>
  <w:style w:type="paragraph" w:styleId="CommentText">
    <w:name w:val="annotation text"/>
    <w:basedOn w:val="Normal"/>
    <w:link w:val="CommentTextChar"/>
    <w:uiPriority w:val="99"/>
    <w:unhideWhenUsed/>
    <w:rsid w:val="00AB6A5F"/>
    <w:pPr>
      <w:spacing w:line="240" w:lineRule="auto"/>
    </w:pPr>
    <w:rPr>
      <w:sz w:val="20"/>
      <w:szCs w:val="20"/>
    </w:rPr>
  </w:style>
  <w:style w:type="character" w:customStyle="1" w:styleId="CommentTextChar">
    <w:name w:val="Comment Text Char"/>
    <w:basedOn w:val="DefaultParagraphFont"/>
    <w:link w:val="CommentText"/>
    <w:uiPriority w:val="99"/>
    <w:rsid w:val="00AB6A5F"/>
    <w:rPr>
      <w:sz w:val="20"/>
      <w:szCs w:val="20"/>
    </w:rPr>
  </w:style>
  <w:style w:type="paragraph" w:styleId="CommentSubject">
    <w:name w:val="annotation subject"/>
    <w:basedOn w:val="CommentText"/>
    <w:next w:val="CommentText"/>
    <w:link w:val="CommentSubjectChar"/>
    <w:uiPriority w:val="99"/>
    <w:semiHidden/>
    <w:unhideWhenUsed/>
    <w:rsid w:val="00AB6A5F"/>
    <w:rPr>
      <w:b/>
      <w:bCs/>
    </w:rPr>
  </w:style>
  <w:style w:type="character" w:customStyle="1" w:styleId="CommentSubjectChar">
    <w:name w:val="Comment Subject Char"/>
    <w:basedOn w:val="CommentTextChar"/>
    <w:link w:val="CommentSubject"/>
    <w:uiPriority w:val="99"/>
    <w:semiHidden/>
    <w:rsid w:val="00AB6A5F"/>
    <w:rPr>
      <w:b/>
      <w:bCs/>
      <w:sz w:val="20"/>
      <w:szCs w:val="20"/>
    </w:rPr>
  </w:style>
  <w:style w:type="paragraph" w:styleId="BalloonText">
    <w:name w:val="Balloon Text"/>
    <w:basedOn w:val="Normal"/>
    <w:link w:val="BalloonTextChar"/>
    <w:uiPriority w:val="99"/>
    <w:semiHidden/>
    <w:unhideWhenUsed/>
    <w:rsid w:val="00AB6A5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B6A5F"/>
    <w:rPr>
      <w:rFonts w:ascii="Segoe UI" w:hAnsi="Segoe UI"/>
      <w:sz w:val="18"/>
      <w:szCs w:val="18"/>
    </w:rPr>
  </w:style>
  <w:style w:type="paragraph" w:styleId="Header">
    <w:name w:val="header"/>
    <w:basedOn w:val="Normal"/>
    <w:link w:val="HeaderChar"/>
    <w:uiPriority w:val="99"/>
    <w:unhideWhenUsed/>
    <w:rsid w:val="00804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879"/>
  </w:style>
  <w:style w:type="paragraph" w:styleId="Footer">
    <w:name w:val="footer"/>
    <w:basedOn w:val="Normal"/>
    <w:link w:val="FooterChar"/>
    <w:uiPriority w:val="99"/>
    <w:unhideWhenUsed/>
    <w:rsid w:val="00804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879"/>
  </w:style>
  <w:style w:type="paragraph" w:styleId="ListParagraph">
    <w:name w:val="List Paragraph"/>
    <w:basedOn w:val="Normal"/>
    <w:uiPriority w:val="34"/>
    <w:qFormat/>
    <w:rsid w:val="00734531"/>
    <w:pPr>
      <w:ind w:left="720"/>
      <w:contextualSpacing/>
    </w:pPr>
  </w:style>
  <w:style w:type="paragraph" w:styleId="Revision">
    <w:name w:val="Revision"/>
    <w:hidden/>
    <w:uiPriority w:val="99"/>
    <w:semiHidden/>
    <w:rsid w:val="00094B0A"/>
    <w:pPr>
      <w:spacing w:after="0" w:line="240" w:lineRule="auto"/>
    </w:pPr>
  </w:style>
  <w:style w:type="table" w:styleId="TableGrid">
    <w:name w:val="Table Grid"/>
    <w:basedOn w:val="TableNormal"/>
    <w:uiPriority w:val="39"/>
    <w:rsid w:val="0083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C7E"/>
    <w:rPr>
      <w:color w:val="0563C1" w:themeColor="hyperlink"/>
      <w:u w:val="single"/>
    </w:rPr>
  </w:style>
  <w:style w:type="character" w:styleId="UnresolvedMention">
    <w:name w:val="Unresolved Mention"/>
    <w:basedOn w:val="DefaultParagraphFont"/>
    <w:uiPriority w:val="99"/>
    <w:semiHidden/>
    <w:unhideWhenUsed/>
    <w:rsid w:val="00B07A10"/>
    <w:rPr>
      <w:color w:val="605E5C"/>
      <w:shd w:val="clear" w:color="auto" w:fill="E1DFDD"/>
    </w:rPr>
  </w:style>
  <w:style w:type="table" w:customStyle="1" w:styleId="TableGrid2">
    <w:name w:val="Table Grid2"/>
    <w:basedOn w:val="TableNormal"/>
    <w:next w:val="TableGrid"/>
    <w:uiPriority w:val="59"/>
    <w:rsid w:val="00D9431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7677"/>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2E11"/>
    <w:pPr>
      <w:spacing w:after="0" w:line="240" w:lineRule="auto"/>
    </w:pPr>
  </w:style>
  <w:style w:type="table" w:customStyle="1" w:styleId="TableGrid1">
    <w:name w:val="Table Grid1"/>
    <w:basedOn w:val="TableNormal"/>
    <w:next w:val="TableGrid"/>
    <w:uiPriority w:val="59"/>
    <w:rsid w:val="0098273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yperlink" Target="https://secureschools.essex.gov.uk/securecontentpages/ContentPage.aspx?ContentPageID=110&amp;SystemID=7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s://schools.essex.gov.uk/pupils/Safeguarding/Pages/Safeguarding.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cureschools.essex.gov.uk/securecontentpages/ContentPage.aspx?ContentPageID=110&amp;SystemID=7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footer" Target="footer3.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E77E3D-5DAF-4F3B-89DF-7E3B199E102D}" type="doc">
      <dgm:prSet loTypeId="urn:microsoft.com/office/officeart/2005/8/layout/pyramid1" loCatId="pyramid" qsTypeId="urn:microsoft.com/office/officeart/2005/8/quickstyle/simple1" qsCatId="simple" csTypeId="urn:microsoft.com/office/officeart/2005/8/colors/accent1_2" csCatId="accent1" phldr="1"/>
      <dgm:spPr/>
      <dgm:t>
        <a:bodyPr/>
        <a:lstStyle/>
        <a:p>
          <a:endParaRPr lang="en-GB"/>
        </a:p>
      </dgm:t>
    </dgm:pt>
    <dgm:pt modelId="{507D47A5-F7AD-44BB-8856-86DE916708CE}">
      <dgm:prSet phldrT="[Text]"/>
      <dgm:spPr>
        <a:solidFill>
          <a:schemeClr val="accent2">
            <a:lumMod val="75000"/>
          </a:schemeClr>
        </a:solidFill>
      </dgm:spPr>
      <dgm:t>
        <a:bodyPr/>
        <a:lstStyle/>
        <a:p>
          <a:r>
            <a:rPr lang="en-GB"/>
            <a:t>RPI Restrictive Physical Intervention</a:t>
          </a:r>
        </a:p>
      </dgm:t>
    </dgm:pt>
    <dgm:pt modelId="{D9EF3EF0-88F8-4324-A279-EDB8B1C4A08B}" type="parTrans" cxnId="{F3F42424-FB3C-4652-BA93-66F519EF20C2}">
      <dgm:prSet/>
      <dgm:spPr/>
      <dgm:t>
        <a:bodyPr/>
        <a:lstStyle/>
        <a:p>
          <a:endParaRPr lang="en-GB"/>
        </a:p>
      </dgm:t>
    </dgm:pt>
    <dgm:pt modelId="{906F8EE0-3F50-48D8-8504-7D0767245BA3}" type="sibTrans" cxnId="{F3F42424-FB3C-4652-BA93-66F519EF20C2}">
      <dgm:prSet/>
      <dgm:spPr/>
      <dgm:t>
        <a:bodyPr/>
        <a:lstStyle/>
        <a:p>
          <a:endParaRPr lang="en-GB"/>
        </a:p>
      </dgm:t>
    </dgm:pt>
    <dgm:pt modelId="{6F895F35-6E43-4CBA-ACEC-5BABE0A04DF4}">
      <dgm:prSet phldrT="[Text]"/>
      <dgm:spPr>
        <a:solidFill>
          <a:schemeClr val="accent2">
            <a:lumMod val="75000"/>
          </a:schemeClr>
        </a:solidFill>
      </dgm:spPr>
      <dgm:t>
        <a:bodyPr/>
        <a:lstStyle/>
        <a:p>
          <a:r>
            <a:rPr lang="en-GB"/>
            <a:t>Escorting (Restrictive)</a:t>
          </a:r>
        </a:p>
      </dgm:t>
    </dgm:pt>
    <dgm:pt modelId="{84EDF5D1-2D34-4E17-9FBA-D22304FAA5A3}" type="parTrans" cxnId="{9B282993-5C42-4C15-BA7A-3C3E9DF71DF9}">
      <dgm:prSet/>
      <dgm:spPr/>
      <dgm:t>
        <a:bodyPr/>
        <a:lstStyle/>
        <a:p>
          <a:endParaRPr lang="en-GB"/>
        </a:p>
      </dgm:t>
    </dgm:pt>
    <dgm:pt modelId="{8B2EAB99-6700-4A27-BDE0-695AB514A166}" type="sibTrans" cxnId="{9B282993-5C42-4C15-BA7A-3C3E9DF71DF9}">
      <dgm:prSet/>
      <dgm:spPr/>
      <dgm:t>
        <a:bodyPr/>
        <a:lstStyle/>
        <a:p>
          <a:endParaRPr lang="en-GB"/>
        </a:p>
      </dgm:t>
    </dgm:pt>
    <dgm:pt modelId="{526E55B2-43EF-4A00-A4AB-9239BB5FE772}">
      <dgm:prSet phldrT="[Text]"/>
      <dgm:spPr>
        <a:solidFill>
          <a:schemeClr val="accent4"/>
        </a:solidFill>
      </dgm:spPr>
      <dgm:t>
        <a:bodyPr/>
        <a:lstStyle/>
        <a:p>
          <a:r>
            <a:rPr lang="en-GB"/>
            <a:t>Self protective strategies</a:t>
          </a:r>
        </a:p>
      </dgm:t>
    </dgm:pt>
    <dgm:pt modelId="{6D7E8930-17AE-4E14-A675-421957D7E063}" type="parTrans" cxnId="{7397422D-21E9-43CA-8B58-43D43BBDF1AC}">
      <dgm:prSet/>
      <dgm:spPr/>
      <dgm:t>
        <a:bodyPr/>
        <a:lstStyle/>
        <a:p>
          <a:endParaRPr lang="en-GB"/>
        </a:p>
      </dgm:t>
    </dgm:pt>
    <dgm:pt modelId="{E294353F-0AD1-45AD-917D-2508D43BE9BC}" type="sibTrans" cxnId="{7397422D-21E9-43CA-8B58-43D43BBDF1AC}">
      <dgm:prSet/>
      <dgm:spPr/>
      <dgm:t>
        <a:bodyPr/>
        <a:lstStyle/>
        <a:p>
          <a:endParaRPr lang="en-GB"/>
        </a:p>
      </dgm:t>
    </dgm:pt>
    <dgm:pt modelId="{4FC26F45-C711-4BAB-A06E-6D345A24B3AB}">
      <dgm:prSet phldrT="[Text]"/>
      <dgm:spPr>
        <a:solidFill>
          <a:schemeClr val="accent4"/>
        </a:solidFill>
      </dgm:spPr>
      <dgm:t>
        <a:bodyPr/>
        <a:lstStyle/>
        <a:p>
          <a:r>
            <a:rPr lang="en-GB"/>
            <a:t>Touch, escort, movement (Non restrictive)</a:t>
          </a:r>
        </a:p>
      </dgm:t>
    </dgm:pt>
    <dgm:pt modelId="{CC5B7D70-88F9-4301-B2C5-CC7AE76555D6}" type="parTrans" cxnId="{7D78695F-0AE7-4EDD-8D05-55393A241394}">
      <dgm:prSet/>
      <dgm:spPr/>
      <dgm:t>
        <a:bodyPr/>
        <a:lstStyle/>
        <a:p>
          <a:endParaRPr lang="en-GB"/>
        </a:p>
      </dgm:t>
    </dgm:pt>
    <dgm:pt modelId="{202AB5DF-96A2-4B02-85E8-A301B55BDE67}" type="sibTrans" cxnId="{7D78695F-0AE7-4EDD-8D05-55393A241394}">
      <dgm:prSet/>
      <dgm:spPr/>
      <dgm:t>
        <a:bodyPr/>
        <a:lstStyle/>
        <a:p>
          <a:endParaRPr lang="en-GB"/>
        </a:p>
      </dgm:t>
    </dgm:pt>
    <dgm:pt modelId="{0BFCCC5E-4C1B-4B4C-967E-4F03EA4ABDCB}">
      <dgm:prSet phldrT="[Text]"/>
      <dgm:spPr>
        <a:solidFill>
          <a:schemeClr val="accent4"/>
        </a:solidFill>
      </dgm:spPr>
      <dgm:t>
        <a:bodyPr/>
        <a:lstStyle/>
        <a:p>
          <a:r>
            <a:rPr lang="en-GB"/>
            <a:t>Secondary prevention (Strategies)</a:t>
          </a:r>
        </a:p>
      </dgm:t>
    </dgm:pt>
    <dgm:pt modelId="{DC425CD1-1DFE-4558-81ED-A322D6E545E7}" type="parTrans" cxnId="{F21C9412-F1B2-4439-A4C7-6829266F4D49}">
      <dgm:prSet/>
      <dgm:spPr/>
      <dgm:t>
        <a:bodyPr/>
        <a:lstStyle/>
        <a:p>
          <a:endParaRPr lang="en-GB"/>
        </a:p>
      </dgm:t>
    </dgm:pt>
    <dgm:pt modelId="{4BAF7B16-18B7-4184-B188-11E258639DAC}" type="sibTrans" cxnId="{F21C9412-F1B2-4439-A4C7-6829266F4D49}">
      <dgm:prSet/>
      <dgm:spPr/>
      <dgm:t>
        <a:bodyPr/>
        <a:lstStyle/>
        <a:p>
          <a:endParaRPr lang="en-GB"/>
        </a:p>
      </dgm:t>
    </dgm:pt>
    <dgm:pt modelId="{5F76CB22-B9D3-4BB0-81C6-8A20A1BCBAA9}">
      <dgm:prSet phldrT="[Text]"/>
      <dgm:spPr>
        <a:solidFill>
          <a:schemeClr val="accent6"/>
        </a:solidFill>
      </dgm:spPr>
      <dgm:t>
        <a:bodyPr/>
        <a:lstStyle/>
        <a:p>
          <a:r>
            <a:rPr lang="en-GB"/>
            <a:t>Primary prevention (Strategies)</a:t>
          </a:r>
        </a:p>
      </dgm:t>
    </dgm:pt>
    <dgm:pt modelId="{63720636-7847-437B-83E0-BDDF61B2BD37}" type="parTrans" cxnId="{CD190A81-C3E5-4DA9-8515-BC01F4F22FCE}">
      <dgm:prSet/>
      <dgm:spPr/>
      <dgm:t>
        <a:bodyPr/>
        <a:lstStyle/>
        <a:p>
          <a:endParaRPr lang="en-GB"/>
        </a:p>
      </dgm:t>
    </dgm:pt>
    <dgm:pt modelId="{B47F69D1-B46E-46CA-A90F-63A0BBB63414}" type="sibTrans" cxnId="{CD190A81-C3E5-4DA9-8515-BC01F4F22FCE}">
      <dgm:prSet/>
      <dgm:spPr/>
      <dgm:t>
        <a:bodyPr/>
        <a:lstStyle/>
        <a:p>
          <a:endParaRPr lang="en-GB"/>
        </a:p>
      </dgm:t>
    </dgm:pt>
    <dgm:pt modelId="{205A01A9-0BC8-4C28-A623-6199B6E82EF9}">
      <dgm:prSet phldrT="[Text]"/>
      <dgm:spPr>
        <a:solidFill>
          <a:schemeClr val="accent6"/>
        </a:solidFill>
      </dgm:spPr>
      <dgm:t>
        <a:bodyPr/>
        <a:lstStyle/>
        <a:p>
          <a:r>
            <a:rPr lang="en-GB"/>
            <a:t>Understanding behaviour (Knowledge)</a:t>
          </a:r>
        </a:p>
      </dgm:t>
    </dgm:pt>
    <dgm:pt modelId="{CF7F96B7-AE42-4072-8141-0E703D602F67}" type="parTrans" cxnId="{E602A56F-DEED-43A5-BB6A-4E5023498D06}">
      <dgm:prSet/>
      <dgm:spPr/>
      <dgm:t>
        <a:bodyPr/>
        <a:lstStyle/>
        <a:p>
          <a:endParaRPr lang="en-GB"/>
        </a:p>
      </dgm:t>
    </dgm:pt>
    <dgm:pt modelId="{D8636968-CB71-4244-8C4D-B4EEEEA0C9EF}" type="sibTrans" cxnId="{E602A56F-DEED-43A5-BB6A-4E5023498D06}">
      <dgm:prSet/>
      <dgm:spPr/>
      <dgm:t>
        <a:bodyPr/>
        <a:lstStyle/>
        <a:p>
          <a:endParaRPr lang="en-GB"/>
        </a:p>
      </dgm:t>
    </dgm:pt>
    <dgm:pt modelId="{74348C55-256F-4B7B-9FA7-882AC7185DCD}">
      <dgm:prSet phldrT="[Text]"/>
      <dgm:spPr>
        <a:solidFill>
          <a:schemeClr val="accent6"/>
        </a:solidFill>
      </dgm:spPr>
      <dgm:t>
        <a:bodyPr/>
        <a:lstStyle/>
        <a:p>
          <a:r>
            <a:rPr lang="en-GB"/>
            <a:t>Value base (Values, ethics/care principles)</a:t>
          </a:r>
        </a:p>
      </dgm:t>
    </dgm:pt>
    <dgm:pt modelId="{37CEC007-337A-44CE-864F-8B9A9A29C2A7}" type="parTrans" cxnId="{9D9E6356-BADC-4698-9402-1CF34BEDDDE9}">
      <dgm:prSet/>
      <dgm:spPr/>
      <dgm:t>
        <a:bodyPr/>
        <a:lstStyle/>
        <a:p>
          <a:endParaRPr lang="en-GB"/>
        </a:p>
      </dgm:t>
    </dgm:pt>
    <dgm:pt modelId="{8C35AA61-085C-43DE-AF78-6375B09FA3A2}" type="sibTrans" cxnId="{9D9E6356-BADC-4698-9402-1CF34BEDDDE9}">
      <dgm:prSet/>
      <dgm:spPr/>
      <dgm:t>
        <a:bodyPr/>
        <a:lstStyle/>
        <a:p>
          <a:endParaRPr lang="en-GB"/>
        </a:p>
      </dgm:t>
    </dgm:pt>
    <dgm:pt modelId="{E20F7641-13B1-4EDC-BA9F-EFFD046A091B}" type="pres">
      <dgm:prSet presAssocID="{15E77E3D-5DAF-4F3B-89DF-7E3B199E102D}" presName="Name0" presStyleCnt="0">
        <dgm:presLayoutVars>
          <dgm:dir/>
          <dgm:animLvl val="lvl"/>
          <dgm:resizeHandles val="exact"/>
        </dgm:presLayoutVars>
      </dgm:prSet>
      <dgm:spPr/>
    </dgm:pt>
    <dgm:pt modelId="{7432EE24-D662-481A-91B1-4CA9F19C3C5C}" type="pres">
      <dgm:prSet presAssocID="{507D47A5-F7AD-44BB-8856-86DE916708CE}" presName="Name8" presStyleCnt="0"/>
      <dgm:spPr/>
    </dgm:pt>
    <dgm:pt modelId="{143D4F2E-2033-4208-89CC-27ED492C8F0D}" type="pres">
      <dgm:prSet presAssocID="{507D47A5-F7AD-44BB-8856-86DE916708CE}" presName="level" presStyleLbl="node1" presStyleIdx="0" presStyleCnt="8">
        <dgm:presLayoutVars>
          <dgm:chMax val="1"/>
          <dgm:bulletEnabled val="1"/>
        </dgm:presLayoutVars>
      </dgm:prSet>
      <dgm:spPr/>
    </dgm:pt>
    <dgm:pt modelId="{FB7FC49C-7749-4AF3-B01F-2F74320826E8}" type="pres">
      <dgm:prSet presAssocID="{507D47A5-F7AD-44BB-8856-86DE916708CE}" presName="levelTx" presStyleLbl="revTx" presStyleIdx="0" presStyleCnt="0">
        <dgm:presLayoutVars>
          <dgm:chMax val="1"/>
          <dgm:bulletEnabled val="1"/>
        </dgm:presLayoutVars>
      </dgm:prSet>
      <dgm:spPr/>
    </dgm:pt>
    <dgm:pt modelId="{F3DD3FE3-5634-4499-A182-36BFF7046E8C}" type="pres">
      <dgm:prSet presAssocID="{6F895F35-6E43-4CBA-ACEC-5BABE0A04DF4}" presName="Name8" presStyleCnt="0"/>
      <dgm:spPr/>
    </dgm:pt>
    <dgm:pt modelId="{9797AC83-5079-4BB0-BBE8-DE029D097D31}" type="pres">
      <dgm:prSet presAssocID="{6F895F35-6E43-4CBA-ACEC-5BABE0A04DF4}" presName="level" presStyleLbl="node1" presStyleIdx="1" presStyleCnt="8">
        <dgm:presLayoutVars>
          <dgm:chMax val="1"/>
          <dgm:bulletEnabled val="1"/>
        </dgm:presLayoutVars>
      </dgm:prSet>
      <dgm:spPr/>
    </dgm:pt>
    <dgm:pt modelId="{8BC5C967-6DCD-4FB5-B0DA-A862A9BA21E9}" type="pres">
      <dgm:prSet presAssocID="{6F895F35-6E43-4CBA-ACEC-5BABE0A04DF4}" presName="levelTx" presStyleLbl="revTx" presStyleIdx="0" presStyleCnt="0">
        <dgm:presLayoutVars>
          <dgm:chMax val="1"/>
          <dgm:bulletEnabled val="1"/>
        </dgm:presLayoutVars>
      </dgm:prSet>
      <dgm:spPr/>
    </dgm:pt>
    <dgm:pt modelId="{E686C35C-0A33-4ADE-AA5B-9DCABAC88FFB}" type="pres">
      <dgm:prSet presAssocID="{526E55B2-43EF-4A00-A4AB-9239BB5FE772}" presName="Name8" presStyleCnt="0"/>
      <dgm:spPr/>
    </dgm:pt>
    <dgm:pt modelId="{779B56B7-BAC1-4252-9976-28A26C839EC7}" type="pres">
      <dgm:prSet presAssocID="{526E55B2-43EF-4A00-A4AB-9239BB5FE772}" presName="level" presStyleLbl="node1" presStyleIdx="2" presStyleCnt="8">
        <dgm:presLayoutVars>
          <dgm:chMax val="1"/>
          <dgm:bulletEnabled val="1"/>
        </dgm:presLayoutVars>
      </dgm:prSet>
      <dgm:spPr/>
    </dgm:pt>
    <dgm:pt modelId="{A98AD0AC-2C40-4935-ABB3-FEF2EF4F030B}" type="pres">
      <dgm:prSet presAssocID="{526E55B2-43EF-4A00-A4AB-9239BB5FE772}" presName="levelTx" presStyleLbl="revTx" presStyleIdx="0" presStyleCnt="0">
        <dgm:presLayoutVars>
          <dgm:chMax val="1"/>
          <dgm:bulletEnabled val="1"/>
        </dgm:presLayoutVars>
      </dgm:prSet>
      <dgm:spPr/>
    </dgm:pt>
    <dgm:pt modelId="{AADEEE97-AA5E-4D55-8E98-CE23FA2C0909}" type="pres">
      <dgm:prSet presAssocID="{4FC26F45-C711-4BAB-A06E-6D345A24B3AB}" presName="Name8" presStyleCnt="0"/>
      <dgm:spPr/>
    </dgm:pt>
    <dgm:pt modelId="{094B8A2F-9F4A-4F41-A4E6-2F808BA37571}" type="pres">
      <dgm:prSet presAssocID="{4FC26F45-C711-4BAB-A06E-6D345A24B3AB}" presName="level" presStyleLbl="node1" presStyleIdx="3" presStyleCnt="8">
        <dgm:presLayoutVars>
          <dgm:chMax val="1"/>
          <dgm:bulletEnabled val="1"/>
        </dgm:presLayoutVars>
      </dgm:prSet>
      <dgm:spPr/>
    </dgm:pt>
    <dgm:pt modelId="{B84C54AA-8BAF-4772-9AD1-C60366650172}" type="pres">
      <dgm:prSet presAssocID="{4FC26F45-C711-4BAB-A06E-6D345A24B3AB}" presName="levelTx" presStyleLbl="revTx" presStyleIdx="0" presStyleCnt="0">
        <dgm:presLayoutVars>
          <dgm:chMax val="1"/>
          <dgm:bulletEnabled val="1"/>
        </dgm:presLayoutVars>
      </dgm:prSet>
      <dgm:spPr/>
    </dgm:pt>
    <dgm:pt modelId="{ECF781B2-60F1-43E1-BD8B-0CCA41F69F7E}" type="pres">
      <dgm:prSet presAssocID="{0BFCCC5E-4C1B-4B4C-967E-4F03EA4ABDCB}" presName="Name8" presStyleCnt="0"/>
      <dgm:spPr/>
    </dgm:pt>
    <dgm:pt modelId="{87667E6E-6AFF-400E-8537-74F34678DEEC}" type="pres">
      <dgm:prSet presAssocID="{0BFCCC5E-4C1B-4B4C-967E-4F03EA4ABDCB}" presName="level" presStyleLbl="node1" presStyleIdx="4" presStyleCnt="8">
        <dgm:presLayoutVars>
          <dgm:chMax val="1"/>
          <dgm:bulletEnabled val="1"/>
        </dgm:presLayoutVars>
      </dgm:prSet>
      <dgm:spPr/>
    </dgm:pt>
    <dgm:pt modelId="{8F362C91-10FC-4F60-9BD1-F6E4514DA595}" type="pres">
      <dgm:prSet presAssocID="{0BFCCC5E-4C1B-4B4C-967E-4F03EA4ABDCB}" presName="levelTx" presStyleLbl="revTx" presStyleIdx="0" presStyleCnt="0">
        <dgm:presLayoutVars>
          <dgm:chMax val="1"/>
          <dgm:bulletEnabled val="1"/>
        </dgm:presLayoutVars>
      </dgm:prSet>
      <dgm:spPr/>
    </dgm:pt>
    <dgm:pt modelId="{5F91530F-AA15-463F-B1EA-3DCD7A1387A6}" type="pres">
      <dgm:prSet presAssocID="{5F76CB22-B9D3-4BB0-81C6-8A20A1BCBAA9}" presName="Name8" presStyleCnt="0"/>
      <dgm:spPr/>
    </dgm:pt>
    <dgm:pt modelId="{910850A1-BC75-43FA-83CE-AC7F0900E589}" type="pres">
      <dgm:prSet presAssocID="{5F76CB22-B9D3-4BB0-81C6-8A20A1BCBAA9}" presName="level" presStyleLbl="node1" presStyleIdx="5" presStyleCnt="8">
        <dgm:presLayoutVars>
          <dgm:chMax val="1"/>
          <dgm:bulletEnabled val="1"/>
        </dgm:presLayoutVars>
      </dgm:prSet>
      <dgm:spPr/>
    </dgm:pt>
    <dgm:pt modelId="{71096639-575A-4D1B-A02C-0AD43CA475F0}" type="pres">
      <dgm:prSet presAssocID="{5F76CB22-B9D3-4BB0-81C6-8A20A1BCBAA9}" presName="levelTx" presStyleLbl="revTx" presStyleIdx="0" presStyleCnt="0">
        <dgm:presLayoutVars>
          <dgm:chMax val="1"/>
          <dgm:bulletEnabled val="1"/>
        </dgm:presLayoutVars>
      </dgm:prSet>
      <dgm:spPr/>
    </dgm:pt>
    <dgm:pt modelId="{8DF6E538-4713-4DBA-BCD7-48EF842EA003}" type="pres">
      <dgm:prSet presAssocID="{205A01A9-0BC8-4C28-A623-6199B6E82EF9}" presName="Name8" presStyleCnt="0"/>
      <dgm:spPr/>
    </dgm:pt>
    <dgm:pt modelId="{885A49B5-65DB-408A-9A32-EC91619C5CA7}" type="pres">
      <dgm:prSet presAssocID="{205A01A9-0BC8-4C28-A623-6199B6E82EF9}" presName="level" presStyleLbl="node1" presStyleIdx="6" presStyleCnt="8">
        <dgm:presLayoutVars>
          <dgm:chMax val="1"/>
          <dgm:bulletEnabled val="1"/>
        </dgm:presLayoutVars>
      </dgm:prSet>
      <dgm:spPr/>
    </dgm:pt>
    <dgm:pt modelId="{8C0AB565-1A04-495A-9389-75C92631F892}" type="pres">
      <dgm:prSet presAssocID="{205A01A9-0BC8-4C28-A623-6199B6E82EF9}" presName="levelTx" presStyleLbl="revTx" presStyleIdx="0" presStyleCnt="0">
        <dgm:presLayoutVars>
          <dgm:chMax val="1"/>
          <dgm:bulletEnabled val="1"/>
        </dgm:presLayoutVars>
      </dgm:prSet>
      <dgm:spPr/>
    </dgm:pt>
    <dgm:pt modelId="{1ACE4D02-062D-42F8-A813-22BBDC30BCDE}" type="pres">
      <dgm:prSet presAssocID="{74348C55-256F-4B7B-9FA7-882AC7185DCD}" presName="Name8" presStyleCnt="0"/>
      <dgm:spPr/>
    </dgm:pt>
    <dgm:pt modelId="{D3C112BA-449F-42B1-AB72-739A8553FF00}" type="pres">
      <dgm:prSet presAssocID="{74348C55-256F-4B7B-9FA7-882AC7185DCD}" presName="level" presStyleLbl="node1" presStyleIdx="7" presStyleCnt="8">
        <dgm:presLayoutVars>
          <dgm:chMax val="1"/>
          <dgm:bulletEnabled val="1"/>
        </dgm:presLayoutVars>
      </dgm:prSet>
      <dgm:spPr/>
    </dgm:pt>
    <dgm:pt modelId="{8FF8A219-7759-46D2-AEA2-14F58465FA5A}" type="pres">
      <dgm:prSet presAssocID="{74348C55-256F-4B7B-9FA7-882AC7185DCD}" presName="levelTx" presStyleLbl="revTx" presStyleIdx="0" presStyleCnt="0">
        <dgm:presLayoutVars>
          <dgm:chMax val="1"/>
          <dgm:bulletEnabled val="1"/>
        </dgm:presLayoutVars>
      </dgm:prSet>
      <dgm:spPr/>
    </dgm:pt>
  </dgm:ptLst>
  <dgm:cxnLst>
    <dgm:cxn modelId="{F21C9412-F1B2-4439-A4C7-6829266F4D49}" srcId="{15E77E3D-5DAF-4F3B-89DF-7E3B199E102D}" destId="{0BFCCC5E-4C1B-4B4C-967E-4F03EA4ABDCB}" srcOrd="4" destOrd="0" parTransId="{DC425CD1-1DFE-4558-81ED-A322D6E545E7}" sibTransId="{4BAF7B16-18B7-4184-B188-11E258639DAC}"/>
    <dgm:cxn modelId="{09142822-CE65-46DB-B57D-996FFC7AF1BE}" type="presOf" srcId="{0BFCCC5E-4C1B-4B4C-967E-4F03EA4ABDCB}" destId="{87667E6E-6AFF-400E-8537-74F34678DEEC}" srcOrd="0" destOrd="0" presId="urn:microsoft.com/office/officeart/2005/8/layout/pyramid1"/>
    <dgm:cxn modelId="{F3F42424-FB3C-4652-BA93-66F519EF20C2}" srcId="{15E77E3D-5DAF-4F3B-89DF-7E3B199E102D}" destId="{507D47A5-F7AD-44BB-8856-86DE916708CE}" srcOrd="0" destOrd="0" parTransId="{D9EF3EF0-88F8-4324-A279-EDB8B1C4A08B}" sibTransId="{906F8EE0-3F50-48D8-8504-7D0767245BA3}"/>
    <dgm:cxn modelId="{7397422D-21E9-43CA-8B58-43D43BBDF1AC}" srcId="{15E77E3D-5DAF-4F3B-89DF-7E3B199E102D}" destId="{526E55B2-43EF-4A00-A4AB-9239BB5FE772}" srcOrd="2" destOrd="0" parTransId="{6D7E8930-17AE-4E14-A675-421957D7E063}" sibTransId="{E294353F-0AD1-45AD-917D-2508D43BE9BC}"/>
    <dgm:cxn modelId="{76C9A72F-9966-4CF6-94B4-24FBED7F97BD}" type="presOf" srcId="{4FC26F45-C711-4BAB-A06E-6D345A24B3AB}" destId="{094B8A2F-9F4A-4F41-A4E6-2F808BA37571}" srcOrd="0" destOrd="0" presId="urn:microsoft.com/office/officeart/2005/8/layout/pyramid1"/>
    <dgm:cxn modelId="{32130634-BFB0-4999-9739-AC9B10DCB68F}" type="presOf" srcId="{507D47A5-F7AD-44BB-8856-86DE916708CE}" destId="{143D4F2E-2033-4208-89CC-27ED492C8F0D}" srcOrd="0" destOrd="0" presId="urn:microsoft.com/office/officeart/2005/8/layout/pyramid1"/>
    <dgm:cxn modelId="{7D78695F-0AE7-4EDD-8D05-55393A241394}" srcId="{15E77E3D-5DAF-4F3B-89DF-7E3B199E102D}" destId="{4FC26F45-C711-4BAB-A06E-6D345A24B3AB}" srcOrd="3" destOrd="0" parTransId="{CC5B7D70-88F9-4301-B2C5-CC7AE76555D6}" sibTransId="{202AB5DF-96A2-4B02-85E8-A301B55BDE67}"/>
    <dgm:cxn modelId="{ABFA4862-4329-49A3-A966-1FE3616C150D}" type="presOf" srcId="{74348C55-256F-4B7B-9FA7-882AC7185DCD}" destId="{D3C112BA-449F-42B1-AB72-739A8553FF00}" srcOrd="0" destOrd="0" presId="urn:microsoft.com/office/officeart/2005/8/layout/pyramid1"/>
    <dgm:cxn modelId="{E602A56F-DEED-43A5-BB6A-4E5023498D06}" srcId="{15E77E3D-5DAF-4F3B-89DF-7E3B199E102D}" destId="{205A01A9-0BC8-4C28-A623-6199B6E82EF9}" srcOrd="6" destOrd="0" parTransId="{CF7F96B7-AE42-4072-8141-0E703D602F67}" sibTransId="{D8636968-CB71-4244-8C4D-B4EEEEA0C9EF}"/>
    <dgm:cxn modelId="{9D9E6356-BADC-4698-9402-1CF34BEDDDE9}" srcId="{15E77E3D-5DAF-4F3B-89DF-7E3B199E102D}" destId="{74348C55-256F-4B7B-9FA7-882AC7185DCD}" srcOrd="7" destOrd="0" parTransId="{37CEC007-337A-44CE-864F-8B9A9A29C2A7}" sibTransId="{8C35AA61-085C-43DE-AF78-6375B09FA3A2}"/>
    <dgm:cxn modelId="{0E48FE7A-9162-40B5-990F-03AD6754747B}" type="presOf" srcId="{0BFCCC5E-4C1B-4B4C-967E-4F03EA4ABDCB}" destId="{8F362C91-10FC-4F60-9BD1-F6E4514DA595}" srcOrd="1" destOrd="0" presId="urn:microsoft.com/office/officeart/2005/8/layout/pyramid1"/>
    <dgm:cxn modelId="{CD190A81-C3E5-4DA9-8515-BC01F4F22FCE}" srcId="{15E77E3D-5DAF-4F3B-89DF-7E3B199E102D}" destId="{5F76CB22-B9D3-4BB0-81C6-8A20A1BCBAA9}" srcOrd="5" destOrd="0" parTransId="{63720636-7847-437B-83E0-BDDF61B2BD37}" sibTransId="{B47F69D1-B46E-46CA-A90F-63A0BBB63414}"/>
    <dgm:cxn modelId="{D673F081-C480-4BEF-9DD5-958A3BC662D2}" type="presOf" srcId="{15E77E3D-5DAF-4F3B-89DF-7E3B199E102D}" destId="{E20F7641-13B1-4EDC-BA9F-EFFD046A091B}" srcOrd="0" destOrd="0" presId="urn:microsoft.com/office/officeart/2005/8/layout/pyramid1"/>
    <dgm:cxn modelId="{999FAF82-6038-40DA-8113-B477C15325F5}" type="presOf" srcId="{507D47A5-F7AD-44BB-8856-86DE916708CE}" destId="{FB7FC49C-7749-4AF3-B01F-2F74320826E8}" srcOrd="1" destOrd="0" presId="urn:microsoft.com/office/officeart/2005/8/layout/pyramid1"/>
    <dgm:cxn modelId="{BFAFEE88-8A0A-45E6-80B9-626025CDBB79}" type="presOf" srcId="{526E55B2-43EF-4A00-A4AB-9239BB5FE772}" destId="{779B56B7-BAC1-4252-9976-28A26C839EC7}" srcOrd="0" destOrd="0" presId="urn:microsoft.com/office/officeart/2005/8/layout/pyramid1"/>
    <dgm:cxn modelId="{E009168D-FC25-4F54-90E1-034414B9D468}" type="presOf" srcId="{5F76CB22-B9D3-4BB0-81C6-8A20A1BCBAA9}" destId="{71096639-575A-4D1B-A02C-0AD43CA475F0}" srcOrd="1" destOrd="0" presId="urn:microsoft.com/office/officeart/2005/8/layout/pyramid1"/>
    <dgm:cxn modelId="{0515A291-D245-44D6-877A-A2C09B0D8426}" type="presOf" srcId="{5F76CB22-B9D3-4BB0-81C6-8A20A1BCBAA9}" destId="{910850A1-BC75-43FA-83CE-AC7F0900E589}" srcOrd="0" destOrd="0" presId="urn:microsoft.com/office/officeart/2005/8/layout/pyramid1"/>
    <dgm:cxn modelId="{9B282993-5C42-4C15-BA7A-3C3E9DF71DF9}" srcId="{15E77E3D-5DAF-4F3B-89DF-7E3B199E102D}" destId="{6F895F35-6E43-4CBA-ACEC-5BABE0A04DF4}" srcOrd="1" destOrd="0" parTransId="{84EDF5D1-2D34-4E17-9FBA-D22304FAA5A3}" sibTransId="{8B2EAB99-6700-4A27-BDE0-695AB514A166}"/>
    <dgm:cxn modelId="{0B856D94-9418-4A6E-9191-4A24A3BD26A2}" type="presOf" srcId="{205A01A9-0BC8-4C28-A623-6199B6E82EF9}" destId="{885A49B5-65DB-408A-9A32-EC91619C5CA7}" srcOrd="0" destOrd="0" presId="urn:microsoft.com/office/officeart/2005/8/layout/pyramid1"/>
    <dgm:cxn modelId="{DF8DB1A1-FB6B-46B8-8649-E23C68FA8642}" type="presOf" srcId="{526E55B2-43EF-4A00-A4AB-9239BB5FE772}" destId="{A98AD0AC-2C40-4935-ABB3-FEF2EF4F030B}" srcOrd="1" destOrd="0" presId="urn:microsoft.com/office/officeart/2005/8/layout/pyramid1"/>
    <dgm:cxn modelId="{5680ACB1-36FE-4DC3-8F21-000182FFA899}" type="presOf" srcId="{4FC26F45-C711-4BAB-A06E-6D345A24B3AB}" destId="{B84C54AA-8BAF-4772-9AD1-C60366650172}" srcOrd="1" destOrd="0" presId="urn:microsoft.com/office/officeart/2005/8/layout/pyramid1"/>
    <dgm:cxn modelId="{0DA7B3BB-C1B0-488C-825A-F8E5FFCE8781}" type="presOf" srcId="{6F895F35-6E43-4CBA-ACEC-5BABE0A04DF4}" destId="{8BC5C967-6DCD-4FB5-B0DA-A862A9BA21E9}" srcOrd="1" destOrd="0" presId="urn:microsoft.com/office/officeart/2005/8/layout/pyramid1"/>
    <dgm:cxn modelId="{A74FD3E2-CF75-4A09-800C-B6BA047D9436}" type="presOf" srcId="{205A01A9-0BC8-4C28-A623-6199B6E82EF9}" destId="{8C0AB565-1A04-495A-9389-75C92631F892}" srcOrd="1" destOrd="0" presId="urn:microsoft.com/office/officeart/2005/8/layout/pyramid1"/>
    <dgm:cxn modelId="{3943BAE3-E0D8-4EB0-B2E9-A2EAEDE99C80}" type="presOf" srcId="{6F895F35-6E43-4CBA-ACEC-5BABE0A04DF4}" destId="{9797AC83-5079-4BB0-BBE8-DE029D097D31}" srcOrd="0" destOrd="0" presId="urn:microsoft.com/office/officeart/2005/8/layout/pyramid1"/>
    <dgm:cxn modelId="{6B0FBFE4-39E7-4F21-8065-8220781A1119}" type="presOf" srcId="{74348C55-256F-4B7B-9FA7-882AC7185DCD}" destId="{8FF8A219-7759-46D2-AEA2-14F58465FA5A}" srcOrd="1" destOrd="0" presId="urn:microsoft.com/office/officeart/2005/8/layout/pyramid1"/>
    <dgm:cxn modelId="{A37F3BA2-CD92-4F6E-9CFA-AD1CF6FF44FF}" type="presParOf" srcId="{E20F7641-13B1-4EDC-BA9F-EFFD046A091B}" destId="{7432EE24-D662-481A-91B1-4CA9F19C3C5C}" srcOrd="0" destOrd="0" presId="urn:microsoft.com/office/officeart/2005/8/layout/pyramid1"/>
    <dgm:cxn modelId="{50AEB275-7394-456E-A984-C51D703E5C2C}" type="presParOf" srcId="{7432EE24-D662-481A-91B1-4CA9F19C3C5C}" destId="{143D4F2E-2033-4208-89CC-27ED492C8F0D}" srcOrd="0" destOrd="0" presId="urn:microsoft.com/office/officeart/2005/8/layout/pyramid1"/>
    <dgm:cxn modelId="{814CA080-0611-4955-838B-4FB633A28534}" type="presParOf" srcId="{7432EE24-D662-481A-91B1-4CA9F19C3C5C}" destId="{FB7FC49C-7749-4AF3-B01F-2F74320826E8}" srcOrd="1" destOrd="0" presId="urn:microsoft.com/office/officeart/2005/8/layout/pyramid1"/>
    <dgm:cxn modelId="{39C22BEE-996E-4A9D-9264-B446D7CE6DF9}" type="presParOf" srcId="{E20F7641-13B1-4EDC-BA9F-EFFD046A091B}" destId="{F3DD3FE3-5634-4499-A182-36BFF7046E8C}" srcOrd="1" destOrd="0" presId="urn:microsoft.com/office/officeart/2005/8/layout/pyramid1"/>
    <dgm:cxn modelId="{0DB675F6-B0D5-46EC-B79B-BCFBAF1EA7A2}" type="presParOf" srcId="{F3DD3FE3-5634-4499-A182-36BFF7046E8C}" destId="{9797AC83-5079-4BB0-BBE8-DE029D097D31}" srcOrd="0" destOrd="0" presId="urn:microsoft.com/office/officeart/2005/8/layout/pyramid1"/>
    <dgm:cxn modelId="{008B5609-F170-4245-9CB7-B93637865A26}" type="presParOf" srcId="{F3DD3FE3-5634-4499-A182-36BFF7046E8C}" destId="{8BC5C967-6DCD-4FB5-B0DA-A862A9BA21E9}" srcOrd="1" destOrd="0" presId="urn:microsoft.com/office/officeart/2005/8/layout/pyramid1"/>
    <dgm:cxn modelId="{5418D1E7-581F-4FBC-946B-A2FF83F154A3}" type="presParOf" srcId="{E20F7641-13B1-4EDC-BA9F-EFFD046A091B}" destId="{E686C35C-0A33-4ADE-AA5B-9DCABAC88FFB}" srcOrd="2" destOrd="0" presId="urn:microsoft.com/office/officeart/2005/8/layout/pyramid1"/>
    <dgm:cxn modelId="{EB835B73-10BF-4776-B044-FB5B037E2F4B}" type="presParOf" srcId="{E686C35C-0A33-4ADE-AA5B-9DCABAC88FFB}" destId="{779B56B7-BAC1-4252-9976-28A26C839EC7}" srcOrd="0" destOrd="0" presId="urn:microsoft.com/office/officeart/2005/8/layout/pyramid1"/>
    <dgm:cxn modelId="{3543F27C-17CC-4C57-883F-C92B744CA190}" type="presParOf" srcId="{E686C35C-0A33-4ADE-AA5B-9DCABAC88FFB}" destId="{A98AD0AC-2C40-4935-ABB3-FEF2EF4F030B}" srcOrd="1" destOrd="0" presId="urn:microsoft.com/office/officeart/2005/8/layout/pyramid1"/>
    <dgm:cxn modelId="{1DDE0DE2-524E-4319-BAD4-5AE3C632D892}" type="presParOf" srcId="{E20F7641-13B1-4EDC-BA9F-EFFD046A091B}" destId="{AADEEE97-AA5E-4D55-8E98-CE23FA2C0909}" srcOrd="3" destOrd="0" presId="urn:microsoft.com/office/officeart/2005/8/layout/pyramid1"/>
    <dgm:cxn modelId="{D449F429-BC3D-46BC-9C38-DCDF7BE5003F}" type="presParOf" srcId="{AADEEE97-AA5E-4D55-8E98-CE23FA2C0909}" destId="{094B8A2F-9F4A-4F41-A4E6-2F808BA37571}" srcOrd="0" destOrd="0" presId="urn:microsoft.com/office/officeart/2005/8/layout/pyramid1"/>
    <dgm:cxn modelId="{319C5FD5-57AC-407D-9547-065F7261CBFB}" type="presParOf" srcId="{AADEEE97-AA5E-4D55-8E98-CE23FA2C0909}" destId="{B84C54AA-8BAF-4772-9AD1-C60366650172}" srcOrd="1" destOrd="0" presId="urn:microsoft.com/office/officeart/2005/8/layout/pyramid1"/>
    <dgm:cxn modelId="{2E11565D-5123-460A-95AF-07DEB8AF4741}" type="presParOf" srcId="{E20F7641-13B1-4EDC-BA9F-EFFD046A091B}" destId="{ECF781B2-60F1-43E1-BD8B-0CCA41F69F7E}" srcOrd="4" destOrd="0" presId="urn:microsoft.com/office/officeart/2005/8/layout/pyramid1"/>
    <dgm:cxn modelId="{82052574-8C8D-4082-9F1C-83EBE4724C58}" type="presParOf" srcId="{ECF781B2-60F1-43E1-BD8B-0CCA41F69F7E}" destId="{87667E6E-6AFF-400E-8537-74F34678DEEC}" srcOrd="0" destOrd="0" presId="urn:microsoft.com/office/officeart/2005/8/layout/pyramid1"/>
    <dgm:cxn modelId="{C8AF2B23-2CF8-4CB7-84ED-92F730EFC011}" type="presParOf" srcId="{ECF781B2-60F1-43E1-BD8B-0CCA41F69F7E}" destId="{8F362C91-10FC-4F60-9BD1-F6E4514DA595}" srcOrd="1" destOrd="0" presId="urn:microsoft.com/office/officeart/2005/8/layout/pyramid1"/>
    <dgm:cxn modelId="{D7522D94-88E4-486A-BE23-AAEFCE914BD0}" type="presParOf" srcId="{E20F7641-13B1-4EDC-BA9F-EFFD046A091B}" destId="{5F91530F-AA15-463F-B1EA-3DCD7A1387A6}" srcOrd="5" destOrd="0" presId="urn:microsoft.com/office/officeart/2005/8/layout/pyramid1"/>
    <dgm:cxn modelId="{32DB15C0-867D-4546-8E9D-E0066902B98C}" type="presParOf" srcId="{5F91530F-AA15-463F-B1EA-3DCD7A1387A6}" destId="{910850A1-BC75-43FA-83CE-AC7F0900E589}" srcOrd="0" destOrd="0" presId="urn:microsoft.com/office/officeart/2005/8/layout/pyramid1"/>
    <dgm:cxn modelId="{F3A503A1-A0AF-42C1-A7BB-006C3E1BA113}" type="presParOf" srcId="{5F91530F-AA15-463F-B1EA-3DCD7A1387A6}" destId="{71096639-575A-4D1B-A02C-0AD43CA475F0}" srcOrd="1" destOrd="0" presId="urn:microsoft.com/office/officeart/2005/8/layout/pyramid1"/>
    <dgm:cxn modelId="{FEC6FC38-5849-4D38-A183-00F387536616}" type="presParOf" srcId="{E20F7641-13B1-4EDC-BA9F-EFFD046A091B}" destId="{8DF6E538-4713-4DBA-BCD7-48EF842EA003}" srcOrd="6" destOrd="0" presId="urn:microsoft.com/office/officeart/2005/8/layout/pyramid1"/>
    <dgm:cxn modelId="{54F5F344-E924-4E99-B98F-9B8E6233F842}" type="presParOf" srcId="{8DF6E538-4713-4DBA-BCD7-48EF842EA003}" destId="{885A49B5-65DB-408A-9A32-EC91619C5CA7}" srcOrd="0" destOrd="0" presId="urn:microsoft.com/office/officeart/2005/8/layout/pyramid1"/>
    <dgm:cxn modelId="{8DD6C2A6-9126-4514-B626-D306D28ADB4E}" type="presParOf" srcId="{8DF6E538-4713-4DBA-BCD7-48EF842EA003}" destId="{8C0AB565-1A04-495A-9389-75C92631F892}" srcOrd="1" destOrd="0" presId="urn:microsoft.com/office/officeart/2005/8/layout/pyramid1"/>
    <dgm:cxn modelId="{D238D891-9556-4213-8084-097FA3641C32}" type="presParOf" srcId="{E20F7641-13B1-4EDC-BA9F-EFFD046A091B}" destId="{1ACE4D02-062D-42F8-A813-22BBDC30BCDE}" srcOrd="7" destOrd="0" presId="urn:microsoft.com/office/officeart/2005/8/layout/pyramid1"/>
    <dgm:cxn modelId="{F933DA7C-2D87-4DB6-96C8-81C5E8428F6C}" type="presParOf" srcId="{1ACE4D02-062D-42F8-A813-22BBDC30BCDE}" destId="{D3C112BA-449F-42B1-AB72-739A8553FF00}" srcOrd="0" destOrd="0" presId="urn:microsoft.com/office/officeart/2005/8/layout/pyramid1"/>
    <dgm:cxn modelId="{63B849C0-482F-4228-A024-0B22E9AF83A3}" type="presParOf" srcId="{1ACE4D02-062D-42F8-A813-22BBDC30BCDE}" destId="{8FF8A219-7759-46D2-AEA2-14F58465FA5A}"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3D4F2E-2033-4208-89CC-27ED492C8F0D}">
      <dsp:nvSpPr>
        <dsp:cNvPr id="0" name=""/>
        <dsp:cNvSpPr/>
      </dsp:nvSpPr>
      <dsp:spPr>
        <a:xfrm>
          <a:off x="2133600" y="0"/>
          <a:ext cx="609600" cy="451246"/>
        </a:xfrm>
        <a:prstGeom prst="trapezoid">
          <a:avLst>
            <a:gd name="adj" fmla="val 67546"/>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RPI Restrictive Physical Intervention</a:t>
          </a:r>
        </a:p>
      </dsp:txBody>
      <dsp:txXfrm>
        <a:off x="2133600" y="0"/>
        <a:ext cx="609600" cy="451246"/>
      </dsp:txXfrm>
    </dsp:sp>
    <dsp:sp modelId="{9797AC83-5079-4BB0-BBE8-DE029D097D31}">
      <dsp:nvSpPr>
        <dsp:cNvPr id="0" name=""/>
        <dsp:cNvSpPr/>
      </dsp:nvSpPr>
      <dsp:spPr>
        <a:xfrm>
          <a:off x="1828800" y="451246"/>
          <a:ext cx="1219200" cy="451246"/>
        </a:xfrm>
        <a:prstGeom prst="trapezoid">
          <a:avLst>
            <a:gd name="adj" fmla="val 67546"/>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Escorting (Restrictive)</a:t>
          </a:r>
        </a:p>
      </dsp:txBody>
      <dsp:txXfrm>
        <a:off x="2042160" y="451246"/>
        <a:ext cx="792480" cy="451246"/>
      </dsp:txXfrm>
    </dsp:sp>
    <dsp:sp modelId="{779B56B7-BAC1-4252-9976-28A26C839EC7}">
      <dsp:nvSpPr>
        <dsp:cNvPr id="0" name=""/>
        <dsp:cNvSpPr/>
      </dsp:nvSpPr>
      <dsp:spPr>
        <a:xfrm>
          <a:off x="1524000" y="902493"/>
          <a:ext cx="1828800" cy="451246"/>
        </a:xfrm>
        <a:prstGeom prst="trapezoid">
          <a:avLst>
            <a:gd name="adj" fmla="val 67546"/>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Self protective strategies</a:t>
          </a:r>
        </a:p>
      </dsp:txBody>
      <dsp:txXfrm>
        <a:off x="1844040" y="902493"/>
        <a:ext cx="1188720" cy="451246"/>
      </dsp:txXfrm>
    </dsp:sp>
    <dsp:sp modelId="{094B8A2F-9F4A-4F41-A4E6-2F808BA37571}">
      <dsp:nvSpPr>
        <dsp:cNvPr id="0" name=""/>
        <dsp:cNvSpPr/>
      </dsp:nvSpPr>
      <dsp:spPr>
        <a:xfrm>
          <a:off x="1219200" y="1353740"/>
          <a:ext cx="2438400" cy="451246"/>
        </a:xfrm>
        <a:prstGeom prst="trapezoid">
          <a:avLst>
            <a:gd name="adj" fmla="val 67546"/>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Touch, escort, movement (Non restrictive)</a:t>
          </a:r>
        </a:p>
      </dsp:txBody>
      <dsp:txXfrm>
        <a:off x="1645920" y="1353740"/>
        <a:ext cx="1584960" cy="451246"/>
      </dsp:txXfrm>
    </dsp:sp>
    <dsp:sp modelId="{87667E6E-6AFF-400E-8537-74F34678DEEC}">
      <dsp:nvSpPr>
        <dsp:cNvPr id="0" name=""/>
        <dsp:cNvSpPr/>
      </dsp:nvSpPr>
      <dsp:spPr>
        <a:xfrm>
          <a:off x="914400" y="1804987"/>
          <a:ext cx="3048000" cy="451246"/>
        </a:xfrm>
        <a:prstGeom prst="trapezoid">
          <a:avLst>
            <a:gd name="adj" fmla="val 67546"/>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Secondary prevention (Strategies)</a:t>
          </a:r>
        </a:p>
      </dsp:txBody>
      <dsp:txXfrm>
        <a:off x="1447799" y="1804987"/>
        <a:ext cx="1981200" cy="451246"/>
      </dsp:txXfrm>
    </dsp:sp>
    <dsp:sp modelId="{910850A1-BC75-43FA-83CE-AC7F0900E589}">
      <dsp:nvSpPr>
        <dsp:cNvPr id="0" name=""/>
        <dsp:cNvSpPr/>
      </dsp:nvSpPr>
      <dsp:spPr>
        <a:xfrm>
          <a:off x="609600" y="2256234"/>
          <a:ext cx="3657600" cy="451246"/>
        </a:xfrm>
        <a:prstGeom prst="trapezoid">
          <a:avLst>
            <a:gd name="adj" fmla="val 67546"/>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Primary prevention (Strategies)</a:t>
          </a:r>
        </a:p>
      </dsp:txBody>
      <dsp:txXfrm>
        <a:off x="1249680" y="2256234"/>
        <a:ext cx="2377440" cy="451246"/>
      </dsp:txXfrm>
    </dsp:sp>
    <dsp:sp modelId="{885A49B5-65DB-408A-9A32-EC91619C5CA7}">
      <dsp:nvSpPr>
        <dsp:cNvPr id="0" name=""/>
        <dsp:cNvSpPr/>
      </dsp:nvSpPr>
      <dsp:spPr>
        <a:xfrm>
          <a:off x="304800" y="2707481"/>
          <a:ext cx="4267199" cy="451246"/>
        </a:xfrm>
        <a:prstGeom prst="trapezoid">
          <a:avLst>
            <a:gd name="adj" fmla="val 67546"/>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Understanding behaviour (Knowledge)</a:t>
          </a:r>
        </a:p>
      </dsp:txBody>
      <dsp:txXfrm>
        <a:off x="1051560" y="2707481"/>
        <a:ext cx="2773680" cy="451246"/>
      </dsp:txXfrm>
    </dsp:sp>
    <dsp:sp modelId="{D3C112BA-449F-42B1-AB72-739A8553FF00}">
      <dsp:nvSpPr>
        <dsp:cNvPr id="0" name=""/>
        <dsp:cNvSpPr/>
      </dsp:nvSpPr>
      <dsp:spPr>
        <a:xfrm>
          <a:off x="0" y="3158728"/>
          <a:ext cx="4876800" cy="451246"/>
        </a:xfrm>
        <a:prstGeom prst="trapezoid">
          <a:avLst>
            <a:gd name="adj" fmla="val 67546"/>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a:t>Value base (Values, ethics/care principles)</a:t>
          </a:r>
        </a:p>
      </dsp:txBody>
      <dsp:txXfrm>
        <a:off x="853439" y="3158728"/>
        <a:ext cx="3169920" cy="45124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a9f12287-5f74-4593-92c9-e973669b9a71" xsi:nil="true"/>
    <Templates xmlns="a9f12287-5f74-4593-92c9-e973669b9a71" xsi:nil="true"/>
    <AppVersion xmlns="a9f12287-5f74-4593-92c9-e973669b9a71" xsi:nil="true"/>
    <IsNotebookLocked xmlns="a9f12287-5f74-4593-92c9-e973669b9a71" xsi:nil="true"/>
    <Self_Registration_Enabled xmlns="a9f12287-5f74-4593-92c9-e973669b9a71" xsi:nil="true"/>
    <Has_Leaders_Only_SectionGroup xmlns="a9f12287-5f74-4593-92c9-e973669b9a71" xsi:nil="true"/>
    <Invited_Members xmlns="a9f12287-5f74-4593-92c9-e973669b9a71" xsi:nil="true"/>
    <Is_Collaboration_Space_Locked xmlns="a9f12287-5f74-4593-92c9-e973669b9a71" xsi:nil="true"/>
    <LMS_Mappings xmlns="a9f12287-5f74-4593-92c9-e973669b9a71" xsi:nil="true"/>
    <Invited_Leaders xmlns="a9f12287-5f74-4593-92c9-e973669b9a71" xsi:nil="true"/>
    <Math_Settings xmlns="a9f12287-5f74-4593-92c9-e973669b9a71" xsi:nil="true"/>
    <Members xmlns="a9f12287-5f74-4593-92c9-e973669b9a71">
      <UserInfo>
        <DisplayName/>
        <AccountId xsi:nil="true"/>
        <AccountType/>
      </UserInfo>
    </Members>
    <DefaultSectionNames xmlns="a9f12287-5f74-4593-92c9-e973669b9a71" xsi:nil="true"/>
    <TeamsChannelId xmlns="a9f12287-5f74-4593-92c9-e973669b9a71" xsi:nil="true"/>
    <FolderType xmlns="a9f12287-5f74-4593-92c9-e973669b9a71" xsi:nil="true"/>
    <Leaders xmlns="a9f12287-5f74-4593-92c9-e973669b9a71">
      <UserInfo>
        <DisplayName/>
        <AccountId xsi:nil="true"/>
        <AccountType/>
      </UserInfo>
    </Leaders>
    <Distribution_Groups xmlns="a9f12287-5f74-4593-92c9-e973669b9a71" xsi:nil="true"/>
    <Member_Groups xmlns="a9f12287-5f74-4593-92c9-e973669b9a71">
      <UserInfo>
        <DisplayName/>
        <AccountId xsi:nil="true"/>
        <AccountType/>
      </UserInfo>
    </Member_Groups>
    <CultureName xmlns="a9f12287-5f74-4593-92c9-e973669b9a71" xsi:nil="true"/>
    <Owner xmlns="a9f12287-5f74-4593-92c9-e973669b9a71">
      <UserInfo>
        <DisplayName/>
        <AccountId xsi:nil="true"/>
        <AccountType/>
      </UserInfo>
    </Owner>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37" ma:contentTypeDescription="Create a new document." ma:contentTypeScope="" ma:versionID="3e4701d0d1881e0f45c9aa89592b4039">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877669bcba256ce47f6b1dc6af48bab8"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7f0c3529-27ae-42f3-aa79-d07da3a63034}"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4D816-8240-43F6-B9DF-76D28983406E}">
  <ds:schemaRefs>
    <ds:schemaRef ds:uri="http://purl.org/dc/elements/1.1/"/>
    <ds:schemaRef ds:uri="6140e513-9c0e-4e73-9b29-9e780522eb94"/>
    <ds:schemaRef ds:uri="http://schemas.microsoft.com/office/2006/documentManagement/types"/>
    <ds:schemaRef ds:uri="6a461f78-e7a2-485a-8a47-5fc604b04102"/>
    <ds:schemaRef ds:uri="http://schemas.microsoft.com/office/infopath/2007/PartnerControls"/>
    <ds:schemaRef ds:uri="http://schemas.openxmlformats.org/package/2006/metadata/core-properties"/>
    <ds:schemaRef ds:uri="http://purl.org/dc/dcmitype/"/>
    <ds:schemaRef ds:uri="http://schemas.microsoft.com/office/2006/metadata/properties"/>
    <ds:schemaRef ds:uri="a9f12287-5f74-4593-92c9-e973669b9a71"/>
    <ds:schemaRef ds:uri="http://www.w3.org/XML/1998/namespace"/>
    <ds:schemaRef ds:uri="http://purl.org/dc/terms/"/>
  </ds:schemaRefs>
</ds:datastoreItem>
</file>

<file path=customXml/itemProps2.xml><?xml version="1.0" encoding="utf-8"?>
<ds:datastoreItem xmlns:ds="http://schemas.openxmlformats.org/officeDocument/2006/customXml" ds:itemID="{00B10C24-222F-4203-B408-E625DE58BC77}">
  <ds:schemaRefs>
    <ds:schemaRef ds:uri="http://schemas.microsoft.com/sharepoint/v3/contenttype/forms"/>
  </ds:schemaRefs>
</ds:datastoreItem>
</file>

<file path=customXml/itemProps3.xml><?xml version="1.0" encoding="utf-8"?>
<ds:datastoreItem xmlns:ds="http://schemas.openxmlformats.org/officeDocument/2006/customXml" ds:itemID="{8A01FE97-9AE9-4013-9927-A9122582E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Moulsham Junior School</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Brown</dc:creator>
  <cp:keywords/>
  <dc:description/>
  <cp:lastModifiedBy>Lianne Canning - EWMHS Coordinator</cp:lastModifiedBy>
  <cp:revision>4</cp:revision>
  <cp:lastPrinted>2022-11-07T07:59:00Z</cp:lastPrinted>
  <dcterms:created xsi:type="dcterms:W3CDTF">2024-09-26T08:07:00Z</dcterms:created>
  <dcterms:modified xsi:type="dcterms:W3CDTF">2024-09-27T13:02:00Z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2022-12-01T12:28:46Z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72524ceb-ebcd-48d2-aa26-d7f59140674d</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